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BC5DBC">
      <w:pPr>
        <w:snapToGrid w:val="0"/>
        <w:spacing w:line="360" w:lineRule="auto"/>
        <w:jc w:val="center"/>
        <w:rPr>
          <w:rFonts w:hint="eastAsia" w:ascii="微软雅黑" w:hAnsi="微软雅黑" w:eastAsia="微软雅黑" w:cs="微软雅黑"/>
          <w:b/>
          <w:bCs/>
          <w:color w:val="auto"/>
          <w:sz w:val="52"/>
          <w:szCs w:val="52"/>
          <w:highlight w:val="none"/>
          <w:lang w:eastAsia="zh-CN"/>
        </w:rPr>
      </w:pPr>
      <w:r>
        <w:rPr>
          <w:rFonts w:hint="eastAsia" w:ascii="微软雅黑" w:hAnsi="微软雅黑" w:eastAsia="微软雅黑" w:cs="微软雅黑"/>
          <w:b/>
          <w:bCs/>
          <w:color w:val="auto"/>
          <w:sz w:val="52"/>
          <w:szCs w:val="52"/>
          <w:highlight w:val="none"/>
          <w:lang w:eastAsia="zh-CN"/>
        </w:rPr>
        <w:t xml:space="preserve">荥阳市自然资源和规划局荥阳市非住宅类房屋管理测绘技术服务项目 </w:t>
      </w:r>
    </w:p>
    <w:p w14:paraId="75766860">
      <w:pPr>
        <w:pStyle w:val="51"/>
        <w:rPr>
          <w:rFonts w:hint="eastAsia"/>
          <w:color w:val="auto"/>
          <w:highlight w:val="none"/>
          <w:lang w:eastAsia="zh-CN"/>
        </w:rPr>
      </w:pPr>
    </w:p>
    <w:p w14:paraId="426FD60E">
      <w:pPr>
        <w:pStyle w:val="51"/>
        <w:rPr>
          <w:rFonts w:hint="eastAsia"/>
          <w:color w:val="auto"/>
          <w:highlight w:val="none"/>
          <w:lang w:eastAsia="zh-CN"/>
        </w:rPr>
      </w:pPr>
    </w:p>
    <w:p w14:paraId="3EC2E547">
      <w:pPr>
        <w:pStyle w:val="51"/>
        <w:rPr>
          <w:rFonts w:hint="eastAsia"/>
          <w:color w:val="auto"/>
          <w:highlight w:val="none"/>
          <w:lang w:eastAsia="zh-CN"/>
        </w:rPr>
      </w:pPr>
    </w:p>
    <w:p w14:paraId="249417B2">
      <w:pPr>
        <w:spacing w:line="360" w:lineRule="auto"/>
        <w:jc w:val="center"/>
        <w:rPr>
          <w:rFonts w:hint="eastAsia" w:ascii="宋体" w:hAnsi="宋体" w:cs="宋体"/>
          <w:b/>
          <w:bCs/>
          <w:color w:val="auto"/>
          <w:spacing w:val="20"/>
          <w:sz w:val="96"/>
          <w:szCs w:val="96"/>
          <w:highlight w:val="none"/>
        </w:rPr>
      </w:pPr>
      <w:r>
        <w:rPr>
          <w:rFonts w:hint="eastAsia" w:ascii="宋体" w:hAnsi="宋体" w:cs="宋体"/>
          <w:b/>
          <w:bCs/>
          <w:color w:val="auto"/>
          <w:spacing w:val="20"/>
          <w:sz w:val="96"/>
          <w:szCs w:val="96"/>
          <w:highlight w:val="none"/>
        </w:rPr>
        <w:t>招</w:t>
      </w:r>
      <w:r>
        <w:rPr>
          <w:rFonts w:hint="eastAsia" w:ascii="宋体" w:hAnsi="宋体" w:cs="宋体"/>
          <w:b/>
          <w:bCs/>
          <w:color w:val="auto"/>
          <w:spacing w:val="20"/>
          <w:sz w:val="96"/>
          <w:szCs w:val="96"/>
          <w:highlight w:val="none"/>
          <w:lang w:val="en-US" w:eastAsia="zh-CN"/>
        </w:rPr>
        <w:t xml:space="preserve"> </w:t>
      </w:r>
      <w:r>
        <w:rPr>
          <w:rFonts w:hint="eastAsia" w:ascii="宋体" w:hAnsi="宋体" w:cs="宋体"/>
          <w:b/>
          <w:bCs/>
          <w:color w:val="auto"/>
          <w:spacing w:val="20"/>
          <w:sz w:val="96"/>
          <w:szCs w:val="96"/>
          <w:highlight w:val="none"/>
        </w:rPr>
        <w:t>标</w:t>
      </w:r>
      <w:r>
        <w:rPr>
          <w:rFonts w:hint="eastAsia" w:ascii="宋体" w:hAnsi="宋体" w:cs="宋体"/>
          <w:b/>
          <w:bCs/>
          <w:color w:val="auto"/>
          <w:spacing w:val="20"/>
          <w:sz w:val="96"/>
          <w:szCs w:val="96"/>
          <w:highlight w:val="none"/>
          <w:lang w:val="en-US" w:eastAsia="zh-CN"/>
        </w:rPr>
        <w:t xml:space="preserve"> </w:t>
      </w:r>
      <w:r>
        <w:rPr>
          <w:rFonts w:hint="eastAsia" w:ascii="宋体" w:hAnsi="宋体" w:cs="宋体"/>
          <w:b/>
          <w:bCs/>
          <w:color w:val="auto"/>
          <w:spacing w:val="20"/>
          <w:sz w:val="96"/>
          <w:szCs w:val="96"/>
          <w:highlight w:val="none"/>
        </w:rPr>
        <w:t>文</w:t>
      </w:r>
      <w:r>
        <w:rPr>
          <w:rFonts w:hint="eastAsia" w:ascii="宋体" w:hAnsi="宋体" w:cs="宋体"/>
          <w:b/>
          <w:bCs/>
          <w:color w:val="auto"/>
          <w:spacing w:val="20"/>
          <w:sz w:val="96"/>
          <w:szCs w:val="96"/>
          <w:highlight w:val="none"/>
          <w:lang w:val="en-US" w:eastAsia="zh-CN"/>
        </w:rPr>
        <w:t xml:space="preserve"> </w:t>
      </w:r>
      <w:r>
        <w:rPr>
          <w:rFonts w:hint="eastAsia" w:ascii="宋体" w:hAnsi="宋体" w:cs="宋体"/>
          <w:b/>
          <w:bCs/>
          <w:color w:val="auto"/>
          <w:spacing w:val="20"/>
          <w:sz w:val="96"/>
          <w:szCs w:val="96"/>
          <w:highlight w:val="none"/>
        </w:rPr>
        <w:t>件</w:t>
      </w:r>
    </w:p>
    <w:p w14:paraId="599D1B55">
      <w:pPr>
        <w:pStyle w:val="51"/>
        <w:rPr>
          <w:rFonts w:hint="eastAsia"/>
          <w:color w:val="auto"/>
          <w:highlight w:val="none"/>
        </w:rPr>
      </w:pPr>
    </w:p>
    <w:p w14:paraId="66C503E4">
      <w:pPr>
        <w:snapToGrid w:val="0"/>
        <w:spacing w:line="360" w:lineRule="auto"/>
        <w:ind w:firstLine="2650" w:firstLineChars="1100"/>
        <w:jc w:val="both"/>
        <w:rPr>
          <w:rFonts w:hint="eastAsia" w:ascii="宋体" w:hAnsi="宋体" w:cs="宋体"/>
          <w:b/>
          <w:bCs/>
          <w:color w:val="auto"/>
          <w:sz w:val="32"/>
          <w:szCs w:val="32"/>
          <w:highlight w:val="none"/>
          <w:lang w:val="en-US" w:eastAsia="zh-CN"/>
        </w:rPr>
      </w:pPr>
      <w:r>
        <w:rPr>
          <w:rFonts w:hint="eastAsia"/>
          <w:b/>
          <w:bCs/>
          <w:color w:val="auto"/>
          <w:sz w:val="24"/>
          <w:szCs w:val="24"/>
          <w:highlight w:val="none"/>
          <w:lang w:eastAsia="zh-CN"/>
        </w:rPr>
        <w:t>项目编号：荥财公开-2026-4</w:t>
      </w:r>
    </w:p>
    <w:p w14:paraId="2D9E4D67">
      <w:pPr>
        <w:pStyle w:val="4"/>
        <w:spacing w:line="360" w:lineRule="auto"/>
        <w:ind w:firstLine="2650" w:firstLineChars="1100"/>
        <w:rPr>
          <w:rFonts w:hint="eastAsia"/>
          <w:color w:val="auto"/>
          <w:sz w:val="24"/>
          <w:szCs w:val="24"/>
          <w:highlight w:val="none"/>
          <w:lang w:val="en-US" w:eastAsia="zh-CN"/>
        </w:rPr>
      </w:pPr>
      <w:r>
        <w:rPr>
          <w:rFonts w:hint="eastAsia"/>
          <w:color w:val="auto"/>
          <w:sz w:val="24"/>
          <w:szCs w:val="24"/>
          <w:highlight w:val="none"/>
          <w:lang w:val="en-US" w:eastAsia="zh-CN"/>
        </w:rPr>
        <w:t>标    段：一、二、三、四标段</w:t>
      </w:r>
    </w:p>
    <w:p w14:paraId="24EFBC19">
      <w:pPr>
        <w:snapToGrid w:val="0"/>
        <w:spacing w:line="360" w:lineRule="auto"/>
        <w:jc w:val="both"/>
        <w:rPr>
          <w:rFonts w:hint="eastAsia" w:ascii="宋体" w:hAnsi="宋体" w:cs="宋体"/>
          <w:b/>
          <w:bCs/>
          <w:color w:val="auto"/>
          <w:sz w:val="32"/>
          <w:szCs w:val="32"/>
          <w:highlight w:val="none"/>
          <w:lang w:val="en-US" w:eastAsia="zh-CN"/>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1218565</wp:posOffset>
            </wp:positionH>
            <wp:positionV relativeFrom="paragraph">
              <wp:posOffset>260350</wp:posOffset>
            </wp:positionV>
            <wp:extent cx="3161665" cy="2346960"/>
            <wp:effectExtent l="0" t="0" r="635" b="15240"/>
            <wp:wrapSquare wrapText="bothSides"/>
            <wp:docPr id="1" name="图片 2" descr="河南嘉泰工程管理有限公司定稿文件-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河南嘉泰工程管理有限公司定稿文件-01"/>
                    <pic:cNvPicPr>
                      <a:picLocks noChangeAspect="1"/>
                    </pic:cNvPicPr>
                  </pic:nvPicPr>
                  <pic:blipFill>
                    <a:blip r:embed="rId13"/>
                    <a:srcRect l="29132" t="23492" r="29471" b="33064"/>
                    <a:stretch>
                      <a:fillRect/>
                    </a:stretch>
                  </pic:blipFill>
                  <pic:spPr>
                    <a:xfrm>
                      <a:off x="0" y="0"/>
                      <a:ext cx="3161665" cy="2346960"/>
                    </a:xfrm>
                    <a:prstGeom prst="rect">
                      <a:avLst/>
                    </a:prstGeom>
                    <a:noFill/>
                    <a:ln>
                      <a:noFill/>
                    </a:ln>
                  </pic:spPr>
                </pic:pic>
              </a:graphicData>
            </a:graphic>
          </wp:anchor>
        </w:drawing>
      </w:r>
    </w:p>
    <w:p w14:paraId="5AAB5F07">
      <w:pPr>
        <w:pStyle w:val="2"/>
        <w:rPr>
          <w:rFonts w:hint="eastAsia" w:ascii="宋体" w:hAnsi="宋体" w:cs="宋体"/>
          <w:b/>
          <w:bCs/>
          <w:color w:val="auto"/>
          <w:sz w:val="32"/>
          <w:szCs w:val="32"/>
          <w:highlight w:val="none"/>
          <w:lang w:val="en-US" w:eastAsia="zh-CN"/>
        </w:rPr>
      </w:pPr>
    </w:p>
    <w:p w14:paraId="5D367D39">
      <w:pPr>
        <w:pStyle w:val="2"/>
        <w:rPr>
          <w:rFonts w:hint="eastAsia" w:ascii="宋体" w:hAnsi="宋体" w:cs="宋体"/>
          <w:b/>
          <w:bCs/>
          <w:color w:val="auto"/>
          <w:sz w:val="32"/>
          <w:szCs w:val="32"/>
          <w:highlight w:val="none"/>
          <w:lang w:val="en-US" w:eastAsia="zh-CN"/>
        </w:rPr>
      </w:pPr>
    </w:p>
    <w:p w14:paraId="35A12E7E">
      <w:pPr>
        <w:pStyle w:val="2"/>
        <w:rPr>
          <w:rFonts w:hint="eastAsia" w:ascii="宋体" w:hAnsi="宋体" w:cs="宋体"/>
          <w:b/>
          <w:bCs/>
          <w:color w:val="auto"/>
          <w:sz w:val="32"/>
          <w:szCs w:val="32"/>
          <w:highlight w:val="none"/>
          <w:lang w:val="en-US" w:eastAsia="zh-CN"/>
        </w:rPr>
      </w:pPr>
    </w:p>
    <w:p w14:paraId="6288ED70">
      <w:pPr>
        <w:pStyle w:val="2"/>
        <w:rPr>
          <w:rFonts w:hint="eastAsia" w:ascii="宋体" w:hAnsi="宋体" w:cs="宋体"/>
          <w:b/>
          <w:bCs/>
          <w:color w:val="auto"/>
          <w:sz w:val="32"/>
          <w:szCs w:val="32"/>
          <w:highlight w:val="none"/>
          <w:lang w:val="en-US" w:eastAsia="zh-CN"/>
        </w:rPr>
      </w:pPr>
    </w:p>
    <w:p w14:paraId="64661594">
      <w:pPr>
        <w:pStyle w:val="2"/>
        <w:rPr>
          <w:rFonts w:hint="eastAsia" w:ascii="宋体" w:hAnsi="宋体" w:cs="宋体"/>
          <w:b/>
          <w:bCs/>
          <w:color w:val="auto"/>
          <w:sz w:val="32"/>
          <w:szCs w:val="32"/>
          <w:highlight w:val="none"/>
          <w:lang w:val="en-US" w:eastAsia="zh-CN"/>
        </w:rPr>
      </w:pPr>
    </w:p>
    <w:p w14:paraId="29A1982F">
      <w:pPr>
        <w:snapToGrid w:val="0"/>
        <w:spacing w:line="360" w:lineRule="auto"/>
        <w:ind w:firstLine="1928" w:firstLineChars="600"/>
        <w:jc w:val="both"/>
        <w:rPr>
          <w:rFonts w:hint="eastAsia" w:ascii="宋体" w:hAnsi="宋体" w:cs="宋体"/>
          <w:b/>
          <w:bCs/>
          <w:color w:val="auto"/>
          <w:sz w:val="32"/>
          <w:szCs w:val="32"/>
          <w:highlight w:val="none"/>
          <w:lang w:val="en-US" w:eastAsia="zh-CN"/>
        </w:rPr>
      </w:pPr>
    </w:p>
    <w:p w14:paraId="517A1F47">
      <w:pPr>
        <w:snapToGrid w:val="0"/>
        <w:spacing w:line="360" w:lineRule="auto"/>
        <w:ind w:firstLine="1928" w:firstLineChars="600"/>
        <w:jc w:val="both"/>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采 购</w:t>
      </w:r>
      <w:r>
        <w:rPr>
          <w:rFonts w:hint="eastAsia" w:ascii="宋体" w:hAnsi="宋体" w:cs="宋体"/>
          <w:b/>
          <w:bCs/>
          <w:color w:val="auto"/>
          <w:sz w:val="32"/>
          <w:szCs w:val="32"/>
          <w:highlight w:val="none"/>
        </w:rPr>
        <w:t xml:space="preserve"> 人：</w:t>
      </w:r>
      <w:r>
        <w:rPr>
          <w:rFonts w:hint="eastAsia" w:ascii="宋体" w:hAnsi="宋体" w:cs="宋体"/>
          <w:b/>
          <w:bCs/>
          <w:color w:val="auto"/>
          <w:sz w:val="32"/>
          <w:szCs w:val="32"/>
          <w:highlight w:val="none"/>
          <w:lang w:eastAsia="zh-CN"/>
        </w:rPr>
        <w:t>荥阳市自然资源和规划局</w:t>
      </w:r>
    </w:p>
    <w:p w14:paraId="04491081">
      <w:pPr>
        <w:snapToGrid w:val="0"/>
        <w:spacing w:line="360" w:lineRule="auto"/>
        <w:ind w:firstLine="1928" w:firstLineChars="6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采购</w:t>
      </w: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 xml:space="preserve">河南嘉泰工程管理有限公司 </w:t>
      </w:r>
    </w:p>
    <w:p w14:paraId="53506A5A">
      <w:pPr>
        <w:snapToGrid w:val="0"/>
        <w:spacing w:line="360" w:lineRule="auto"/>
        <w:ind w:firstLine="1928" w:firstLineChars="600"/>
        <w:jc w:val="both"/>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编 制 日 期：2026年5月</w:t>
      </w:r>
    </w:p>
    <w:p w14:paraId="6441138E">
      <w:pPr>
        <w:spacing w:line="360" w:lineRule="auto"/>
        <w:ind w:firstLine="3145" w:firstLineChars="979"/>
        <w:rPr>
          <w:rFonts w:ascii="宋体" w:hAnsi="宋体" w:cs="宋体"/>
          <w:b/>
          <w:bCs/>
          <w:color w:val="auto"/>
          <w:sz w:val="32"/>
          <w:szCs w:val="32"/>
          <w:highlight w:val="none"/>
        </w:rPr>
        <w:sectPr>
          <w:headerReference r:id="rId4" w:type="first"/>
          <w:headerReference r:id="rId3" w:type="default"/>
          <w:footerReference r:id="rId5" w:type="default"/>
          <w:footerReference r:id="rId6" w:type="even"/>
          <w:pgSz w:w="11906" w:h="16838"/>
          <w:pgMar w:top="1440" w:right="1418" w:bottom="1440"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4752A468">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p w14:paraId="0F6EFA23">
      <w:pPr>
        <w:pStyle w:val="24"/>
        <w:tabs>
          <w:tab w:val="right" w:leader="dot" w:pos="9070"/>
        </w:tabs>
        <w:rPr>
          <w:color w:val="auto"/>
          <w:highlight w:val="none"/>
        </w:rPr>
      </w:pPr>
      <w:bookmarkStart w:id="0" w:name="_Toc193440911"/>
      <w:r>
        <w:rPr>
          <w:rFonts w:hint="eastAsia" w:ascii="宋体" w:hAnsi="宋体" w:cs="宋体"/>
          <w:b/>
          <w:bCs/>
          <w:color w:val="auto"/>
          <w:spacing w:val="138"/>
          <w:kern w:val="0"/>
          <w:sz w:val="32"/>
          <w:szCs w:val="32"/>
          <w:highlight w:val="none"/>
        </w:rPr>
        <w:fldChar w:fldCharType="begin"/>
      </w:r>
      <w:r>
        <w:rPr>
          <w:rFonts w:hint="eastAsia" w:ascii="宋体" w:hAnsi="宋体" w:cs="宋体"/>
          <w:b/>
          <w:bCs/>
          <w:color w:val="auto"/>
          <w:spacing w:val="138"/>
          <w:kern w:val="0"/>
          <w:sz w:val="32"/>
          <w:szCs w:val="32"/>
          <w:highlight w:val="none"/>
        </w:rPr>
        <w:instrText xml:space="preserve"> TOC \o "1-4" \h \z \u </w:instrText>
      </w:r>
      <w:r>
        <w:rPr>
          <w:rFonts w:hint="eastAsia" w:ascii="宋体" w:hAnsi="宋体" w:cs="宋体"/>
          <w:b/>
          <w:bCs/>
          <w:color w:val="auto"/>
          <w:spacing w:val="138"/>
          <w:kern w:val="0"/>
          <w:sz w:val="32"/>
          <w:szCs w:val="32"/>
          <w:highlight w:val="none"/>
        </w:rPr>
        <w:fldChar w:fldCharType="separate"/>
      </w: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_Toc30697 </w:instrText>
      </w:r>
      <w:r>
        <w:rPr>
          <w:rFonts w:hint="eastAsia" w:ascii="宋体" w:hAnsi="宋体" w:cs="宋体"/>
          <w:bCs/>
          <w:color w:val="auto"/>
          <w:spacing w:val="138"/>
          <w:kern w:val="0"/>
          <w:szCs w:val="32"/>
          <w:highlight w:val="none"/>
        </w:rPr>
        <w:fldChar w:fldCharType="separate"/>
      </w:r>
      <w:r>
        <w:rPr>
          <w:rFonts w:hint="eastAsia" w:asciiTheme="majorEastAsia" w:hAnsiTheme="majorEastAsia" w:eastAsiaTheme="majorEastAsia" w:cstheme="majorEastAsia"/>
          <w:color w:val="auto"/>
          <w:kern w:val="0"/>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_Toc30697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F24C8EE">
      <w:pPr>
        <w:pStyle w:val="24"/>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_Toc6835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_Toc6835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6A619F3">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_Toc30578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总则</w:t>
      </w:r>
      <w:r>
        <w:rPr>
          <w:color w:val="auto"/>
          <w:highlight w:val="none"/>
        </w:rPr>
        <w:tab/>
      </w:r>
      <w:r>
        <w:rPr>
          <w:color w:val="auto"/>
          <w:highlight w:val="none"/>
        </w:rPr>
        <w:fldChar w:fldCharType="begin"/>
      </w:r>
      <w:r>
        <w:rPr>
          <w:color w:val="auto"/>
          <w:highlight w:val="none"/>
        </w:rPr>
        <w:instrText xml:space="preserve"> PAGEREF _Toc30578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EC0C58C">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_Toc31947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1.1 项目概况</w:t>
      </w:r>
      <w:r>
        <w:rPr>
          <w:color w:val="auto"/>
          <w:highlight w:val="none"/>
        </w:rPr>
        <w:tab/>
      </w:r>
      <w:r>
        <w:rPr>
          <w:color w:val="auto"/>
          <w:highlight w:val="none"/>
        </w:rPr>
        <w:fldChar w:fldCharType="begin"/>
      </w:r>
      <w:r>
        <w:rPr>
          <w:color w:val="auto"/>
          <w:highlight w:val="none"/>
        </w:rPr>
        <w:instrText xml:space="preserve"> PAGEREF _Toc31947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669C879">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_Toc6446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_Toc6446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43336C6">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_Toc301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1.3 招标范围和标段划分、</w:t>
      </w:r>
      <w:r>
        <w:rPr>
          <w:rFonts w:hint="eastAsia" w:ascii="宋体" w:hAnsi="宋体" w:eastAsia="宋体" w:cs="宋体"/>
          <w:color w:val="auto"/>
          <w:szCs w:val="21"/>
          <w:highlight w:val="none"/>
          <w:lang w:val="en-US" w:eastAsia="zh-CN"/>
        </w:rPr>
        <w:t>服务周期</w:t>
      </w:r>
      <w:r>
        <w:rPr>
          <w:rFonts w:hint="eastAsia" w:ascii="宋体" w:hAnsi="宋体" w:eastAsia="宋体" w:cs="宋体"/>
          <w:color w:val="auto"/>
          <w:szCs w:val="21"/>
          <w:highlight w:val="none"/>
        </w:rPr>
        <w:t>和质量要求</w:t>
      </w:r>
      <w:r>
        <w:rPr>
          <w:color w:val="auto"/>
          <w:highlight w:val="none"/>
        </w:rPr>
        <w:tab/>
      </w:r>
      <w:r>
        <w:rPr>
          <w:color w:val="auto"/>
          <w:highlight w:val="none"/>
        </w:rPr>
        <w:fldChar w:fldCharType="begin"/>
      </w:r>
      <w:r>
        <w:rPr>
          <w:color w:val="auto"/>
          <w:highlight w:val="none"/>
        </w:rPr>
        <w:instrText xml:space="preserve"> PAGEREF _Toc301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8CF9926">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_Toc2668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_Toc2668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9C5B238">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_Toc233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1.5 费</w:t>
      </w:r>
      <w:bookmarkStart w:id="262" w:name="_GoBack"/>
      <w:bookmarkEnd w:id="262"/>
      <w:r>
        <w:rPr>
          <w:rFonts w:hint="eastAsia" w:ascii="宋体" w:hAnsi="宋体" w:eastAsia="宋体" w:cs="宋体"/>
          <w:color w:val="auto"/>
          <w:szCs w:val="21"/>
          <w:highlight w:val="none"/>
        </w:rPr>
        <w:t>用承担</w:t>
      </w:r>
      <w:r>
        <w:rPr>
          <w:color w:val="auto"/>
          <w:highlight w:val="none"/>
        </w:rPr>
        <w:tab/>
      </w:r>
      <w:r>
        <w:rPr>
          <w:color w:val="auto"/>
          <w:highlight w:val="none"/>
        </w:rPr>
        <w:fldChar w:fldCharType="begin"/>
      </w:r>
      <w:r>
        <w:rPr>
          <w:color w:val="auto"/>
          <w:highlight w:val="none"/>
        </w:rPr>
        <w:instrText xml:space="preserve"> PAGEREF _Toc233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427A3C0">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_Toc9460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1.6 保密</w:t>
      </w:r>
      <w:r>
        <w:rPr>
          <w:color w:val="auto"/>
          <w:highlight w:val="none"/>
        </w:rPr>
        <w:tab/>
      </w:r>
      <w:r>
        <w:rPr>
          <w:color w:val="auto"/>
          <w:highlight w:val="none"/>
        </w:rPr>
        <w:fldChar w:fldCharType="begin"/>
      </w:r>
      <w:r>
        <w:rPr>
          <w:color w:val="auto"/>
          <w:highlight w:val="none"/>
        </w:rPr>
        <w:instrText xml:space="preserve"> PAGEREF _Toc9460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FF2A885">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_Toc10173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1.7 语言文字</w:t>
      </w:r>
      <w:r>
        <w:rPr>
          <w:color w:val="auto"/>
          <w:highlight w:val="none"/>
        </w:rPr>
        <w:tab/>
      </w:r>
      <w:r>
        <w:rPr>
          <w:color w:val="auto"/>
          <w:highlight w:val="none"/>
        </w:rPr>
        <w:fldChar w:fldCharType="begin"/>
      </w:r>
      <w:r>
        <w:rPr>
          <w:color w:val="auto"/>
          <w:highlight w:val="none"/>
        </w:rPr>
        <w:instrText xml:space="preserve"> PAGEREF _Toc10173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52255D8">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_Toc601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1.8 计量单位</w:t>
      </w:r>
      <w:r>
        <w:rPr>
          <w:color w:val="auto"/>
          <w:highlight w:val="none"/>
        </w:rPr>
        <w:tab/>
      </w:r>
      <w:r>
        <w:rPr>
          <w:color w:val="auto"/>
          <w:highlight w:val="none"/>
        </w:rPr>
        <w:fldChar w:fldCharType="begin"/>
      </w:r>
      <w:r>
        <w:rPr>
          <w:color w:val="auto"/>
          <w:highlight w:val="none"/>
        </w:rPr>
        <w:instrText xml:space="preserve"> PAGEREF _Toc601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26638DD">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_Toc31373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1.9 踏勘现场（不组织）</w:t>
      </w:r>
      <w:r>
        <w:rPr>
          <w:color w:val="auto"/>
          <w:highlight w:val="none"/>
        </w:rPr>
        <w:tab/>
      </w:r>
      <w:r>
        <w:rPr>
          <w:color w:val="auto"/>
          <w:highlight w:val="none"/>
        </w:rPr>
        <w:fldChar w:fldCharType="begin"/>
      </w:r>
      <w:r>
        <w:rPr>
          <w:color w:val="auto"/>
          <w:highlight w:val="none"/>
        </w:rPr>
        <w:instrText xml:space="preserve"> PAGEREF _Toc31373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B17E55C">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_Toc9988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1.10 投标预备会</w:t>
      </w:r>
      <w:r>
        <w:rPr>
          <w:color w:val="auto"/>
          <w:highlight w:val="none"/>
        </w:rPr>
        <w:tab/>
      </w:r>
      <w:r>
        <w:rPr>
          <w:color w:val="auto"/>
          <w:highlight w:val="none"/>
        </w:rPr>
        <w:fldChar w:fldCharType="begin"/>
      </w:r>
      <w:r>
        <w:rPr>
          <w:color w:val="auto"/>
          <w:highlight w:val="none"/>
        </w:rPr>
        <w:instrText xml:space="preserve"> PAGEREF _Toc9988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135AF75">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_Toc6869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1.11 分包</w:t>
      </w:r>
      <w:r>
        <w:rPr>
          <w:color w:val="auto"/>
          <w:highlight w:val="none"/>
        </w:rPr>
        <w:tab/>
      </w:r>
      <w:r>
        <w:rPr>
          <w:color w:val="auto"/>
          <w:highlight w:val="none"/>
        </w:rPr>
        <w:fldChar w:fldCharType="begin"/>
      </w:r>
      <w:r>
        <w:rPr>
          <w:color w:val="auto"/>
          <w:highlight w:val="none"/>
        </w:rPr>
        <w:instrText xml:space="preserve"> PAGEREF _Toc6869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E8E2F72">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_Toc27249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1.12 偏离</w:t>
      </w:r>
      <w:r>
        <w:rPr>
          <w:color w:val="auto"/>
          <w:highlight w:val="none"/>
        </w:rPr>
        <w:tab/>
      </w:r>
      <w:r>
        <w:rPr>
          <w:color w:val="auto"/>
          <w:highlight w:val="none"/>
        </w:rPr>
        <w:fldChar w:fldCharType="begin"/>
      </w:r>
      <w:r>
        <w:rPr>
          <w:color w:val="auto"/>
          <w:highlight w:val="none"/>
        </w:rPr>
        <w:instrText xml:space="preserve"> PAGEREF _Toc27249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9FBCA26">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_Toc30305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2．招标文件</w:t>
      </w:r>
      <w:r>
        <w:rPr>
          <w:color w:val="auto"/>
          <w:highlight w:val="none"/>
        </w:rPr>
        <w:tab/>
      </w:r>
      <w:r>
        <w:rPr>
          <w:color w:val="auto"/>
          <w:highlight w:val="none"/>
        </w:rPr>
        <w:fldChar w:fldCharType="begin"/>
      </w:r>
      <w:r>
        <w:rPr>
          <w:color w:val="auto"/>
          <w:highlight w:val="none"/>
        </w:rPr>
        <w:instrText xml:space="preserve"> PAGEREF _Toc30305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7709535">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_Toc11890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_Toc11890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AF6795B">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_Toc19984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_Toc19984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3818E74">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_Toc17782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_Toc17782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9F22FB9">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_Toc4977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3．投标文件</w:t>
      </w:r>
      <w:r>
        <w:rPr>
          <w:color w:val="auto"/>
          <w:highlight w:val="none"/>
        </w:rPr>
        <w:tab/>
      </w:r>
      <w:r>
        <w:rPr>
          <w:color w:val="auto"/>
          <w:highlight w:val="none"/>
        </w:rPr>
        <w:fldChar w:fldCharType="begin"/>
      </w:r>
      <w:r>
        <w:rPr>
          <w:color w:val="auto"/>
          <w:highlight w:val="none"/>
        </w:rPr>
        <w:instrText xml:space="preserve"> PAGEREF _Toc4977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50E6EA0">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_Toc10282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_Toc10282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AFDD023">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_Toc23667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3.2 投标报价</w:t>
      </w:r>
      <w:r>
        <w:rPr>
          <w:color w:val="auto"/>
          <w:highlight w:val="none"/>
        </w:rPr>
        <w:tab/>
      </w:r>
      <w:r>
        <w:rPr>
          <w:color w:val="auto"/>
          <w:highlight w:val="none"/>
        </w:rPr>
        <w:fldChar w:fldCharType="begin"/>
      </w:r>
      <w:r>
        <w:rPr>
          <w:color w:val="auto"/>
          <w:highlight w:val="none"/>
        </w:rPr>
        <w:instrText xml:space="preserve"> PAGEREF _Toc23667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C32C754">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_Toc23783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3.3 投标有效期</w:t>
      </w:r>
      <w:r>
        <w:rPr>
          <w:color w:val="auto"/>
          <w:highlight w:val="none"/>
        </w:rPr>
        <w:tab/>
      </w:r>
      <w:r>
        <w:rPr>
          <w:color w:val="auto"/>
          <w:highlight w:val="none"/>
        </w:rPr>
        <w:fldChar w:fldCharType="begin"/>
      </w:r>
      <w:r>
        <w:rPr>
          <w:color w:val="auto"/>
          <w:highlight w:val="none"/>
        </w:rPr>
        <w:instrText xml:space="preserve"> PAGEREF _Toc23783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1D33A6E">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_Toc25996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3.4 投标保证金</w:t>
      </w:r>
      <w:r>
        <w:rPr>
          <w:rFonts w:hint="eastAsia" w:ascii="宋体" w:hAnsi="宋体" w:eastAsia="宋体" w:cs="宋体"/>
          <w:color w:val="auto"/>
          <w:szCs w:val="21"/>
          <w:highlight w:val="none"/>
          <w:lang w:eastAsia="zh-CN"/>
        </w:rPr>
        <w:t>（不适用）</w:t>
      </w:r>
      <w:r>
        <w:rPr>
          <w:color w:val="auto"/>
          <w:highlight w:val="none"/>
        </w:rPr>
        <w:tab/>
      </w:r>
      <w:r>
        <w:rPr>
          <w:color w:val="auto"/>
          <w:highlight w:val="none"/>
        </w:rPr>
        <w:fldChar w:fldCharType="begin"/>
      </w:r>
      <w:r>
        <w:rPr>
          <w:color w:val="auto"/>
          <w:highlight w:val="none"/>
        </w:rPr>
        <w:instrText xml:space="preserve"> PAGEREF _Toc25996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148F1EF">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_Toc18380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_Toc18380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2F798B9">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_Toc7668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3.6 备选投标方案（不允许）</w:t>
      </w:r>
      <w:r>
        <w:rPr>
          <w:color w:val="auto"/>
          <w:highlight w:val="none"/>
        </w:rPr>
        <w:tab/>
      </w:r>
      <w:r>
        <w:rPr>
          <w:color w:val="auto"/>
          <w:highlight w:val="none"/>
        </w:rPr>
        <w:fldChar w:fldCharType="begin"/>
      </w:r>
      <w:r>
        <w:rPr>
          <w:color w:val="auto"/>
          <w:highlight w:val="none"/>
        </w:rPr>
        <w:instrText xml:space="preserve"> PAGEREF _Toc7668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6F719C4">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_Toc4215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_Toc4215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80CED74">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_Toc22253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4．投标</w:t>
      </w:r>
      <w:r>
        <w:rPr>
          <w:color w:val="auto"/>
          <w:highlight w:val="none"/>
        </w:rPr>
        <w:tab/>
      </w:r>
      <w:r>
        <w:rPr>
          <w:color w:val="auto"/>
          <w:highlight w:val="none"/>
        </w:rPr>
        <w:fldChar w:fldCharType="begin"/>
      </w:r>
      <w:r>
        <w:rPr>
          <w:color w:val="auto"/>
          <w:highlight w:val="none"/>
        </w:rPr>
        <w:instrText xml:space="preserve"> PAGEREF _Toc22253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083918B">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_Toc29370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_Toc29370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2253D64">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_Toc13880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_Toc13880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79DF2E3">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_Toc14782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_Toc14782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C6C067F">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_Toc19739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5．开标</w:t>
      </w:r>
      <w:r>
        <w:rPr>
          <w:color w:val="auto"/>
          <w:highlight w:val="none"/>
        </w:rPr>
        <w:tab/>
      </w:r>
      <w:r>
        <w:rPr>
          <w:color w:val="auto"/>
          <w:highlight w:val="none"/>
        </w:rPr>
        <w:fldChar w:fldCharType="begin"/>
      </w:r>
      <w:r>
        <w:rPr>
          <w:color w:val="auto"/>
          <w:highlight w:val="none"/>
        </w:rPr>
        <w:instrText xml:space="preserve"> PAGEREF _Toc19739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9E98CDC">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_Toc24943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_Toc24943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29025F8">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_Toc161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5.2 开标程序</w:t>
      </w:r>
      <w:r>
        <w:rPr>
          <w:color w:val="auto"/>
          <w:highlight w:val="none"/>
        </w:rPr>
        <w:tab/>
      </w:r>
      <w:r>
        <w:rPr>
          <w:color w:val="auto"/>
          <w:highlight w:val="none"/>
        </w:rPr>
        <w:fldChar w:fldCharType="begin"/>
      </w:r>
      <w:r>
        <w:rPr>
          <w:color w:val="auto"/>
          <w:highlight w:val="none"/>
        </w:rPr>
        <w:instrText xml:space="preserve"> PAGEREF _Toc161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C63CF00">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_Toc30765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6．评标</w:t>
      </w:r>
      <w:r>
        <w:rPr>
          <w:color w:val="auto"/>
          <w:highlight w:val="none"/>
        </w:rPr>
        <w:tab/>
      </w:r>
      <w:r>
        <w:rPr>
          <w:color w:val="auto"/>
          <w:highlight w:val="none"/>
        </w:rPr>
        <w:fldChar w:fldCharType="begin"/>
      </w:r>
      <w:r>
        <w:rPr>
          <w:color w:val="auto"/>
          <w:highlight w:val="none"/>
        </w:rPr>
        <w:instrText xml:space="preserve"> PAGEREF _Toc30765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2AE8397">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_Toc5389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6.1 评标委员会</w:t>
      </w:r>
      <w:r>
        <w:rPr>
          <w:color w:val="auto"/>
          <w:highlight w:val="none"/>
        </w:rPr>
        <w:tab/>
      </w:r>
      <w:r>
        <w:rPr>
          <w:color w:val="auto"/>
          <w:highlight w:val="none"/>
        </w:rPr>
        <w:fldChar w:fldCharType="begin"/>
      </w:r>
      <w:r>
        <w:rPr>
          <w:color w:val="auto"/>
          <w:highlight w:val="none"/>
        </w:rPr>
        <w:instrText xml:space="preserve"> PAGEREF _Toc5389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74F9C2A">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_Toc27410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6.2 评标原则</w:t>
      </w:r>
      <w:r>
        <w:rPr>
          <w:color w:val="auto"/>
          <w:highlight w:val="none"/>
        </w:rPr>
        <w:tab/>
      </w:r>
      <w:r>
        <w:rPr>
          <w:color w:val="auto"/>
          <w:highlight w:val="none"/>
        </w:rPr>
        <w:fldChar w:fldCharType="begin"/>
      </w:r>
      <w:r>
        <w:rPr>
          <w:color w:val="auto"/>
          <w:highlight w:val="none"/>
        </w:rPr>
        <w:instrText xml:space="preserve"> PAGEREF _Toc27410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9E4AFE7">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_Toc32136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6.3 评标</w:t>
      </w:r>
      <w:r>
        <w:rPr>
          <w:color w:val="auto"/>
          <w:highlight w:val="none"/>
        </w:rPr>
        <w:tab/>
      </w:r>
      <w:r>
        <w:rPr>
          <w:color w:val="auto"/>
          <w:highlight w:val="none"/>
        </w:rPr>
        <w:fldChar w:fldCharType="begin"/>
      </w:r>
      <w:r>
        <w:rPr>
          <w:color w:val="auto"/>
          <w:highlight w:val="none"/>
        </w:rPr>
        <w:instrText xml:space="preserve"> PAGEREF _Toc32136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5D2A058">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_Toc31047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7．合同授予</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589537C">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_Toc23186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7.1 定标方式</w:t>
      </w:r>
      <w:r>
        <w:rPr>
          <w:color w:val="auto"/>
          <w:highlight w:val="none"/>
        </w:rPr>
        <w:tab/>
      </w:r>
      <w:r>
        <w:rPr>
          <w:color w:val="auto"/>
          <w:highlight w:val="none"/>
        </w:rPr>
        <w:fldChar w:fldCharType="begin"/>
      </w:r>
      <w:r>
        <w:rPr>
          <w:color w:val="auto"/>
          <w:highlight w:val="none"/>
        </w:rPr>
        <w:instrText xml:space="preserve"> PAGEREF _Toc23186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6F0E735">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_Toc12106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7.2 中标通知</w:t>
      </w:r>
      <w:r>
        <w:rPr>
          <w:color w:val="auto"/>
          <w:highlight w:val="none"/>
        </w:rPr>
        <w:tab/>
      </w:r>
      <w:r>
        <w:rPr>
          <w:color w:val="auto"/>
          <w:highlight w:val="none"/>
        </w:rPr>
        <w:fldChar w:fldCharType="begin"/>
      </w:r>
      <w:r>
        <w:rPr>
          <w:color w:val="auto"/>
          <w:highlight w:val="none"/>
        </w:rPr>
        <w:instrText xml:space="preserve"> PAGEREF _Toc12106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75C34EB">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_Toc9415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7.3 履约担保</w:t>
      </w:r>
      <w:r>
        <w:rPr>
          <w:color w:val="auto"/>
          <w:highlight w:val="none"/>
        </w:rPr>
        <w:tab/>
      </w:r>
      <w:r>
        <w:rPr>
          <w:color w:val="auto"/>
          <w:highlight w:val="none"/>
        </w:rPr>
        <w:fldChar w:fldCharType="begin"/>
      </w:r>
      <w:r>
        <w:rPr>
          <w:color w:val="auto"/>
          <w:highlight w:val="none"/>
        </w:rPr>
        <w:instrText xml:space="preserve"> PAGEREF _Toc9415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E3FF17E">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_Toc4366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7.4 签订合同</w:t>
      </w:r>
      <w:r>
        <w:rPr>
          <w:color w:val="auto"/>
          <w:highlight w:val="none"/>
        </w:rPr>
        <w:tab/>
      </w:r>
      <w:r>
        <w:rPr>
          <w:color w:val="auto"/>
          <w:highlight w:val="none"/>
        </w:rPr>
        <w:fldChar w:fldCharType="begin"/>
      </w:r>
      <w:r>
        <w:rPr>
          <w:color w:val="auto"/>
          <w:highlight w:val="none"/>
        </w:rPr>
        <w:instrText xml:space="preserve"> PAGEREF _Toc4366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B2A5E28">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_Toc12016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8．重新招标和不再招标</w:t>
      </w:r>
      <w:r>
        <w:rPr>
          <w:color w:val="auto"/>
          <w:highlight w:val="none"/>
        </w:rPr>
        <w:tab/>
      </w:r>
      <w:r>
        <w:rPr>
          <w:color w:val="auto"/>
          <w:highlight w:val="none"/>
        </w:rPr>
        <w:fldChar w:fldCharType="begin"/>
      </w:r>
      <w:r>
        <w:rPr>
          <w:color w:val="auto"/>
          <w:highlight w:val="none"/>
        </w:rPr>
        <w:instrText xml:space="preserve"> PAGEREF _Toc12016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A06339E">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_Toc4693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8.1 重新招标</w:t>
      </w:r>
      <w:r>
        <w:rPr>
          <w:color w:val="auto"/>
          <w:highlight w:val="none"/>
        </w:rPr>
        <w:tab/>
      </w:r>
      <w:r>
        <w:rPr>
          <w:color w:val="auto"/>
          <w:highlight w:val="none"/>
        </w:rPr>
        <w:fldChar w:fldCharType="begin"/>
      </w:r>
      <w:r>
        <w:rPr>
          <w:color w:val="auto"/>
          <w:highlight w:val="none"/>
        </w:rPr>
        <w:instrText xml:space="preserve"> PAGEREF _Toc4693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63433B5">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_Toc16763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8.2 不再招标</w:t>
      </w:r>
      <w:r>
        <w:rPr>
          <w:color w:val="auto"/>
          <w:highlight w:val="none"/>
        </w:rPr>
        <w:tab/>
      </w:r>
      <w:r>
        <w:rPr>
          <w:color w:val="auto"/>
          <w:highlight w:val="none"/>
        </w:rPr>
        <w:fldChar w:fldCharType="begin"/>
      </w:r>
      <w:r>
        <w:rPr>
          <w:color w:val="auto"/>
          <w:highlight w:val="none"/>
        </w:rPr>
        <w:instrText xml:space="preserve"> PAGEREF _Toc16763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787C2E6">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_Toc14012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9．纪律和监督</w:t>
      </w:r>
      <w:r>
        <w:rPr>
          <w:color w:val="auto"/>
          <w:highlight w:val="none"/>
        </w:rPr>
        <w:tab/>
      </w:r>
      <w:r>
        <w:rPr>
          <w:color w:val="auto"/>
          <w:highlight w:val="none"/>
        </w:rPr>
        <w:fldChar w:fldCharType="begin"/>
      </w:r>
      <w:r>
        <w:rPr>
          <w:color w:val="auto"/>
          <w:highlight w:val="none"/>
        </w:rPr>
        <w:instrText xml:space="preserve"> PAGEREF _Toc14012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C37DF2F">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_Toc25291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_Toc25291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A2BD0D1">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_Toc16212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_Toc16212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E1A3787">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_Toc15112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_Toc15112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91A1FEC">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_Toc14772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_Toc14772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43A0F7E">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_Toc14153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1"/>
          <w:highlight w:val="none"/>
        </w:rPr>
        <w:t>9.5 投诉</w:t>
      </w:r>
      <w:r>
        <w:rPr>
          <w:color w:val="auto"/>
          <w:highlight w:val="none"/>
        </w:rPr>
        <w:tab/>
      </w:r>
      <w:r>
        <w:rPr>
          <w:color w:val="auto"/>
          <w:highlight w:val="none"/>
        </w:rPr>
        <w:fldChar w:fldCharType="begin"/>
      </w:r>
      <w:r>
        <w:rPr>
          <w:color w:val="auto"/>
          <w:highlight w:val="none"/>
        </w:rPr>
        <w:instrText xml:space="preserve"> PAGEREF _Toc14153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5C6FA94">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_Toc9449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_Toc9449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1E3F96C">
      <w:pPr>
        <w:pStyle w:val="24"/>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_Toc28509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32"/>
          <w:highlight w:val="none"/>
        </w:rPr>
        <w:t>第三章 评标办法（综合评标法）</w:t>
      </w:r>
      <w:r>
        <w:rPr>
          <w:color w:val="auto"/>
          <w:highlight w:val="none"/>
        </w:rPr>
        <w:tab/>
      </w:r>
      <w:r>
        <w:rPr>
          <w:color w:val="auto"/>
          <w:highlight w:val="none"/>
        </w:rPr>
        <w:fldChar w:fldCharType="begin"/>
      </w:r>
      <w:r>
        <w:rPr>
          <w:color w:val="auto"/>
          <w:highlight w:val="none"/>
        </w:rPr>
        <w:instrText xml:space="preserve"> PAGEREF _Toc28509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FF39C1F">
      <w:pPr>
        <w:pStyle w:val="27"/>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_Toc17080 </w:instrText>
      </w:r>
      <w:r>
        <w:rPr>
          <w:rFonts w:hint="eastAsia" w:ascii="宋体" w:hAnsi="宋体" w:cs="宋体"/>
          <w:bCs/>
          <w:color w:val="auto"/>
          <w:spacing w:val="138"/>
          <w:kern w:val="0"/>
          <w:szCs w:val="32"/>
          <w:highlight w:val="none"/>
        </w:rPr>
        <w:fldChar w:fldCharType="separate"/>
      </w:r>
      <w:r>
        <w:rPr>
          <w:rFonts w:hint="eastAsia" w:ascii="宋体" w:hAnsi="宋体" w:eastAsia="宋体"/>
          <w:color w:val="auto"/>
          <w:szCs w:val="24"/>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_Toc17080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59FD5EC">
      <w:pPr>
        <w:pStyle w:val="27"/>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_Toc10868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_Toc10868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7F03FA9">
      <w:pPr>
        <w:pStyle w:val="27"/>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_Toc8196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_Toc8196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4912601">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_Toc633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_Toc633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50244D7">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_Toc30044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_Toc30044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69CE369">
      <w:pPr>
        <w:pStyle w:val="27"/>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_Toc25312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_Toc25312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52B6A35">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_Toc18682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3.1 初步评审</w:t>
      </w:r>
      <w:r>
        <w:rPr>
          <w:color w:val="auto"/>
          <w:highlight w:val="none"/>
        </w:rPr>
        <w:tab/>
      </w:r>
      <w:r>
        <w:rPr>
          <w:color w:val="auto"/>
          <w:highlight w:val="none"/>
        </w:rPr>
        <w:fldChar w:fldCharType="begin"/>
      </w:r>
      <w:r>
        <w:rPr>
          <w:color w:val="auto"/>
          <w:highlight w:val="none"/>
        </w:rPr>
        <w:instrText xml:space="preserve"> PAGEREF _Toc18682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1173182">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_Toc18221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3.2 详细评审</w:t>
      </w:r>
      <w:r>
        <w:rPr>
          <w:color w:val="auto"/>
          <w:highlight w:val="none"/>
        </w:rPr>
        <w:tab/>
      </w:r>
      <w:r>
        <w:rPr>
          <w:color w:val="auto"/>
          <w:highlight w:val="none"/>
        </w:rPr>
        <w:fldChar w:fldCharType="begin"/>
      </w:r>
      <w:r>
        <w:rPr>
          <w:color w:val="auto"/>
          <w:highlight w:val="none"/>
        </w:rPr>
        <w:instrText xml:space="preserve"> PAGEREF _Toc18221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F73FF09">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_Toc17851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_Toc17851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8BF6E2B">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_Toc32397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21"/>
          <w:highlight w:val="none"/>
        </w:rPr>
        <w:t>3.4 评标结果</w:t>
      </w:r>
      <w:r>
        <w:rPr>
          <w:color w:val="auto"/>
          <w:highlight w:val="none"/>
        </w:rPr>
        <w:tab/>
      </w:r>
      <w:r>
        <w:rPr>
          <w:color w:val="auto"/>
          <w:highlight w:val="none"/>
        </w:rPr>
        <w:fldChar w:fldCharType="begin"/>
      </w:r>
      <w:r>
        <w:rPr>
          <w:color w:val="auto"/>
          <w:highlight w:val="none"/>
        </w:rPr>
        <w:instrText xml:space="preserve"> PAGEREF _Toc32397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1CBECD7">
      <w:pPr>
        <w:pStyle w:val="24"/>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_Toc5848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_Toc5848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C8DF39D">
      <w:pPr>
        <w:pStyle w:val="24"/>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_Toc9508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32"/>
          <w:highlight w:val="none"/>
        </w:rPr>
        <w:t xml:space="preserve">第五章  </w:t>
      </w:r>
      <w:r>
        <w:rPr>
          <w:rFonts w:hint="eastAsia" w:ascii="宋体" w:hAnsi="宋体" w:cs="宋体"/>
          <w:color w:val="auto"/>
          <w:szCs w:val="32"/>
          <w:highlight w:val="none"/>
          <w:lang w:val="en-US" w:eastAsia="zh-CN"/>
        </w:rPr>
        <w:t>服务内容及要求</w:t>
      </w:r>
      <w:r>
        <w:rPr>
          <w:color w:val="auto"/>
          <w:highlight w:val="none"/>
        </w:rPr>
        <w:tab/>
      </w:r>
      <w:r>
        <w:rPr>
          <w:color w:val="auto"/>
          <w:highlight w:val="none"/>
        </w:rPr>
        <w:fldChar w:fldCharType="begin"/>
      </w:r>
      <w:r>
        <w:rPr>
          <w:color w:val="auto"/>
          <w:highlight w:val="none"/>
        </w:rPr>
        <w:instrText xml:space="preserve"> PAGEREF _Toc9508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3E9DFBFE">
      <w:pPr>
        <w:pStyle w:val="24"/>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_Toc22120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_Toc22120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F9DFFA0">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_Toc18702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_Toc18702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D6BC46B">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_Toc19702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2"/>
          <w:highlight w:val="none"/>
        </w:rPr>
        <w:t>（一）投标函</w:t>
      </w:r>
      <w:r>
        <w:rPr>
          <w:color w:val="auto"/>
          <w:highlight w:val="none"/>
        </w:rPr>
        <w:tab/>
      </w:r>
      <w:r>
        <w:rPr>
          <w:color w:val="auto"/>
          <w:highlight w:val="none"/>
        </w:rPr>
        <w:fldChar w:fldCharType="begin"/>
      </w:r>
      <w:r>
        <w:rPr>
          <w:color w:val="auto"/>
          <w:highlight w:val="none"/>
        </w:rPr>
        <w:instrText xml:space="preserve"> PAGEREF _Toc19702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0C17F5A">
      <w:pPr>
        <w:pStyle w:val="25"/>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_Toc8226 </w:instrText>
      </w:r>
      <w:r>
        <w:rPr>
          <w:rFonts w:hint="eastAsia" w:ascii="宋体" w:hAnsi="宋体" w:cs="宋体"/>
          <w:bCs/>
          <w:color w:val="auto"/>
          <w:spacing w:val="138"/>
          <w:kern w:val="0"/>
          <w:szCs w:val="32"/>
          <w:highlight w:val="none"/>
        </w:rPr>
        <w:fldChar w:fldCharType="separate"/>
      </w:r>
      <w:r>
        <w:rPr>
          <w:rFonts w:hint="eastAsia" w:ascii="宋体" w:hAnsi="宋体" w:eastAsia="宋体" w:cs="宋体"/>
          <w:color w:val="auto"/>
          <w:szCs w:val="24"/>
          <w:highlight w:val="none"/>
        </w:rPr>
        <w:t>（二）投标函附录</w:t>
      </w:r>
      <w:r>
        <w:rPr>
          <w:color w:val="auto"/>
          <w:highlight w:val="none"/>
        </w:rPr>
        <w:tab/>
      </w:r>
      <w:r>
        <w:rPr>
          <w:color w:val="auto"/>
          <w:highlight w:val="none"/>
        </w:rPr>
        <w:fldChar w:fldCharType="begin"/>
      </w:r>
      <w:r>
        <w:rPr>
          <w:color w:val="auto"/>
          <w:highlight w:val="none"/>
        </w:rPr>
        <w:instrText xml:space="preserve"> PAGEREF _Toc8226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1EDC9B4">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_Toc29352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_Toc29352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BB9FF9F">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_Toc7403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_Toc7403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644A6BD3">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_Toc26319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四、</w:t>
      </w:r>
      <w:r>
        <w:rPr>
          <w:rFonts w:hint="eastAsia" w:ascii="宋体" w:hAnsi="宋体" w:cs="宋体"/>
          <w:color w:val="auto"/>
          <w:highlight w:val="none"/>
        </w:rPr>
        <w:t>报价明细表</w:t>
      </w:r>
      <w:r>
        <w:rPr>
          <w:color w:val="auto"/>
          <w:highlight w:val="none"/>
        </w:rPr>
        <w:tab/>
      </w:r>
      <w:r>
        <w:rPr>
          <w:color w:val="auto"/>
          <w:highlight w:val="none"/>
        </w:rPr>
        <w:fldChar w:fldCharType="begin"/>
      </w:r>
      <w:r>
        <w:rPr>
          <w:color w:val="auto"/>
          <w:highlight w:val="none"/>
        </w:rPr>
        <w:instrText xml:space="preserve"> PAGEREF _Toc26319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F965BF8">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_Toc25737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五、</w:t>
      </w:r>
      <w:r>
        <w:rPr>
          <w:rFonts w:hint="eastAsia" w:ascii="宋体" w:hAnsi="宋体" w:cs="宋体"/>
          <w:color w:val="auto"/>
          <w:highlight w:val="none"/>
        </w:rPr>
        <w:t>投标</w:t>
      </w:r>
      <w:r>
        <w:rPr>
          <w:rFonts w:hint="eastAsia" w:ascii="宋体" w:hAnsi="宋体" w:cs="宋体"/>
          <w:color w:val="auto"/>
          <w:highlight w:val="none"/>
          <w:lang w:val="en-US" w:eastAsia="zh-CN"/>
        </w:rPr>
        <w:t>承诺函</w:t>
      </w:r>
      <w:r>
        <w:rPr>
          <w:color w:val="auto"/>
          <w:highlight w:val="none"/>
        </w:rPr>
        <w:tab/>
      </w:r>
      <w:r>
        <w:rPr>
          <w:color w:val="auto"/>
          <w:highlight w:val="none"/>
        </w:rPr>
        <w:fldChar w:fldCharType="begin"/>
      </w:r>
      <w:r>
        <w:rPr>
          <w:color w:val="auto"/>
          <w:highlight w:val="none"/>
        </w:rPr>
        <w:instrText xml:space="preserve"> PAGEREF _Toc25737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F6BA839">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_Toc30942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招标代理服务费承诺函</w:t>
      </w:r>
      <w:r>
        <w:rPr>
          <w:color w:val="auto"/>
          <w:highlight w:val="none"/>
        </w:rPr>
        <w:tab/>
      </w:r>
      <w:r>
        <w:rPr>
          <w:color w:val="auto"/>
          <w:highlight w:val="none"/>
        </w:rPr>
        <w:fldChar w:fldCharType="begin"/>
      </w:r>
      <w:r>
        <w:rPr>
          <w:color w:val="auto"/>
          <w:highlight w:val="none"/>
        </w:rPr>
        <w:instrText xml:space="preserve"> PAGEREF _Toc30942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FFF0C2E">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_Toc29765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七、</w:t>
      </w:r>
      <w:r>
        <w:rPr>
          <w:rFonts w:hint="eastAsia" w:ascii="宋体" w:hAnsi="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_Toc29765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1EA1278">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_Toc30223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八、</w:t>
      </w:r>
      <w:r>
        <w:rPr>
          <w:rFonts w:hint="eastAsia" w:ascii="宋体" w:hAnsi="宋体" w:cs="宋体"/>
          <w:color w:val="auto"/>
          <w:highlight w:val="none"/>
        </w:rPr>
        <w:t>商务响应/偏离表</w:t>
      </w:r>
      <w:r>
        <w:rPr>
          <w:color w:val="auto"/>
          <w:highlight w:val="none"/>
        </w:rPr>
        <w:tab/>
      </w:r>
      <w:r>
        <w:rPr>
          <w:color w:val="auto"/>
          <w:highlight w:val="none"/>
        </w:rPr>
        <w:fldChar w:fldCharType="begin"/>
      </w:r>
      <w:r>
        <w:rPr>
          <w:color w:val="auto"/>
          <w:highlight w:val="none"/>
        </w:rPr>
        <w:instrText xml:space="preserve"> PAGEREF _Toc30223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1AE79D8B">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_Toc32033 </w:instrText>
      </w:r>
      <w:r>
        <w:rPr>
          <w:rFonts w:hint="eastAsia" w:ascii="宋体" w:hAnsi="宋体" w:cs="宋体"/>
          <w:bCs/>
          <w:color w:val="auto"/>
          <w:spacing w:val="138"/>
          <w:kern w:val="0"/>
          <w:szCs w:val="32"/>
          <w:highlight w:val="none"/>
        </w:rPr>
        <w:fldChar w:fldCharType="separate"/>
      </w:r>
      <w:r>
        <w:rPr>
          <w:rFonts w:hint="eastAsia"/>
          <w:color w:val="auto"/>
          <w:highlight w:val="none"/>
          <w:lang w:val="en-US" w:eastAsia="zh-CN"/>
        </w:rPr>
        <w:t>九、项目实施方案</w:t>
      </w:r>
      <w:r>
        <w:rPr>
          <w:color w:val="auto"/>
          <w:highlight w:val="none"/>
        </w:rPr>
        <w:tab/>
      </w:r>
      <w:r>
        <w:rPr>
          <w:color w:val="auto"/>
          <w:highlight w:val="none"/>
        </w:rPr>
        <w:fldChar w:fldCharType="begin"/>
      </w:r>
      <w:r>
        <w:rPr>
          <w:color w:val="auto"/>
          <w:highlight w:val="none"/>
        </w:rPr>
        <w:instrText xml:space="preserve"> PAGEREF _Toc32033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A17D79D">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_Toc27832 </w:instrText>
      </w:r>
      <w:r>
        <w:rPr>
          <w:rFonts w:hint="eastAsia" w:ascii="宋体" w:hAnsi="宋体" w:cs="宋体"/>
          <w:bCs/>
          <w:color w:val="auto"/>
          <w:spacing w:val="138"/>
          <w:kern w:val="0"/>
          <w:szCs w:val="32"/>
          <w:highlight w:val="none"/>
        </w:rPr>
        <w:fldChar w:fldCharType="separate"/>
      </w:r>
      <w:r>
        <w:rPr>
          <w:rFonts w:hint="eastAsia"/>
          <w:color w:val="auto"/>
          <w:highlight w:val="none"/>
          <w:lang w:val="en-US" w:eastAsia="zh-CN"/>
        </w:rPr>
        <w:t>十、供应商企业实力</w:t>
      </w:r>
      <w:r>
        <w:rPr>
          <w:color w:val="auto"/>
          <w:highlight w:val="none"/>
        </w:rPr>
        <w:tab/>
      </w:r>
      <w:r>
        <w:rPr>
          <w:color w:val="auto"/>
          <w:highlight w:val="none"/>
        </w:rPr>
        <w:fldChar w:fldCharType="begin"/>
      </w:r>
      <w:r>
        <w:rPr>
          <w:color w:val="auto"/>
          <w:highlight w:val="none"/>
        </w:rPr>
        <w:instrText xml:space="preserve"> PAGEREF _Toc27832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5B5BA21B">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_Toc9966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十一、</w:t>
      </w:r>
      <w:r>
        <w:rPr>
          <w:rFonts w:hint="eastAsia" w:ascii="宋体" w:hAnsi="宋体" w:cs="宋体"/>
          <w:color w:val="auto"/>
          <w:highlight w:val="none"/>
        </w:rPr>
        <w:t>反商业贿赂承诺书</w:t>
      </w:r>
      <w:r>
        <w:rPr>
          <w:color w:val="auto"/>
          <w:highlight w:val="none"/>
        </w:rPr>
        <w:tab/>
      </w:r>
      <w:r>
        <w:rPr>
          <w:color w:val="auto"/>
          <w:highlight w:val="none"/>
        </w:rPr>
        <w:fldChar w:fldCharType="begin"/>
      </w:r>
      <w:r>
        <w:rPr>
          <w:color w:val="auto"/>
          <w:highlight w:val="none"/>
        </w:rPr>
        <w:instrText xml:space="preserve"> PAGEREF _Toc9966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41683EF2">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_Toc5656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十二、中小企业声明函</w:t>
      </w:r>
      <w:r>
        <w:rPr>
          <w:color w:val="auto"/>
          <w:highlight w:val="none"/>
        </w:rPr>
        <w:tab/>
      </w:r>
      <w:r>
        <w:rPr>
          <w:color w:val="auto"/>
          <w:highlight w:val="none"/>
        </w:rPr>
        <w:fldChar w:fldCharType="begin"/>
      </w:r>
      <w:r>
        <w:rPr>
          <w:color w:val="auto"/>
          <w:highlight w:val="none"/>
        </w:rPr>
        <w:instrText xml:space="preserve"> PAGEREF _Toc5656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7EA223A4">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_Toc3302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十三、残疾人福利性单位声明函</w:t>
      </w:r>
      <w:r>
        <w:rPr>
          <w:color w:val="auto"/>
          <w:highlight w:val="none"/>
        </w:rPr>
        <w:tab/>
      </w:r>
      <w:r>
        <w:rPr>
          <w:color w:val="auto"/>
          <w:highlight w:val="none"/>
        </w:rPr>
        <w:fldChar w:fldCharType="begin"/>
      </w:r>
      <w:r>
        <w:rPr>
          <w:color w:val="auto"/>
          <w:highlight w:val="none"/>
        </w:rPr>
        <w:instrText xml:space="preserve"> PAGEREF _Toc3302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031F4569">
      <w:pPr>
        <w:pStyle w:val="16"/>
        <w:tabs>
          <w:tab w:val="right" w:leader="dot" w:pos="9070"/>
        </w:tabs>
        <w:rPr>
          <w:color w:val="auto"/>
          <w:highlight w:val="none"/>
        </w:rPr>
      </w:pPr>
      <w:r>
        <w:rPr>
          <w:rFonts w:hint="eastAsia" w:ascii="宋体" w:hAnsi="宋体" w:cs="宋体"/>
          <w:bCs/>
          <w:color w:val="auto"/>
          <w:spacing w:val="138"/>
          <w:kern w:val="0"/>
          <w:szCs w:val="32"/>
          <w:highlight w:val="none"/>
        </w:rPr>
        <w:fldChar w:fldCharType="begin"/>
      </w:r>
      <w:r>
        <w:rPr>
          <w:rFonts w:hint="eastAsia" w:ascii="宋体" w:hAnsi="宋体" w:cs="宋体"/>
          <w:bCs/>
          <w:color w:val="auto"/>
          <w:spacing w:val="138"/>
          <w:kern w:val="0"/>
          <w:szCs w:val="32"/>
          <w:highlight w:val="none"/>
        </w:rPr>
        <w:instrText xml:space="preserve"> HYPERLINK \l _Toc17030 </w:instrText>
      </w:r>
      <w:r>
        <w:rPr>
          <w:rFonts w:hint="eastAsia" w:ascii="宋体" w:hAnsi="宋体" w:cs="宋体"/>
          <w:bCs/>
          <w:color w:val="auto"/>
          <w:spacing w:val="138"/>
          <w:kern w:val="0"/>
          <w:szCs w:val="32"/>
          <w:highlight w:val="none"/>
        </w:rPr>
        <w:fldChar w:fldCharType="separate"/>
      </w:r>
      <w:r>
        <w:rPr>
          <w:rFonts w:hint="eastAsia" w:ascii="宋体" w:hAnsi="宋体" w:cs="宋体"/>
          <w:color w:val="auto"/>
          <w:highlight w:val="none"/>
          <w:lang w:val="en-US" w:eastAsia="zh-CN"/>
        </w:rPr>
        <w:t>十四、其他材料</w:t>
      </w:r>
      <w:r>
        <w:rPr>
          <w:color w:val="auto"/>
          <w:highlight w:val="none"/>
        </w:rPr>
        <w:tab/>
      </w:r>
      <w:r>
        <w:rPr>
          <w:color w:val="auto"/>
          <w:highlight w:val="none"/>
        </w:rPr>
        <w:fldChar w:fldCharType="begin"/>
      </w:r>
      <w:r>
        <w:rPr>
          <w:color w:val="auto"/>
          <w:highlight w:val="none"/>
        </w:rPr>
        <w:instrText xml:space="preserve"> PAGEREF _Toc17030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bCs/>
          <w:color w:val="auto"/>
          <w:spacing w:val="138"/>
          <w:kern w:val="0"/>
          <w:szCs w:val="32"/>
          <w:highlight w:val="none"/>
        </w:rPr>
        <w:fldChar w:fldCharType="end"/>
      </w:r>
    </w:p>
    <w:p w14:paraId="29F9D2D2">
      <w:pPr>
        <w:pStyle w:val="16"/>
        <w:tabs>
          <w:tab w:val="right" w:leader="dot" w:pos="9070"/>
        </w:tabs>
        <w:spacing w:line="360" w:lineRule="auto"/>
        <w:ind w:left="0" w:leftChars="0"/>
        <w:jc w:val="center"/>
        <w:rPr>
          <w:rFonts w:ascii="宋体" w:hAnsi="宋体" w:cs="宋体"/>
          <w:bCs/>
          <w:color w:val="auto"/>
          <w:spacing w:val="138"/>
          <w:kern w:val="0"/>
          <w:szCs w:val="32"/>
          <w:highlight w:val="none"/>
        </w:rPr>
      </w:pPr>
      <w:r>
        <w:rPr>
          <w:rFonts w:hint="eastAsia" w:ascii="宋体" w:hAnsi="宋体" w:cs="宋体"/>
          <w:bCs/>
          <w:color w:val="auto"/>
          <w:spacing w:val="138"/>
          <w:kern w:val="0"/>
          <w:szCs w:val="32"/>
          <w:highlight w:val="none"/>
        </w:rPr>
        <w:fldChar w:fldCharType="end"/>
      </w:r>
      <w:bookmarkEnd w:id="0"/>
    </w:p>
    <w:p w14:paraId="718F0AA2">
      <w:pPr>
        <w:pStyle w:val="4"/>
        <w:spacing w:line="360" w:lineRule="auto"/>
        <w:jc w:val="center"/>
        <w:rPr>
          <w:rFonts w:hint="eastAsia" w:ascii="宋体" w:hAnsi="宋体" w:cs="宋体"/>
          <w:color w:val="auto"/>
          <w:spacing w:val="138"/>
          <w:kern w:val="0"/>
          <w:szCs w:val="32"/>
          <w:highlight w:val="none"/>
        </w:rPr>
      </w:pPr>
      <w:r>
        <w:rPr>
          <w:rFonts w:hint="eastAsia" w:ascii="宋体" w:hAnsi="宋体" w:cs="宋体"/>
          <w:color w:val="auto"/>
          <w:spacing w:val="138"/>
          <w:kern w:val="0"/>
          <w:szCs w:val="32"/>
          <w:highlight w:val="none"/>
        </w:rPr>
        <w:br w:type="page"/>
      </w:r>
    </w:p>
    <w:p w14:paraId="4F95964B">
      <w:pPr>
        <w:pStyle w:val="4"/>
        <w:spacing w:line="360" w:lineRule="auto"/>
        <w:jc w:val="center"/>
        <w:rPr>
          <w:rFonts w:hint="eastAsia" w:asciiTheme="majorEastAsia" w:hAnsiTheme="majorEastAsia" w:eastAsiaTheme="majorEastAsia" w:cstheme="majorEastAsia"/>
          <w:color w:val="auto"/>
          <w:kern w:val="0"/>
          <w:sz w:val="32"/>
          <w:szCs w:val="32"/>
          <w:highlight w:val="none"/>
        </w:rPr>
      </w:pPr>
      <w:bookmarkStart w:id="1" w:name="_Toc30697"/>
      <w:r>
        <w:rPr>
          <w:rFonts w:hint="eastAsia" w:asciiTheme="majorEastAsia" w:hAnsiTheme="majorEastAsia" w:eastAsiaTheme="majorEastAsia" w:cstheme="majorEastAsia"/>
          <w:color w:val="auto"/>
          <w:kern w:val="0"/>
          <w:sz w:val="32"/>
          <w:szCs w:val="32"/>
          <w:highlight w:val="none"/>
        </w:rPr>
        <w:t>第一章  招标公告</w:t>
      </w:r>
      <w:bookmarkEnd w:id="1"/>
    </w:p>
    <w:p w14:paraId="1E97E2F6">
      <w:pPr>
        <w:pStyle w:val="32"/>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荥阳市自然资源和规划局荥阳市非住宅类房屋管理测绘技术服务项目</w:t>
      </w:r>
      <w:r>
        <w:rPr>
          <w:rFonts w:hint="eastAsia" w:ascii="宋体" w:hAnsi="宋体" w:eastAsia="宋体" w:cs="宋体"/>
          <w:b/>
          <w:bCs/>
          <w:color w:val="auto"/>
          <w:sz w:val="24"/>
          <w:szCs w:val="24"/>
          <w:highlight w:val="none"/>
          <w:lang w:val="en-US" w:eastAsia="zh-CN"/>
        </w:rPr>
        <w:t>公开招标公告</w:t>
      </w:r>
    </w:p>
    <w:p w14:paraId="609F5D76">
      <w:pPr>
        <w:pStyle w:val="3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p>
    <w:p w14:paraId="04B30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none"/>
          <w:lang w:val="en-US" w:eastAsia="zh-CN"/>
        </w:rPr>
        <w:t>荥阳市自然资源和规划局荥阳市非住宅类房屋管理测绘技术服务项目</w:t>
      </w:r>
      <w:r>
        <w:rPr>
          <w:rFonts w:hint="eastAsia" w:ascii="宋体" w:hAnsi="宋体" w:eastAsia="宋体" w:cs="宋体"/>
          <w:color w:val="auto"/>
          <w:sz w:val="21"/>
          <w:szCs w:val="21"/>
          <w:highlight w:val="none"/>
          <w:lang w:val="en-US" w:eastAsia="zh-CN"/>
        </w:rPr>
        <w:t>的潜在投标人应在</w:t>
      </w:r>
      <w:r>
        <w:rPr>
          <w:rFonts w:hint="eastAsia" w:ascii="宋体" w:hAnsi="宋体" w:eastAsia="宋体" w:cs="宋体"/>
          <w:color w:val="auto"/>
          <w:sz w:val="21"/>
          <w:szCs w:val="21"/>
          <w:highlight w:val="none"/>
          <w:u w:val="none"/>
          <w:lang w:val="en-US" w:eastAsia="zh-CN"/>
        </w:rPr>
        <w:t>荥阳市公共资源交易中心网站</w:t>
      </w:r>
      <w:r>
        <w:rPr>
          <w:rFonts w:hint="eastAsia" w:ascii="宋体" w:hAnsi="宋体" w:eastAsia="宋体" w:cs="宋体"/>
          <w:color w:val="auto"/>
          <w:sz w:val="21"/>
          <w:szCs w:val="21"/>
          <w:highlight w:val="none"/>
          <w:u w:val="none"/>
          <w:lang w:val="en-US" w:eastAsia="zh-CN"/>
        </w:rPr>
        <w:fldChar w:fldCharType="begin"/>
      </w:r>
      <w:r>
        <w:rPr>
          <w:rFonts w:hint="eastAsia" w:ascii="宋体" w:hAnsi="宋体" w:eastAsia="宋体" w:cs="宋体"/>
          <w:color w:val="auto"/>
          <w:sz w:val="21"/>
          <w:szCs w:val="21"/>
          <w:highlight w:val="none"/>
          <w:u w:val="none"/>
          <w:lang w:val="en-US" w:eastAsia="zh-CN"/>
        </w:rPr>
        <w:instrText xml:space="preserve"> HYPERLINK "http://www.xyggzyjy.gov.cn获取招标文件，并于2021年" </w:instrText>
      </w:r>
      <w:r>
        <w:rPr>
          <w:rFonts w:hint="eastAsia" w:ascii="宋体" w:hAnsi="宋体" w:eastAsia="宋体" w:cs="宋体"/>
          <w:color w:val="auto"/>
          <w:sz w:val="21"/>
          <w:szCs w:val="21"/>
          <w:highlight w:val="none"/>
          <w:u w:val="none"/>
          <w:lang w:val="en-US" w:eastAsia="zh-CN"/>
        </w:rPr>
        <w:fldChar w:fldCharType="separate"/>
      </w:r>
      <w:r>
        <w:rPr>
          <w:rStyle w:val="44"/>
          <w:rFonts w:hint="eastAsia" w:ascii="宋体" w:hAnsi="宋体" w:eastAsia="宋体" w:cs="宋体"/>
          <w:color w:val="auto"/>
          <w:sz w:val="21"/>
          <w:szCs w:val="21"/>
          <w:highlight w:val="none"/>
          <w:u w:val="none"/>
          <w:lang w:val="en-US" w:eastAsia="zh-CN"/>
        </w:rPr>
        <w:t>获取招标文件，并于</w:t>
      </w:r>
      <w:r>
        <w:rPr>
          <w:rStyle w:val="44"/>
          <w:rFonts w:hint="eastAsia" w:ascii="宋体" w:hAnsi="宋体" w:cs="宋体"/>
          <w:color w:val="auto"/>
          <w:sz w:val="21"/>
          <w:szCs w:val="21"/>
          <w:highlight w:val="none"/>
          <w:u w:val="none"/>
          <w:lang w:val="en-US" w:eastAsia="zh-CN"/>
        </w:rPr>
        <w:t>2026年</w:t>
      </w:r>
      <w:r>
        <w:rPr>
          <w:rFonts w:hint="eastAsia" w:ascii="宋体" w:hAnsi="宋体" w:eastAsia="宋体" w:cs="宋体"/>
          <w:color w:val="auto"/>
          <w:sz w:val="21"/>
          <w:szCs w:val="21"/>
          <w:highlight w:val="none"/>
          <w:u w:val="none"/>
          <w:lang w:val="en-US" w:eastAsia="zh-CN"/>
        </w:rPr>
        <w:fldChar w:fldCharType="end"/>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日09时00分</w:t>
      </w:r>
      <w:r>
        <w:rPr>
          <w:rFonts w:hint="eastAsia" w:ascii="宋体" w:hAnsi="宋体" w:eastAsia="宋体" w:cs="宋体"/>
          <w:color w:val="auto"/>
          <w:sz w:val="21"/>
          <w:szCs w:val="21"/>
          <w:highlight w:val="none"/>
          <w:lang w:val="en-US" w:eastAsia="zh-CN"/>
        </w:rPr>
        <w:t>（北京时间）前递交投标文件。</w:t>
      </w:r>
    </w:p>
    <w:p w14:paraId="4E361DB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项目基本情况</w:t>
      </w:r>
    </w:p>
    <w:p w14:paraId="37EEAAE0">
      <w:pPr>
        <w:pStyle w:val="3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采购</w:t>
      </w:r>
      <w:r>
        <w:rPr>
          <w:rFonts w:hint="eastAsia" w:ascii="宋体" w:hAnsi="宋体" w:eastAsia="宋体" w:cs="宋体"/>
          <w:b w:val="0"/>
          <w:bCs w:val="0"/>
          <w:color w:val="auto"/>
          <w:kern w:val="2"/>
          <w:sz w:val="21"/>
          <w:szCs w:val="21"/>
          <w:highlight w:val="none"/>
          <w:lang w:val="en-US" w:eastAsia="zh-CN" w:bidi="ar-SA"/>
        </w:rPr>
        <w:t>项目编号：荥财公开-2026-4；</w:t>
      </w:r>
    </w:p>
    <w:p w14:paraId="6178FE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2、采购项目名称：</w:t>
      </w:r>
      <w:r>
        <w:rPr>
          <w:rFonts w:hint="eastAsia" w:ascii="宋体" w:hAnsi="宋体" w:cs="宋体"/>
          <w:b w:val="0"/>
          <w:bCs w:val="0"/>
          <w:color w:val="auto"/>
          <w:kern w:val="2"/>
          <w:sz w:val="21"/>
          <w:szCs w:val="21"/>
          <w:highlight w:val="none"/>
          <w:lang w:val="en-US" w:eastAsia="zh-CN" w:bidi="ar-SA"/>
        </w:rPr>
        <w:t xml:space="preserve">荥阳市自然资源和规划局荥阳市非住宅类房屋管理测绘技术服务项目 </w:t>
      </w:r>
      <w:r>
        <w:rPr>
          <w:rFonts w:hint="eastAsia" w:ascii="宋体" w:hAnsi="宋体" w:eastAsia="宋体" w:cs="宋体"/>
          <w:b w:val="0"/>
          <w:bCs w:val="0"/>
          <w:color w:val="auto"/>
          <w:kern w:val="2"/>
          <w:sz w:val="21"/>
          <w:szCs w:val="21"/>
          <w:highlight w:val="none"/>
          <w:lang w:val="en-US" w:eastAsia="zh-CN" w:bidi="ar-SA"/>
        </w:rPr>
        <w:t>；</w:t>
      </w:r>
    </w:p>
    <w:p w14:paraId="0F5DA0A9">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3、采购方式：公开招标；</w:t>
      </w:r>
    </w:p>
    <w:p w14:paraId="19B58B5A">
      <w:pPr>
        <w:spacing w:line="360" w:lineRule="auto"/>
        <w:ind w:firstLine="42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3.1标段划分：本项目划分为四个标段；</w:t>
      </w:r>
    </w:p>
    <w:p w14:paraId="15660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4、预算金额：</w:t>
      </w:r>
      <w:r>
        <w:rPr>
          <w:rFonts w:hint="eastAsia" w:ascii="宋体" w:hAnsi="宋体" w:cs="宋体"/>
          <w:b w:val="0"/>
          <w:bCs w:val="0"/>
          <w:color w:val="auto"/>
          <w:kern w:val="2"/>
          <w:sz w:val="21"/>
          <w:szCs w:val="21"/>
          <w:highlight w:val="none"/>
          <w:lang w:val="en-US" w:eastAsia="zh-CN" w:bidi="ar-SA"/>
        </w:rPr>
        <w:t>4995012</w:t>
      </w:r>
      <w:r>
        <w:rPr>
          <w:rFonts w:hint="eastAsia" w:ascii="宋体" w:hAnsi="宋体" w:eastAsia="宋体" w:cs="宋体"/>
          <w:b w:val="0"/>
          <w:bCs w:val="0"/>
          <w:color w:val="auto"/>
          <w:kern w:val="2"/>
          <w:sz w:val="21"/>
          <w:szCs w:val="21"/>
          <w:highlight w:val="none"/>
          <w:lang w:val="en-US" w:eastAsia="zh-CN" w:bidi="ar-SA"/>
        </w:rPr>
        <w:t>元；</w:t>
      </w:r>
      <w:r>
        <w:rPr>
          <w:rFonts w:hint="eastAsia" w:ascii="宋体" w:hAnsi="宋体" w:cs="宋体"/>
          <w:b w:val="0"/>
          <w:bCs w:val="0"/>
          <w:color w:val="auto"/>
          <w:kern w:val="2"/>
          <w:sz w:val="21"/>
          <w:szCs w:val="21"/>
          <w:highlight w:val="none"/>
          <w:lang w:val="en-US" w:eastAsia="zh-CN" w:bidi="ar-SA"/>
        </w:rPr>
        <w:t>最高限价：4995012</w:t>
      </w:r>
      <w:r>
        <w:rPr>
          <w:rFonts w:hint="eastAsia" w:ascii="宋体" w:hAnsi="宋体" w:eastAsia="宋体" w:cs="宋体"/>
          <w:b w:val="0"/>
          <w:bCs w:val="0"/>
          <w:color w:val="auto"/>
          <w:kern w:val="2"/>
          <w:sz w:val="21"/>
          <w:szCs w:val="21"/>
          <w:highlight w:val="none"/>
          <w:lang w:val="en-US" w:eastAsia="zh-CN" w:bidi="ar-SA"/>
        </w:rPr>
        <w:t>元</w:t>
      </w:r>
    </w:p>
    <w:tbl>
      <w:tblPr>
        <w:tblStyle w:val="33"/>
        <w:tblW w:w="10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890"/>
        <w:gridCol w:w="3345"/>
        <w:gridCol w:w="1028"/>
        <w:gridCol w:w="1230"/>
        <w:gridCol w:w="1200"/>
        <w:gridCol w:w="1496"/>
      </w:tblGrid>
      <w:tr w14:paraId="242C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6" w:type="dxa"/>
            <w:shd w:val="clear" w:color="auto" w:fill="auto"/>
            <w:vAlign w:val="center"/>
          </w:tcPr>
          <w:p w14:paraId="2B7E8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snapToGrid w:val="0"/>
                <w:color w:val="auto"/>
                <w:kern w:val="0"/>
                <w:sz w:val="21"/>
                <w:szCs w:val="21"/>
                <w:highlight w:val="none"/>
                <w:u w:val="none"/>
                <w:lang w:val="en-US" w:eastAsia="zh-CN" w:bidi="ar"/>
              </w:rPr>
              <w:t>序号</w:t>
            </w:r>
          </w:p>
        </w:tc>
        <w:tc>
          <w:tcPr>
            <w:tcW w:w="1890" w:type="dxa"/>
            <w:shd w:val="clear" w:color="auto" w:fill="auto"/>
            <w:vAlign w:val="center"/>
          </w:tcPr>
          <w:p w14:paraId="77204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snapToGrid w:val="0"/>
                <w:color w:val="auto"/>
                <w:kern w:val="0"/>
                <w:sz w:val="21"/>
                <w:szCs w:val="21"/>
                <w:highlight w:val="none"/>
                <w:u w:val="none"/>
                <w:lang w:val="en-US" w:eastAsia="zh-CN" w:bidi="ar"/>
              </w:rPr>
              <w:t>包号</w:t>
            </w:r>
          </w:p>
        </w:tc>
        <w:tc>
          <w:tcPr>
            <w:tcW w:w="3345" w:type="dxa"/>
            <w:shd w:val="clear" w:color="auto" w:fill="auto"/>
            <w:vAlign w:val="center"/>
          </w:tcPr>
          <w:p w14:paraId="01628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snapToGrid w:val="0"/>
                <w:color w:val="auto"/>
                <w:kern w:val="0"/>
                <w:sz w:val="21"/>
                <w:szCs w:val="21"/>
                <w:highlight w:val="none"/>
                <w:u w:val="none"/>
                <w:lang w:val="en-US" w:eastAsia="zh-CN" w:bidi="ar"/>
              </w:rPr>
              <w:t>包名称</w:t>
            </w:r>
          </w:p>
        </w:tc>
        <w:tc>
          <w:tcPr>
            <w:tcW w:w="1028" w:type="dxa"/>
            <w:shd w:val="clear" w:color="auto" w:fill="auto"/>
            <w:vAlign w:val="center"/>
          </w:tcPr>
          <w:p w14:paraId="5D381948">
            <w:pPr>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包预算（元）</w:t>
            </w:r>
          </w:p>
        </w:tc>
        <w:tc>
          <w:tcPr>
            <w:tcW w:w="1230" w:type="dxa"/>
            <w:shd w:val="clear" w:color="auto" w:fill="auto"/>
            <w:vAlign w:val="center"/>
          </w:tcPr>
          <w:p w14:paraId="720FA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最高限价（元）</w:t>
            </w:r>
          </w:p>
        </w:tc>
        <w:tc>
          <w:tcPr>
            <w:tcW w:w="1200" w:type="dxa"/>
            <w:shd w:val="clear" w:color="auto" w:fill="auto"/>
            <w:vAlign w:val="center"/>
          </w:tcPr>
          <w:p w14:paraId="07C35718">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是否专门面向中小企业</w:t>
            </w:r>
          </w:p>
        </w:tc>
        <w:tc>
          <w:tcPr>
            <w:tcW w:w="1496" w:type="dxa"/>
            <w:shd w:val="clear" w:color="auto" w:fill="auto"/>
            <w:vAlign w:val="center"/>
          </w:tcPr>
          <w:p w14:paraId="5AA66D64">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eastAsia="zh-CN"/>
              </w:rPr>
              <w:t>采购预留金额（元）</w:t>
            </w:r>
          </w:p>
        </w:tc>
      </w:tr>
      <w:tr w14:paraId="01DD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56" w:type="dxa"/>
            <w:shd w:val="clear" w:color="auto" w:fill="auto"/>
            <w:vAlign w:val="center"/>
          </w:tcPr>
          <w:p w14:paraId="59D76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890" w:type="dxa"/>
            <w:shd w:val="clear" w:color="auto" w:fill="auto"/>
            <w:vAlign w:val="center"/>
          </w:tcPr>
          <w:p w14:paraId="6CEDA56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荥财公开-2026-4-1</w:t>
            </w:r>
          </w:p>
        </w:tc>
        <w:tc>
          <w:tcPr>
            <w:tcW w:w="3345" w:type="dxa"/>
            <w:shd w:val="clear" w:color="auto" w:fill="auto"/>
            <w:vAlign w:val="center"/>
          </w:tcPr>
          <w:p w14:paraId="788EFC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snapToGrid w:val="0"/>
                <w:color w:val="auto"/>
                <w:kern w:val="0"/>
                <w:sz w:val="21"/>
                <w:szCs w:val="21"/>
                <w:highlight w:val="none"/>
                <w:u w:val="none"/>
                <w:lang w:val="en-US" w:eastAsia="zh-CN" w:bidi="ar"/>
              </w:rPr>
              <w:t>荥阳市自然资源和规划局荥阳市非住宅类房屋管理测绘技术服务项目一标段</w:t>
            </w:r>
          </w:p>
        </w:tc>
        <w:tc>
          <w:tcPr>
            <w:tcW w:w="1028" w:type="dxa"/>
            <w:shd w:val="clear" w:color="auto" w:fill="auto"/>
            <w:vAlign w:val="center"/>
          </w:tcPr>
          <w:p w14:paraId="516D271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1320011</w:t>
            </w:r>
          </w:p>
        </w:tc>
        <w:tc>
          <w:tcPr>
            <w:tcW w:w="1230" w:type="dxa"/>
            <w:shd w:val="clear" w:color="auto" w:fill="auto"/>
            <w:vAlign w:val="center"/>
          </w:tcPr>
          <w:p w14:paraId="6359D3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1320011</w:t>
            </w:r>
          </w:p>
        </w:tc>
        <w:tc>
          <w:tcPr>
            <w:tcW w:w="1200" w:type="dxa"/>
            <w:shd w:val="clear" w:color="auto" w:fill="auto"/>
            <w:vAlign w:val="center"/>
          </w:tcPr>
          <w:p w14:paraId="65431F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c>
          <w:tcPr>
            <w:tcW w:w="1496" w:type="dxa"/>
            <w:shd w:val="clear" w:color="auto" w:fill="auto"/>
            <w:vAlign w:val="center"/>
          </w:tcPr>
          <w:p w14:paraId="4759EC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rPr>
              <w:t>1320011，其中小微企业采购金额:749251.8</w:t>
            </w:r>
          </w:p>
        </w:tc>
      </w:tr>
      <w:tr w14:paraId="568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56" w:type="dxa"/>
            <w:shd w:val="clear" w:color="auto" w:fill="auto"/>
            <w:vAlign w:val="center"/>
          </w:tcPr>
          <w:p w14:paraId="7CFA50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890" w:type="dxa"/>
            <w:shd w:val="clear" w:color="auto" w:fill="auto"/>
            <w:vAlign w:val="center"/>
          </w:tcPr>
          <w:p w14:paraId="3AC7CEF3">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荥财公开-2026-4-2</w:t>
            </w:r>
          </w:p>
        </w:tc>
        <w:tc>
          <w:tcPr>
            <w:tcW w:w="3345" w:type="dxa"/>
            <w:shd w:val="clear" w:color="auto" w:fill="auto"/>
            <w:vAlign w:val="center"/>
          </w:tcPr>
          <w:p w14:paraId="212A19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snapToGrid w:val="0"/>
                <w:color w:val="auto"/>
                <w:kern w:val="0"/>
                <w:sz w:val="21"/>
                <w:szCs w:val="21"/>
                <w:highlight w:val="none"/>
                <w:u w:val="none"/>
                <w:lang w:val="en-US" w:eastAsia="zh-CN" w:bidi="ar"/>
              </w:rPr>
              <w:t>荥阳市自然资源和规划局荥阳市非住宅类房屋管理测绘技术服务项目二标段</w:t>
            </w:r>
          </w:p>
        </w:tc>
        <w:tc>
          <w:tcPr>
            <w:tcW w:w="1028" w:type="dxa"/>
            <w:shd w:val="clear" w:color="auto" w:fill="auto"/>
            <w:vAlign w:val="center"/>
          </w:tcPr>
          <w:p w14:paraId="23626BDD">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957638</w:t>
            </w:r>
          </w:p>
        </w:tc>
        <w:tc>
          <w:tcPr>
            <w:tcW w:w="1230" w:type="dxa"/>
            <w:shd w:val="clear" w:color="auto" w:fill="auto"/>
            <w:vAlign w:val="center"/>
          </w:tcPr>
          <w:p w14:paraId="39D2D6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957638</w:t>
            </w:r>
          </w:p>
        </w:tc>
        <w:tc>
          <w:tcPr>
            <w:tcW w:w="1200" w:type="dxa"/>
            <w:shd w:val="clear" w:color="auto" w:fill="auto"/>
            <w:vAlign w:val="center"/>
          </w:tcPr>
          <w:p w14:paraId="4A49F6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c>
          <w:tcPr>
            <w:tcW w:w="1496" w:type="dxa"/>
            <w:shd w:val="clear" w:color="auto" w:fill="auto"/>
            <w:vAlign w:val="center"/>
          </w:tcPr>
          <w:p w14:paraId="087AA8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rPr>
              <w:t>957638，其中小微企业采购金额:749251.8</w:t>
            </w:r>
          </w:p>
        </w:tc>
      </w:tr>
      <w:tr w14:paraId="5962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56" w:type="dxa"/>
            <w:shd w:val="clear" w:color="auto" w:fill="auto"/>
            <w:vAlign w:val="center"/>
          </w:tcPr>
          <w:p w14:paraId="565132FE">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3</w:t>
            </w:r>
          </w:p>
        </w:tc>
        <w:tc>
          <w:tcPr>
            <w:tcW w:w="1890" w:type="dxa"/>
            <w:shd w:val="clear" w:color="auto" w:fill="auto"/>
            <w:vAlign w:val="center"/>
          </w:tcPr>
          <w:p w14:paraId="344DE67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荥财公开-2026-4-3</w:t>
            </w:r>
          </w:p>
        </w:tc>
        <w:tc>
          <w:tcPr>
            <w:tcW w:w="3345" w:type="dxa"/>
            <w:shd w:val="clear" w:color="auto" w:fill="auto"/>
            <w:vAlign w:val="center"/>
          </w:tcPr>
          <w:p w14:paraId="4B83B8FE">
            <w:pPr>
              <w:keepNext w:val="0"/>
              <w:keepLines w:val="0"/>
              <w:widowControl/>
              <w:suppressLineNumbers w:val="0"/>
              <w:jc w:val="center"/>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荥阳市自然资源和规划局荥阳市非住宅类房屋管理测绘技术服务项目三标段</w:t>
            </w:r>
          </w:p>
        </w:tc>
        <w:tc>
          <w:tcPr>
            <w:tcW w:w="1028" w:type="dxa"/>
            <w:shd w:val="clear" w:color="auto" w:fill="auto"/>
            <w:vAlign w:val="center"/>
          </w:tcPr>
          <w:p w14:paraId="02927AF1">
            <w:pPr>
              <w:keepNext w:val="0"/>
              <w:keepLines w:val="0"/>
              <w:widowControl/>
              <w:suppressLineNumbers w:val="0"/>
              <w:jc w:val="center"/>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1024551</w:t>
            </w:r>
          </w:p>
        </w:tc>
        <w:tc>
          <w:tcPr>
            <w:tcW w:w="1230" w:type="dxa"/>
            <w:shd w:val="clear" w:color="auto" w:fill="auto"/>
            <w:vAlign w:val="center"/>
          </w:tcPr>
          <w:p w14:paraId="25CBF3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1024551</w:t>
            </w:r>
          </w:p>
        </w:tc>
        <w:tc>
          <w:tcPr>
            <w:tcW w:w="1200" w:type="dxa"/>
            <w:shd w:val="clear" w:color="auto" w:fill="auto"/>
            <w:vAlign w:val="center"/>
          </w:tcPr>
          <w:p w14:paraId="1A00D7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c>
          <w:tcPr>
            <w:tcW w:w="1496" w:type="dxa"/>
            <w:shd w:val="clear" w:color="auto" w:fill="auto"/>
            <w:vAlign w:val="center"/>
          </w:tcPr>
          <w:p w14:paraId="1C0584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rPr>
              <w:t>1024551，其中小微企业采购金额:749251.8</w:t>
            </w:r>
          </w:p>
        </w:tc>
      </w:tr>
      <w:tr w14:paraId="365E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56" w:type="dxa"/>
            <w:shd w:val="clear" w:color="auto" w:fill="auto"/>
            <w:vAlign w:val="center"/>
          </w:tcPr>
          <w:p w14:paraId="7D530B74">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4</w:t>
            </w:r>
          </w:p>
        </w:tc>
        <w:tc>
          <w:tcPr>
            <w:tcW w:w="1890" w:type="dxa"/>
            <w:shd w:val="clear" w:color="auto" w:fill="auto"/>
            <w:vAlign w:val="center"/>
          </w:tcPr>
          <w:p w14:paraId="074ACE4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荥财公开-2026-4-4</w:t>
            </w:r>
          </w:p>
        </w:tc>
        <w:tc>
          <w:tcPr>
            <w:tcW w:w="3345" w:type="dxa"/>
            <w:shd w:val="clear" w:color="auto" w:fill="auto"/>
            <w:vAlign w:val="center"/>
          </w:tcPr>
          <w:p w14:paraId="421CF0E8">
            <w:pPr>
              <w:keepNext w:val="0"/>
              <w:keepLines w:val="0"/>
              <w:widowControl/>
              <w:suppressLineNumbers w:val="0"/>
              <w:jc w:val="center"/>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荥阳市自然资源和规划局荥阳市非住宅类房屋管理测绘技术服务项目四标段</w:t>
            </w:r>
          </w:p>
        </w:tc>
        <w:tc>
          <w:tcPr>
            <w:tcW w:w="1028" w:type="dxa"/>
            <w:shd w:val="clear" w:color="auto" w:fill="auto"/>
            <w:vAlign w:val="center"/>
          </w:tcPr>
          <w:p w14:paraId="4D6CA168">
            <w:pPr>
              <w:keepNext w:val="0"/>
              <w:keepLines w:val="0"/>
              <w:widowControl/>
              <w:suppressLineNumbers w:val="0"/>
              <w:jc w:val="center"/>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1692812</w:t>
            </w:r>
          </w:p>
        </w:tc>
        <w:tc>
          <w:tcPr>
            <w:tcW w:w="1230" w:type="dxa"/>
            <w:shd w:val="clear" w:color="auto" w:fill="auto"/>
            <w:vAlign w:val="center"/>
          </w:tcPr>
          <w:p w14:paraId="1705F2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1692812</w:t>
            </w:r>
          </w:p>
        </w:tc>
        <w:tc>
          <w:tcPr>
            <w:tcW w:w="1200" w:type="dxa"/>
            <w:shd w:val="clear" w:color="auto" w:fill="auto"/>
            <w:vAlign w:val="center"/>
          </w:tcPr>
          <w:p w14:paraId="118015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c>
          <w:tcPr>
            <w:tcW w:w="1496" w:type="dxa"/>
            <w:shd w:val="clear" w:color="auto" w:fill="auto"/>
            <w:vAlign w:val="center"/>
          </w:tcPr>
          <w:p w14:paraId="686676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rPr>
              <w:t>1692812，其中小微企业采购金额:749251.8</w:t>
            </w:r>
          </w:p>
        </w:tc>
      </w:tr>
    </w:tbl>
    <w:p w14:paraId="4DD22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采购需求（包括</w:t>
      </w:r>
      <w:r>
        <w:rPr>
          <w:rFonts w:hint="eastAsia" w:ascii="宋体" w:hAnsi="宋体" w:eastAsia="宋体" w:cs="宋体"/>
          <w:b w:val="0"/>
          <w:bCs w:val="0"/>
          <w:color w:val="auto"/>
          <w:sz w:val="21"/>
          <w:szCs w:val="21"/>
          <w:highlight w:val="none"/>
          <w:lang w:val="en-US" w:eastAsia="zh-CN"/>
        </w:rPr>
        <w:t>但不限于标的名称</w:t>
      </w:r>
      <w:r>
        <w:rPr>
          <w:rFonts w:hint="eastAsia" w:ascii="宋体" w:hAnsi="宋体" w:eastAsia="宋体" w:cs="宋体"/>
          <w:b w:val="0"/>
          <w:bCs w:val="0"/>
          <w:color w:val="auto"/>
          <w:sz w:val="21"/>
          <w:szCs w:val="21"/>
          <w:highlight w:val="none"/>
          <w:lang w:eastAsia="zh-CN"/>
        </w:rPr>
        <w:t>、数量、</w:t>
      </w:r>
      <w:r>
        <w:rPr>
          <w:rFonts w:hint="eastAsia" w:ascii="宋体" w:hAnsi="宋体" w:eastAsia="宋体" w:cs="宋体"/>
          <w:b w:val="0"/>
          <w:bCs w:val="0"/>
          <w:color w:val="auto"/>
          <w:sz w:val="21"/>
          <w:szCs w:val="21"/>
          <w:highlight w:val="none"/>
          <w:lang w:val="en-US" w:eastAsia="zh-CN"/>
        </w:rPr>
        <w:t>简要技术需求或服务要求</w:t>
      </w:r>
      <w:r>
        <w:rPr>
          <w:rFonts w:hint="eastAsia" w:ascii="宋体" w:hAnsi="宋体" w:eastAsia="宋体" w:cs="宋体"/>
          <w:b w:val="0"/>
          <w:bCs w:val="0"/>
          <w:color w:val="auto"/>
          <w:sz w:val="21"/>
          <w:szCs w:val="21"/>
          <w:highlight w:val="none"/>
          <w:lang w:eastAsia="zh-CN"/>
        </w:rPr>
        <w:t>等）</w:t>
      </w:r>
    </w:p>
    <w:p w14:paraId="351928EA">
      <w:pPr>
        <w:pStyle w:val="15"/>
        <w:spacing w:line="360" w:lineRule="auto"/>
        <w:ind w:firstLine="420" w:firstLineChars="200"/>
        <w:rPr>
          <w:rFonts w:hint="default"/>
          <w:color w:val="auto"/>
          <w:highlight w:val="none"/>
          <w:lang w:val="en-US" w:eastAsia="zh-CN"/>
        </w:rPr>
      </w:pP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.1采购内容：</w:t>
      </w:r>
      <w:r>
        <w:rPr>
          <w:rFonts w:hint="eastAsia" w:ascii="宋体" w:hAnsi="宋体" w:cs="宋体"/>
          <w:b w:val="0"/>
          <w:bCs w:val="0"/>
          <w:color w:val="auto"/>
          <w:kern w:val="2"/>
          <w:sz w:val="21"/>
          <w:szCs w:val="21"/>
          <w:highlight w:val="none"/>
          <w:lang w:val="en-US" w:eastAsia="zh-CN" w:bidi="ar-SA"/>
        </w:rPr>
        <w:t>一标段：对荥阳市王村镇、城关乡、高村乡共计1519宗非住宅图斑进行管理测绘服务（详见采购文件）。二标段：对荥阳市豫龙镇、乔楼镇、索河街道办事处、京城街道办事处共计1102宗非住宅图斑进行管理测绘服务（详见采购文件）。三标段：对荥阳市崔庙镇、贾峪镇、刘河镇、环翠峪管委会共计1179宗非住宅图斑进行管理测绘服务（详见采购文件）。四标段：对荥阳市广武镇、汜水镇、高山镇、金寨乡，科学城共计1948宗非住宅图斑进行管理测绘服务（详见采购文件）。</w:t>
      </w:r>
    </w:p>
    <w:p w14:paraId="0D417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5.2.</w:t>
      </w:r>
      <w:r>
        <w:rPr>
          <w:rFonts w:hint="eastAsia" w:ascii="宋体" w:hAnsi="宋体" w:cs="宋体"/>
          <w:color w:val="auto"/>
          <w:highlight w:val="none"/>
          <w:lang w:eastAsia="zh-CN"/>
        </w:rPr>
        <w:t>服务地点</w:t>
      </w:r>
      <w:r>
        <w:rPr>
          <w:rFonts w:hint="eastAsia" w:ascii="宋体" w:hAnsi="宋体" w:eastAsia="宋体" w:cs="宋体"/>
          <w:color w:val="auto"/>
          <w:highlight w:val="none"/>
        </w:rPr>
        <w:t>：</w:t>
      </w:r>
      <w:r>
        <w:rPr>
          <w:rFonts w:hint="eastAsia" w:ascii="宋体" w:hAnsi="宋体" w:cs="宋体"/>
          <w:color w:val="auto"/>
          <w:spacing w:val="2"/>
          <w:highlight w:val="none"/>
        </w:rPr>
        <w:t>按用户指定地点、指定进度</w:t>
      </w:r>
      <w:r>
        <w:rPr>
          <w:rFonts w:hint="eastAsia" w:ascii="宋体" w:hAnsi="宋体" w:cs="宋体"/>
          <w:color w:val="auto"/>
          <w:spacing w:val="2"/>
          <w:highlight w:val="none"/>
          <w:lang w:eastAsia="zh-CN"/>
        </w:rPr>
        <w:t>服务</w:t>
      </w:r>
      <w:r>
        <w:rPr>
          <w:rFonts w:hint="eastAsia" w:ascii="宋体" w:hAnsi="宋体" w:eastAsia="宋体" w:cs="宋体"/>
          <w:color w:val="auto"/>
          <w:highlight w:val="none"/>
        </w:rPr>
        <w:t>；</w:t>
      </w:r>
    </w:p>
    <w:p w14:paraId="53B5E1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5.3.服务周期</w:t>
      </w:r>
      <w:r>
        <w:rPr>
          <w:rFonts w:hint="eastAsia" w:ascii="宋体" w:hAnsi="宋体" w:eastAsia="宋体" w:cs="宋体"/>
          <w:color w:val="auto"/>
          <w:highlight w:val="none"/>
        </w:rPr>
        <w:t>：</w:t>
      </w:r>
      <w:r>
        <w:rPr>
          <w:rFonts w:hint="eastAsia" w:ascii="宋体" w:hAnsi="宋体" w:cs="宋体"/>
          <w:color w:val="auto"/>
          <w:highlight w:val="none"/>
          <w:lang w:val="en-US" w:eastAsia="zh-CN"/>
        </w:rPr>
        <w:t>自签订合同之日起至2027年7月31日</w:t>
      </w:r>
      <w:r>
        <w:rPr>
          <w:rFonts w:hint="eastAsia" w:ascii="宋体" w:hAnsi="宋体" w:eastAsia="宋体" w:cs="宋体"/>
          <w:color w:val="auto"/>
          <w:highlight w:val="none"/>
        </w:rPr>
        <w:t>；</w:t>
      </w:r>
    </w:p>
    <w:p w14:paraId="7104DE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5.4.</w:t>
      </w:r>
      <w:r>
        <w:rPr>
          <w:rFonts w:hint="eastAsia" w:ascii="宋体" w:hAnsi="宋体" w:eastAsia="宋体" w:cs="宋体"/>
          <w:color w:val="auto"/>
          <w:highlight w:val="none"/>
        </w:rPr>
        <w:t>质量</w:t>
      </w:r>
      <w:r>
        <w:rPr>
          <w:rFonts w:hint="eastAsia" w:ascii="宋体" w:hAnsi="宋体" w:cs="宋体"/>
          <w:color w:val="auto"/>
          <w:highlight w:val="none"/>
          <w:lang w:val="en-US" w:eastAsia="zh-CN"/>
        </w:rPr>
        <w:t>标准</w:t>
      </w:r>
      <w:r>
        <w:rPr>
          <w:rFonts w:hint="eastAsia" w:ascii="宋体" w:hAnsi="宋体" w:eastAsia="宋体" w:cs="宋体"/>
          <w:color w:val="auto"/>
          <w:highlight w:val="none"/>
        </w:rPr>
        <w:t>：</w:t>
      </w:r>
      <w:r>
        <w:rPr>
          <w:rFonts w:hint="eastAsia" w:ascii="宋体" w:hAnsi="宋体" w:eastAsia="宋体" w:cs="宋体"/>
          <w:bCs/>
          <w:color w:val="auto"/>
          <w:szCs w:val="21"/>
          <w:highlight w:val="none"/>
        </w:rPr>
        <w:t>符合国家或行业规定的合格标准，满足采购人提出的技术标准及要求</w:t>
      </w:r>
      <w:r>
        <w:rPr>
          <w:rFonts w:hint="eastAsia" w:ascii="宋体" w:hAnsi="宋体" w:eastAsia="宋体" w:cs="宋体"/>
          <w:color w:val="auto"/>
          <w:highlight w:val="none"/>
        </w:rPr>
        <w:t>；</w:t>
      </w:r>
    </w:p>
    <w:p w14:paraId="2FDFC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5.5.</w:t>
      </w:r>
      <w:r>
        <w:rPr>
          <w:rFonts w:hint="eastAsia" w:ascii="宋体" w:hAnsi="宋体" w:eastAsia="宋体" w:cs="宋体"/>
          <w:color w:val="auto"/>
          <w:highlight w:val="none"/>
          <w:lang w:val="en-US" w:eastAsia="zh-CN"/>
        </w:rPr>
        <w:t>验收标准：满足采购人的验收标准及要求。</w:t>
      </w:r>
    </w:p>
    <w:p w14:paraId="228DF9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6.合同履行期限：同</w:t>
      </w:r>
      <w:r>
        <w:rPr>
          <w:rFonts w:hint="eastAsia" w:ascii="宋体" w:hAnsi="宋体" w:cs="宋体"/>
          <w:color w:val="auto"/>
          <w:highlight w:val="none"/>
          <w:lang w:val="en-US" w:eastAsia="zh-CN"/>
        </w:rPr>
        <w:t>服务周期</w:t>
      </w:r>
      <w:r>
        <w:rPr>
          <w:rFonts w:hint="eastAsia" w:ascii="宋体" w:hAnsi="宋体" w:cs="宋体"/>
          <w:b w:val="0"/>
          <w:bCs w:val="0"/>
          <w:color w:val="auto"/>
          <w:sz w:val="21"/>
          <w:szCs w:val="21"/>
          <w:highlight w:val="none"/>
          <w:lang w:val="en-US" w:eastAsia="zh-CN"/>
        </w:rPr>
        <w:t>；</w:t>
      </w:r>
    </w:p>
    <w:p w14:paraId="2A02F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 xml:space="preserve">本项目是否接受联合体投标：否  </w:t>
      </w:r>
    </w:p>
    <w:p w14:paraId="4ED431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是否专门面向中小企业：</w:t>
      </w:r>
      <w:r>
        <w:rPr>
          <w:rFonts w:hint="eastAsia" w:ascii="宋体" w:hAnsi="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lang w:val="en-US" w:eastAsia="zh-CN"/>
        </w:rPr>
        <w:t xml:space="preserve"> </w:t>
      </w:r>
    </w:p>
    <w:p w14:paraId="7C9C1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二、申请人资格要求：</w:t>
      </w:r>
    </w:p>
    <w:p w14:paraId="6D777576">
      <w:pPr>
        <w:spacing w:line="360" w:lineRule="auto"/>
        <w:rPr>
          <w:rFonts w:hint="default" w:eastAsia="宋体"/>
          <w:b/>
          <w:bCs/>
          <w:color w:val="auto"/>
          <w:szCs w:val="21"/>
          <w:highlight w:val="none"/>
          <w:lang w:val="en-US" w:eastAsia="zh-CN"/>
        </w:rPr>
      </w:pPr>
      <w:r>
        <w:rPr>
          <w:rFonts w:hint="eastAsia"/>
          <w:b/>
          <w:bCs/>
          <w:color w:val="auto"/>
          <w:szCs w:val="21"/>
          <w:highlight w:val="none"/>
          <w:lang w:eastAsia="zh-CN"/>
        </w:rPr>
        <w:t>一</w:t>
      </w:r>
      <w:r>
        <w:rPr>
          <w:rFonts w:hint="eastAsia"/>
          <w:b/>
          <w:bCs/>
          <w:color w:val="auto"/>
          <w:szCs w:val="21"/>
          <w:highlight w:val="none"/>
          <w:lang w:val="en-US" w:eastAsia="zh-CN"/>
        </w:rPr>
        <w:t>/二/三/四标段：</w:t>
      </w:r>
    </w:p>
    <w:p w14:paraId="013CCBD2">
      <w:pPr>
        <w:spacing w:line="360" w:lineRule="auto"/>
        <w:ind w:firstLine="422" w:firstLineChars="200"/>
        <w:rPr>
          <w:rFonts w:hint="eastAsia"/>
          <w:b/>
          <w:bCs/>
          <w:color w:val="auto"/>
          <w:szCs w:val="21"/>
          <w:highlight w:val="none"/>
        </w:rPr>
      </w:pPr>
      <w:r>
        <w:rPr>
          <w:rFonts w:hint="eastAsia"/>
          <w:b/>
          <w:bCs/>
          <w:color w:val="auto"/>
          <w:szCs w:val="21"/>
          <w:highlight w:val="none"/>
        </w:rPr>
        <w:t>1.满足《中华人民共和国政府采购法》第二十二条规定；</w:t>
      </w:r>
    </w:p>
    <w:p w14:paraId="0C2B8F7D">
      <w:pPr>
        <w:spacing w:line="360" w:lineRule="auto"/>
        <w:ind w:firstLine="420" w:firstLineChars="200"/>
        <w:rPr>
          <w:rFonts w:hint="eastAsia"/>
          <w:color w:val="auto"/>
          <w:szCs w:val="21"/>
          <w:highlight w:val="none"/>
        </w:rPr>
      </w:pPr>
      <w:r>
        <w:rPr>
          <w:rFonts w:hint="eastAsia"/>
          <w:color w:val="auto"/>
          <w:szCs w:val="21"/>
          <w:highlight w:val="none"/>
        </w:rPr>
        <w:t>1.1、具有独立承担民事责任的能力,具有有效的营业执照；</w:t>
      </w:r>
    </w:p>
    <w:p w14:paraId="29A4EE73">
      <w:pPr>
        <w:spacing w:line="360" w:lineRule="auto"/>
        <w:ind w:firstLine="420" w:firstLineChars="200"/>
        <w:rPr>
          <w:rFonts w:hint="eastAsia"/>
          <w:color w:val="auto"/>
          <w:szCs w:val="21"/>
          <w:highlight w:val="none"/>
        </w:rPr>
      </w:pPr>
      <w:r>
        <w:rPr>
          <w:rFonts w:hint="eastAsia"/>
          <w:color w:val="auto"/>
          <w:szCs w:val="21"/>
          <w:highlight w:val="none"/>
        </w:rPr>
        <w:t>1.2、具有良好的商业信誉和健全的财务会计制度，</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4B97C3F0">
      <w:pPr>
        <w:spacing w:line="360" w:lineRule="auto"/>
        <w:ind w:firstLine="420" w:firstLineChars="200"/>
        <w:rPr>
          <w:rFonts w:hint="eastAsia"/>
          <w:color w:val="auto"/>
          <w:szCs w:val="21"/>
          <w:highlight w:val="none"/>
        </w:rPr>
      </w:pPr>
      <w:r>
        <w:rPr>
          <w:rFonts w:hint="eastAsia"/>
          <w:color w:val="auto"/>
          <w:szCs w:val="21"/>
          <w:highlight w:val="none"/>
        </w:rPr>
        <w:t>1.3、具有履行合同所必需的设备和专业技术能力，须提供供应商具有履行合同所必需的设备和专业技术能力承诺声明文件</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54B2A657">
      <w:pPr>
        <w:spacing w:line="360" w:lineRule="auto"/>
        <w:ind w:firstLine="420" w:firstLineChars="200"/>
        <w:rPr>
          <w:rFonts w:hint="eastAsia"/>
          <w:color w:val="auto"/>
          <w:szCs w:val="21"/>
          <w:highlight w:val="none"/>
        </w:rPr>
      </w:pPr>
      <w:r>
        <w:rPr>
          <w:rFonts w:hint="eastAsia"/>
          <w:color w:val="auto"/>
          <w:szCs w:val="21"/>
          <w:highlight w:val="none"/>
        </w:rPr>
        <w:t>1.4、具有依法缴纳税收和社会保障资金的良好记录，</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069084B8">
      <w:pPr>
        <w:spacing w:line="360" w:lineRule="auto"/>
        <w:ind w:firstLine="420" w:firstLineChars="200"/>
        <w:rPr>
          <w:rFonts w:hint="eastAsia"/>
          <w:color w:val="auto"/>
          <w:szCs w:val="21"/>
          <w:highlight w:val="none"/>
        </w:rPr>
      </w:pPr>
      <w:r>
        <w:rPr>
          <w:rFonts w:hint="eastAsia"/>
          <w:color w:val="auto"/>
          <w:szCs w:val="21"/>
          <w:highlight w:val="none"/>
        </w:rPr>
        <w:t>1.5、参加政府采购活动前三年内，在经营活动中没有重大违法记录，须提供参加政府采购活动前三年内，在经营活动中没有重大违法记录的书面声明</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306F83CB">
      <w:pPr>
        <w:spacing w:line="360" w:lineRule="auto"/>
        <w:ind w:firstLine="422" w:firstLineChars="200"/>
        <w:rPr>
          <w:rFonts w:hint="eastAsia"/>
          <w:color w:val="auto"/>
          <w:szCs w:val="21"/>
          <w:highlight w:val="none"/>
        </w:rPr>
      </w:pPr>
      <w:r>
        <w:rPr>
          <w:rFonts w:hint="eastAsia"/>
          <w:b/>
          <w:bCs/>
          <w:color w:val="auto"/>
          <w:szCs w:val="21"/>
          <w:highlight w:val="none"/>
        </w:rPr>
        <w:t>2.需落实政府采购的政策要求：</w:t>
      </w:r>
      <w:r>
        <w:rPr>
          <w:rFonts w:hint="eastAsia"/>
          <w:color w:val="auto"/>
          <w:szCs w:val="21"/>
          <w:highlight w:val="none"/>
        </w:rPr>
        <w:t>本项目执行促进中小型企业发展政策（监狱企业、残疾人福利性企业视同小微企业）。</w:t>
      </w:r>
    </w:p>
    <w:p w14:paraId="66CB6D12">
      <w:pPr>
        <w:spacing w:line="360" w:lineRule="auto"/>
        <w:ind w:firstLine="422" w:firstLineChars="200"/>
        <w:rPr>
          <w:rFonts w:hint="eastAsia"/>
          <w:b/>
          <w:bCs/>
          <w:color w:val="auto"/>
          <w:szCs w:val="21"/>
          <w:highlight w:val="none"/>
          <w:lang w:eastAsia="zh-CN"/>
        </w:rPr>
      </w:pPr>
      <w:r>
        <w:rPr>
          <w:rFonts w:hint="eastAsia"/>
          <w:b/>
          <w:bCs/>
          <w:color w:val="auto"/>
          <w:szCs w:val="21"/>
          <w:highlight w:val="none"/>
        </w:rPr>
        <w:t>3.本项目的特定资格要求：</w:t>
      </w:r>
    </w:p>
    <w:p w14:paraId="16F2B37F">
      <w:pPr>
        <w:pStyle w:val="24"/>
        <w:ind w:firstLine="422" w:firstLineChars="200"/>
        <w:rPr>
          <w:rFonts w:hint="eastAsia" w:eastAsia="宋体"/>
          <w:color w:val="auto"/>
          <w:highlight w:val="none"/>
          <w:lang w:val="en-US" w:eastAsia="zh-CN"/>
        </w:rPr>
      </w:pPr>
      <w:r>
        <w:rPr>
          <w:rFonts w:hint="eastAsia"/>
          <w:b/>
          <w:bCs/>
          <w:color w:val="auto"/>
          <w:szCs w:val="21"/>
          <w:highlight w:val="none"/>
          <w:lang w:val="en-US" w:eastAsia="zh-CN"/>
        </w:rPr>
        <w:t>3.1一/二/三/四标段</w:t>
      </w:r>
      <w:r>
        <w:rPr>
          <w:rFonts w:hint="eastAsia"/>
          <w:b/>
          <w:bCs/>
          <w:color w:val="auto"/>
          <w:szCs w:val="21"/>
          <w:highlight w:val="none"/>
          <w:lang w:eastAsia="zh-CN"/>
        </w:rPr>
        <w:t>：</w:t>
      </w:r>
    </w:p>
    <w:p w14:paraId="51A2C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供应商须</w:t>
      </w:r>
      <w:r>
        <w:rPr>
          <w:rFonts w:hint="eastAsia" w:ascii="宋体" w:hAnsi="宋体" w:eastAsia="宋体" w:cs="宋体"/>
          <w:color w:val="auto"/>
          <w:szCs w:val="21"/>
          <w:highlight w:val="none"/>
        </w:rPr>
        <w:t>具备有效期范围内的营业执照或事业单位法人证书</w:t>
      </w:r>
      <w:r>
        <w:rPr>
          <w:rFonts w:hint="eastAsia" w:ascii="宋体" w:hAnsi="宋体" w:cs="宋体"/>
          <w:color w:val="auto"/>
          <w:szCs w:val="21"/>
          <w:highlight w:val="none"/>
          <w:lang w:eastAsia="zh-CN"/>
        </w:rPr>
        <w:t>，同时</w:t>
      </w:r>
      <w:r>
        <w:rPr>
          <w:rFonts w:hint="eastAsia" w:ascii="宋体" w:hAnsi="宋体" w:eastAsia="宋体" w:cs="宋体"/>
          <w:color w:val="auto"/>
          <w:szCs w:val="21"/>
          <w:highlight w:val="none"/>
        </w:rPr>
        <w:t>须具备测绘乙级及以上资质；</w:t>
      </w:r>
    </w:p>
    <w:p w14:paraId="1EBEF3D6">
      <w:pPr>
        <w:pStyle w:val="15"/>
        <w:spacing w:line="360" w:lineRule="auto"/>
        <w:ind w:firstLine="420" w:firstLineChars="200"/>
        <w:rPr>
          <w:rFonts w:hint="default"/>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拟派</w:t>
      </w:r>
      <w:r>
        <w:rPr>
          <w:rFonts w:hint="eastAsia" w:ascii="宋体" w:hAnsi="宋体" w:eastAsia="宋体" w:cs="宋体"/>
          <w:color w:val="auto"/>
          <w:highlight w:val="none"/>
          <w:lang w:val="en-US" w:eastAsia="zh-CN"/>
        </w:rPr>
        <w:t>项</w:t>
      </w:r>
      <w:r>
        <w:rPr>
          <w:rFonts w:hint="eastAsia"/>
          <w:color w:val="auto"/>
          <w:highlight w:val="none"/>
          <w:lang w:val="en-US" w:eastAsia="zh-CN"/>
        </w:rPr>
        <w:t>目负责人须具有相关专业中级及以上技术职称或注册测绘师资格证书。</w:t>
      </w:r>
    </w:p>
    <w:p w14:paraId="7346FE6D">
      <w:pPr>
        <w:spacing w:line="360" w:lineRule="auto"/>
        <w:ind w:firstLine="422" w:firstLineChars="200"/>
        <w:rPr>
          <w:rFonts w:hint="eastAsia" w:ascii="宋体" w:hAnsi="宋体" w:cs="宋体"/>
          <w:b w:val="0"/>
          <w:bCs w:val="0"/>
          <w:color w:val="auto"/>
          <w:kern w:val="0"/>
          <w:sz w:val="21"/>
          <w:szCs w:val="21"/>
          <w:highlight w:val="none"/>
          <w:lang w:val="en-US" w:eastAsia="zh-CN" w:bidi="ar"/>
        </w:rPr>
      </w:pPr>
      <w:r>
        <w:rPr>
          <w:rFonts w:hint="eastAsia" w:ascii="宋体" w:hAnsi="宋体" w:cs="宋体"/>
          <w:b/>
          <w:bCs/>
          <w:color w:val="auto"/>
          <w:szCs w:val="21"/>
          <w:highlight w:val="none"/>
          <w:lang w:val="en-US" w:eastAsia="zh-CN"/>
        </w:rPr>
        <w:t>3.2</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2485AE2">
      <w:pPr>
        <w:pStyle w:val="21"/>
        <w:spacing w:line="360" w:lineRule="auto"/>
        <w:ind w:firstLine="211" w:firstLineChars="100"/>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bidi="ar"/>
        </w:rPr>
        <w:t xml:space="preserve">3.3 </w:t>
      </w: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提供在“国家企业信用信息公示系统”中查询打印的相关材料并加盖公章（需显示公司基本信息、主要人员信息、股东信息），查询日期在本公告发布日期之后】</w:t>
      </w:r>
    </w:p>
    <w:p w14:paraId="06CF07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三、获取招标文件</w:t>
      </w:r>
    </w:p>
    <w:p w14:paraId="0E8620A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cs="宋体"/>
          <w:color w:val="auto"/>
          <w:sz w:val="21"/>
          <w:szCs w:val="21"/>
          <w:highlight w:val="none"/>
          <w:lang w:val="en-US" w:eastAsia="zh-CN"/>
        </w:rPr>
        <w:t>2026年05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日至</w:t>
      </w:r>
      <w:r>
        <w:rPr>
          <w:rFonts w:hint="eastAsia" w:ascii="宋体" w:hAnsi="宋体" w:cs="宋体"/>
          <w:color w:val="auto"/>
          <w:sz w:val="21"/>
          <w:szCs w:val="21"/>
          <w:highlight w:val="none"/>
          <w:lang w:val="en-US" w:eastAsia="zh-CN"/>
        </w:rPr>
        <w:t>2026年05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文件的发售期限自开始之日起不得少于5个工作日），每天上午00:00至</w:t>
      </w:r>
      <w:r>
        <w:rPr>
          <w:rFonts w:hint="eastAsia" w:ascii="宋体" w:hAnsi="宋体" w:cs="宋体"/>
          <w:color w:val="auto"/>
          <w:sz w:val="21"/>
          <w:szCs w:val="21"/>
          <w:highlight w:val="none"/>
          <w:lang w:val="en-US" w:eastAsia="zh-CN"/>
        </w:rPr>
        <w:t>11:59</w:t>
      </w:r>
      <w:r>
        <w:rPr>
          <w:rFonts w:hint="eastAsia" w:ascii="宋体" w:hAnsi="宋体" w:eastAsia="宋体" w:cs="宋体"/>
          <w:color w:val="auto"/>
          <w:sz w:val="21"/>
          <w:szCs w:val="21"/>
          <w:highlight w:val="none"/>
        </w:rPr>
        <w:t>，下午12:00至23:59（北京时间，法定节假日除外）</w:t>
      </w:r>
    </w:p>
    <w:p w14:paraId="0AF4476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2、地点：荥阳市公共资源交易平台</w:t>
      </w:r>
    </w:p>
    <w:p w14:paraId="335D80C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6D83CB2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p>
    <w:p w14:paraId="36FE94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四、</w:t>
      </w:r>
      <w:bookmarkStart w:id="2" w:name="_Toc28359007"/>
      <w:bookmarkStart w:id="3" w:name="_Toc35393794"/>
      <w:bookmarkStart w:id="4" w:name="_Toc35393625"/>
      <w:bookmarkStart w:id="5" w:name="_Toc28359084"/>
      <w:r>
        <w:rPr>
          <w:rFonts w:hint="eastAsia" w:ascii="宋体" w:hAnsi="宋体" w:cs="宋体"/>
          <w:b/>
          <w:bCs/>
          <w:color w:val="auto"/>
          <w:szCs w:val="21"/>
          <w:highlight w:val="none"/>
          <w:lang w:eastAsia="zh-CN"/>
        </w:rPr>
        <w:t>投标</w:t>
      </w:r>
      <w:r>
        <w:rPr>
          <w:rFonts w:hint="eastAsia" w:ascii="宋体" w:hAnsi="宋体" w:eastAsia="宋体" w:cs="宋体"/>
          <w:b/>
          <w:bCs/>
          <w:color w:val="auto"/>
          <w:szCs w:val="21"/>
          <w:highlight w:val="none"/>
        </w:rPr>
        <w:t>文件提交</w:t>
      </w:r>
    </w:p>
    <w:p w14:paraId="58933990">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1、截止时间：</w:t>
      </w:r>
      <w:r>
        <w:rPr>
          <w:rFonts w:hint="eastAsia" w:ascii="宋体" w:hAnsi="宋体" w:cs="宋体"/>
          <w:color w:val="auto"/>
          <w:sz w:val="21"/>
          <w:szCs w:val="21"/>
          <w:highlight w:val="none"/>
          <w:lang w:val="en-US" w:eastAsia="zh-CN"/>
        </w:rPr>
        <w:t>2026年06月02日</w:t>
      </w:r>
      <w:r>
        <w:rPr>
          <w:rFonts w:hint="eastAsia" w:ascii="宋体" w:hAnsi="宋体" w:eastAsia="宋体" w:cs="宋体"/>
          <w:color w:val="auto"/>
          <w:sz w:val="21"/>
          <w:szCs w:val="21"/>
          <w:highlight w:val="none"/>
        </w:rPr>
        <w:t>09点00分（北京时间）</w:t>
      </w:r>
    </w:p>
    <w:p w14:paraId="4E350AC5">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2、地点：</w:t>
      </w:r>
      <w:r>
        <w:rPr>
          <w:rFonts w:hint="eastAsia" w:ascii="宋体" w:hAnsi="宋体" w:eastAsia="宋体" w:cs="宋体"/>
          <w:color w:val="auto"/>
          <w:sz w:val="21"/>
          <w:szCs w:val="21"/>
          <w:highlight w:val="none"/>
        </w:rPr>
        <w:t>荥阳市公共资源交易平台</w:t>
      </w:r>
    </w:p>
    <w:bookmarkEnd w:id="2"/>
    <w:bookmarkEnd w:id="3"/>
    <w:bookmarkEnd w:id="4"/>
    <w:bookmarkEnd w:id="5"/>
    <w:p w14:paraId="6ADF277B">
      <w:pPr>
        <w:spacing w:line="360" w:lineRule="auto"/>
        <w:rPr>
          <w:rFonts w:hint="eastAsia" w:ascii="宋体" w:hAnsi="宋体" w:eastAsia="宋体" w:cs="宋体"/>
          <w:b/>
          <w:bCs/>
          <w:color w:val="auto"/>
          <w:szCs w:val="21"/>
          <w:highlight w:val="none"/>
        </w:rPr>
      </w:pPr>
      <w:bookmarkStart w:id="6" w:name="_Toc35393796"/>
      <w:bookmarkStart w:id="7" w:name="_Toc28359008"/>
      <w:bookmarkStart w:id="8" w:name="_Toc35393627"/>
      <w:bookmarkStart w:id="9" w:name="_Toc28359085"/>
      <w:r>
        <w:rPr>
          <w:rFonts w:hint="eastAsia" w:ascii="宋体" w:hAnsi="宋体" w:eastAsia="宋体" w:cs="宋体"/>
          <w:b/>
          <w:bCs/>
          <w:color w:val="auto"/>
          <w:szCs w:val="21"/>
          <w:highlight w:val="none"/>
        </w:rPr>
        <w:t>五、</w:t>
      </w:r>
      <w:r>
        <w:rPr>
          <w:rFonts w:hint="eastAsia" w:ascii="宋体" w:hAnsi="宋体" w:cs="宋体"/>
          <w:b/>
          <w:bCs/>
          <w:color w:val="auto"/>
          <w:szCs w:val="21"/>
          <w:highlight w:val="none"/>
          <w:lang w:eastAsia="zh-CN"/>
        </w:rPr>
        <w:t>投标</w:t>
      </w:r>
      <w:r>
        <w:rPr>
          <w:rFonts w:hint="eastAsia" w:ascii="宋体" w:hAnsi="宋体" w:eastAsia="宋体" w:cs="宋体"/>
          <w:b/>
          <w:bCs/>
          <w:color w:val="auto"/>
          <w:szCs w:val="21"/>
          <w:highlight w:val="none"/>
          <w:lang w:eastAsia="zh-CN"/>
        </w:rPr>
        <w:t>文件</w:t>
      </w:r>
      <w:r>
        <w:rPr>
          <w:rFonts w:hint="eastAsia" w:ascii="宋体" w:hAnsi="宋体" w:eastAsia="宋体" w:cs="宋体"/>
          <w:b/>
          <w:bCs/>
          <w:color w:val="auto"/>
          <w:szCs w:val="21"/>
          <w:highlight w:val="none"/>
        </w:rPr>
        <w:t>开启</w:t>
      </w:r>
    </w:p>
    <w:p w14:paraId="726B4375">
      <w:pPr>
        <w:spacing w:line="360" w:lineRule="auto"/>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时间：</w:t>
      </w:r>
      <w:r>
        <w:rPr>
          <w:rFonts w:hint="eastAsia" w:ascii="宋体" w:hAnsi="宋体" w:eastAsia="宋体" w:cs="宋体"/>
          <w:b w:val="0"/>
          <w:bCs w:val="0"/>
          <w:color w:val="auto"/>
          <w:szCs w:val="21"/>
          <w:highlight w:val="none"/>
          <w:lang w:val="en-US" w:eastAsia="zh-CN"/>
        </w:rPr>
        <w:t>2026年</w:t>
      </w:r>
      <w:r>
        <w:rPr>
          <w:rFonts w:hint="eastAsia" w:ascii="宋体" w:hAnsi="宋体" w:cs="宋体"/>
          <w:b w:val="0"/>
          <w:bCs w:val="0"/>
          <w:color w:val="auto"/>
          <w:szCs w:val="21"/>
          <w:highlight w:val="none"/>
          <w:lang w:val="en-US" w:eastAsia="zh-CN"/>
        </w:rPr>
        <w:t>06</w:t>
      </w:r>
      <w:r>
        <w:rPr>
          <w:rFonts w:hint="eastAsia" w:ascii="宋体" w:hAnsi="宋体" w:eastAsia="宋体" w:cs="宋体"/>
          <w:b w:val="0"/>
          <w:bCs w:val="0"/>
          <w:color w:val="auto"/>
          <w:szCs w:val="21"/>
          <w:highlight w:val="none"/>
          <w:lang w:val="en-US" w:eastAsia="zh-CN"/>
        </w:rPr>
        <w:t>月</w:t>
      </w:r>
      <w:r>
        <w:rPr>
          <w:rFonts w:hint="eastAsia" w:ascii="宋体" w:hAnsi="宋体" w:cs="宋体"/>
          <w:b w:val="0"/>
          <w:bCs w:val="0"/>
          <w:color w:val="auto"/>
          <w:szCs w:val="21"/>
          <w:highlight w:val="none"/>
          <w:lang w:val="en-US" w:eastAsia="zh-CN"/>
        </w:rPr>
        <w:t>02</w:t>
      </w:r>
      <w:r>
        <w:rPr>
          <w:rFonts w:hint="eastAsia" w:ascii="宋体" w:hAnsi="宋体" w:eastAsia="宋体" w:cs="宋体"/>
          <w:b w:val="0"/>
          <w:bCs w:val="0"/>
          <w:color w:val="auto"/>
          <w:szCs w:val="21"/>
          <w:highlight w:val="none"/>
          <w:lang w:val="en-US" w:eastAsia="zh-CN"/>
        </w:rPr>
        <w:t>日</w:t>
      </w:r>
      <w:r>
        <w:rPr>
          <w:rFonts w:hint="eastAsia" w:ascii="宋体" w:hAnsi="宋体" w:eastAsia="宋体" w:cs="宋体"/>
          <w:b w:val="0"/>
          <w:bCs w:val="0"/>
          <w:color w:val="auto"/>
          <w:szCs w:val="21"/>
          <w:highlight w:val="none"/>
        </w:rPr>
        <w:t>09点00分（北京时间）</w:t>
      </w:r>
    </w:p>
    <w:p w14:paraId="05BE56A8">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 xml:space="preserve"> 2、</w:t>
      </w:r>
      <w:r>
        <w:rPr>
          <w:rFonts w:hint="eastAsia" w:ascii="宋体" w:hAnsi="宋体" w:eastAsia="宋体" w:cs="宋体"/>
          <w:b/>
          <w:bCs/>
          <w:color w:val="auto"/>
          <w:szCs w:val="21"/>
          <w:highlight w:val="none"/>
        </w:rPr>
        <w:t>地点</w:t>
      </w:r>
      <w:r>
        <w:rPr>
          <w:rFonts w:hint="eastAsia" w:ascii="宋体" w:hAnsi="宋体" w:eastAsia="宋体" w:cs="宋体"/>
          <w:b w:val="0"/>
          <w:bCs w:val="0"/>
          <w:color w:val="auto"/>
          <w:szCs w:val="21"/>
          <w:highlight w:val="none"/>
        </w:rPr>
        <w:t>：荥阳市公共资源交易中心（荥阳市中原路与飞龙路西北角政务服务中心七楼）</w:t>
      </w:r>
      <w:r>
        <w:rPr>
          <w:rFonts w:hint="eastAsia" w:ascii="宋体" w:hAnsi="宋体" w:eastAsia="宋体" w:cs="宋体"/>
          <w:b w:val="0"/>
          <w:bCs w:val="0"/>
          <w:color w:val="auto"/>
          <w:szCs w:val="21"/>
          <w:highlight w:val="none"/>
          <w:lang w:eastAsia="zh-CN"/>
        </w:rPr>
        <w:t>第</w:t>
      </w:r>
      <w:r>
        <w:rPr>
          <w:rFonts w:hint="eastAsia" w:ascii="宋体" w:hAnsi="宋体" w:cs="宋体"/>
          <w:b w:val="0"/>
          <w:bCs w:val="0"/>
          <w:color w:val="auto"/>
          <w:szCs w:val="21"/>
          <w:highlight w:val="none"/>
          <w:lang w:val="en-US" w:eastAsia="zh-CN"/>
        </w:rPr>
        <w:t>二</w:t>
      </w:r>
      <w:r>
        <w:rPr>
          <w:rFonts w:hint="eastAsia" w:ascii="宋体" w:hAnsi="宋体" w:eastAsia="宋体" w:cs="宋体"/>
          <w:b w:val="0"/>
          <w:bCs w:val="0"/>
          <w:color w:val="auto"/>
          <w:szCs w:val="21"/>
          <w:highlight w:val="none"/>
          <w:lang w:eastAsia="zh-CN"/>
        </w:rPr>
        <w:t>开标室</w:t>
      </w:r>
    </w:p>
    <w:p w14:paraId="78F6D199">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六、发布公告的媒介及招标公告期限</w:t>
      </w:r>
    </w:p>
    <w:p w14:paraId="7B6988CB">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本次招标公告在《河南省政府采购网》、《荥阳市政府采购网》、《荥阳市公共资源交易中心网站》、《</w:t>
      </w:r>
      <w:r>
        <w:rPr>
          <w:rFonts w:hint="eastAsia" w:ascii="宋体" w:hAnsi="宋体" w:eastAsia="宋体" w:cs="宋体"/>
          <w:b w:val="0"/>
          <w:bCs w:val="0"/>
          <w:color w:val="auto"/>
          <w:szCs w:val="21"/>
          <w:highlight w:val="none"/>
          <w:lang w:eastAsia="zh-CN"/>
        </w:rPr>
        <w:t>中国招标投标公共服务平台</w:t>
      </w:r>
      <w:r>
        <w:rPr>
          <w:rFonts w:hint="eastAsia" w:ascii="宋体" w:hAnsi="宋体" w:eastAsia="宋体" w:cs="宋体"/>
          <w:b w:val="0"/>
          <w:bCs w:val="0"/>
          <w:color w:val="auto"/>
          <w:szCs w:val="21"/>
          <w:highlight w:val="none"/>
        </w:rPr>
        <w:t>》上发布， 招标公告期限为</w:t>
      </w:r>
      <w:r>
        <w:rPr>
          <w:rFonts w:hint="eastAsia" w:ascii="宋体" w:hAnsi="宋体" w:cs="宋体"/>
          <w:b w:val="0"/>
          <w:bCs w:val="0"/>
          <w:color w:val="auto"/>
          <w:szCs w:val="21"/>
          <w:highlight w:val="none"/>
          <w:lang w:eastAsia="zh-CN"/>
        </w:rPr>
        <w:t>五</w:t>
      </w:r>
      <w:r>
        <w:rPr>
          <w:rFonts w:hint="eastAsia" w:ascii="宋体" w:hAnsi="宋体" w:eastAsia="宋体" w:cs="宋体"/>
          <w:b w:val="0"/>
          <w:bCs w:val="0"/>
          <w:color w:val="auto"/>
          <w:szCs w:val="21"/>
          <w:highlight w:val="none"/>
        </w:rPr>
        <w:t xml:space="preserve">个工作日 。 </w:t>
      </w:r>
    </w:p>
    <w:p w14:paraId="3320D69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七、其他补充事宜</w:t>
      </w:r>
    </w:p>
    <w:bookmarkEnd w:id="6"/>
    <w:bookmarkEnd w:id="7"/>
    <w:bookmarkEnd w:id="8"/>
    <w:bookmarkEnd w:id="9"/>
    <w:p w14:paraId="6976BD9A">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1、投标文件制作及上传：</w:t>
      </w:r>
    </w:p>
    <w:p w14:paraId="5DCF5893">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716E01B9">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1.2、投标人（供应商）须在投标截止时间前登陆荥阳市公共资源交易平台上传加密的电子投标文件。</w:t>
      </w:r>
    </w:p>
    <w:p w14:paraId="4D060B38">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B4204A5">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eastAsia="宋体" w:cs="宋体"/>
          <w:b w:val="0"/>
          <w:bCs/>
          <w:color w:val="auto"/>
          <w:sz w:val="21"/>
          <w:szCs w:val="21"/>
          <w:highlight w:val="none"/>
          <w:lang w:val="en-US" w:eastAsia="zh-CN"/>
        </w:rPr>
      </w:pPr>
      <w:r>
        <w:rPr>
          <w:rFonts w:hint="eastAsia" w:eastAsia="宋体" w:cs="宋体"/>
          <w:b w:val="0"/>
          <w:bCs/>
          <w:color w:val="auto"/>
          <w:sz w:val="21"/>
          <w:szCs w:val="21"/>
          <w:highlight w:val="none"/>
          <w:lang w:val="en-US" w:eastAsia="zh-CN"/>
        </w:rPr>
        <w:t>3、本次采购招标代理服务费，参考河南省招标投标协会（豫招协[2023]002号）文规定的计费方式，向</w:t>
      </w:r>
      <w:r>
        <w:rPr>
          <w:rFonts w:hint="eastAsia" w:cs="宋体"/>
          <w:b w:val="0"/>
          <w:bCs/>
          <w:color w:val="auto"/>
          <w:sz w:val="21"/>
          <w:szCs w:val="21"/>
          <w:highlight w:val="none"/>
          <w:lang w:val="en-US" w:eastAsia="zh-CN"/>
        </w:rPr>
        <w:t>中标供应商</w:t>
      </w:r>
      <w:r>
        <w:rPr>
          <w:rFonts w:hint="eastAsia" w:eastAsia="宋体" w:cs="宋体"/>
          <w:b w:val="0"/>
          <w:bCs/>
          <w:color w:val="auto"/>
          <w:sz w:val="21"/>
          <w:szCs w:val="21"/>
          <w:highlight w:val="none"/>
          <w:lang w:val="en-US" w:eastAsia="zh-CN"/>
        </w:rPr>
        <w:t>收取代理服务费。</w:t>
      </w:r>
    </w:p>
    <w:p w14:paraId="2ABBA7FA">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、逾期上传的或者未上传指定地点的投标文件，采购人不予受理。</w:t>
      </w:r>
    </w:p>
    <w:p w14:paraId="3606B858">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84"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、本项目监督部门为：荥阳市财政局</w:t>
      </w:r>
    </w:p>
    <w:p w14:paraId="6D725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八、凡对本次招标提出询</w:t>
      </w:r>
      <w:r>
        <w:rPr>
          <w:rFonts w:hint="eastAsia" w:ascii="宋体" w:hAnsi="宋体" w:eastAsia="宋体" w:cs="宋体"/>
          <w:b/>
          <w:bCs/>
          <w:color w:val="auto"/>
          <w:sz w:val="21"/>
          <w:szCs w:val="21"/>
          <w:highlight w:val="none"/>
        </w:rPr>
        <w:t xml:space="preserve">问，请按以下方式联系 </w:t>
      </w:r>
    </w:p>
    <w:p w14:paraId="3A6FAE41">
      <w:pPr>
        <w:spacing w:line="360" w:lineRule="auto"/>
        <w:ind w:firstLine="422" w:firstLineChars="200"/>
        <w:rPr>
          <w:rFonts w:hint="eastAsia"/>
          <w:b/>
          <w:bCs/>
          <w:color w:val="auto"/>
          <w:szCs w:val="21"/>
          <w:highlight w:val="none"/>
        </w:rPr>
      </w:pPr>
      <w:r>
        <w:rPr>
          <w:rFonts w:hint="eastAsia"/>
          <w:b/>
          <w:bCs/>
          <w:color w:val="auto"/>
          <w:szCs w:val="21"/>
          <w:highlight w:val="none"/>
        </w:rPr>
        <w:t>1</w:t>
      </w:r>
      <w:r>
        <w:rPr>
          <w:rFonts w:hint="eastAsia"/>
          <w:b/>
          <w:bCs/>
          <w:color w:val="auto"/>
          <w:szCs w:val="21"/>
          <w:highlight w:val="none"/>
          <w:lang w:val="en-US" w:eastAsia="zh-CN"/>
        </w:rPr>
        <w:t>.</w:t>
      </w:r>
      <w:r>
        <w:rPr>
          <w:rFonts w:hint="eastAsia"/>
          <w:b/>
          <w:bCs/>
          <w:color w:val="auto"/>
          <w:szCs w:val="21"/>
          <w:highlight w:val="none"/>
        </w:rPr>
        <w:t>采购人</w:t>
      </w:r>
      <w:r>
        <w:rPr>
          <w:rFonts w:hint="eastAsia"/>
          <w:b/>
          <w:bCs/>
          <w:color w:val="auto"/>
          <w:szCs w:val="21"/>
          <w:highlight w:val="none"/>
          <w:lang w:eastAsia="zh-CN"/>
        </w:rPr>
        <w:t>信息</w:t>
      </w:r>
    </w:p>
    <w:p w14:paraId="4E78C58B">
      <w:pPr>
        <w:spacing w:line="360" w:lineRule="auto"/>
        <w:ind w:firstLine="420" w:firstLineChars="200"/>
        <w:rPr>
          <w:rFonts w:hint="eastAsia" w:eastAsia="宋体"/>
          <w:color w:val="auto"/>
          <w:szCs w:val="21"/>
          <w:highlight w:val="none"/>
          <w:lang w:eastAsia="zh-CN"/>
        </w:rPr>
      </w:pPr>
      <w:r>
        <w:rPr>
          <w:rFonts w:hint="eastAsia"/>
          <w:color w:val="auto"/>
          <w:szCs w:val="21"/>
          <w:highlight w:val="none"/>
          <w:lang w:eastAsia="zh-CN"/>
        </w:rPr>
        <w:t>名</w:t>
      </w:r>
      <w:r>
        <w:rPr>
          <w:rFonts w:hint="eastAsia"/>
          <w:color w:val="auto"/>
          <w:szCs w:val="21"/>
          <w:highlight w:val="none"/>
          <w:lang w:val="en-US" w:eastAsia="zh-CN"/>
        </w:rPr>
        <w:t xml:space="preserve">    </w:t>
      </w:r>
      <w:r>
        <w:rPr>
          <w:rFonts w:hint="eastAsia"/>
          <w:color w:val="auto"/>
          <w:szCs w:val="21"/>
          <w:highlight w:val="none"/>
          <w:lang w:eastAsia="zh-CN"/>
        </w:rPr>
        <w:t xml:space="preserve">称：荥阳市自然资源和规划局  </w:t>
      </w:r>
    </w:p>
    <w:p w14:paraId="373F5D25">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址：荥阳市荥泽大道与繁荣街交叉口往北300米路西</w:t>
      </w:r>
    </w:p>
    <w:p w14:paraId="1C2C3F4B">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w:t>
      </w:r>
      <w:r>
        <w:rPr>
          <w:rFonts w:hint="eastAsia" w:ascii="宋体" w:hAnsi="宋体" w:cs="宋体"/>
          <w:color w:val="auto"/>
          <w:sz w:val="21"/>
          <w:szCs w:val="21"/>
          <w:highlight w:val="none"/>
          <w:lang w:val="en-US" w:eastAsia="zh-CN"/>
        </w:rPr>
        <w:t>禹先生</w:t>
      </w:r>
    </w:p>
    <w:p w14:paraId="37FFD67F">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话：0371-6</w:t>
      </w:r>
      <w:r>
        <w:rPr>
          <w:rFonts w:hint="eastAsia" w:ascii="宋体" w:hAnsi="宋体" w:cs="宋体"/>
          <w:color w:val="auto"/>
          <w:sz w:val="21"/>
          <w:szCs w:val="21"/>
          <w:highlight w:val="none"/>
          <w:lang w:val="en-US" w:eastAsia="zh-CN"/>
        </w:rPr>
        <w:t>4652093</w:t>
      </w:r>
    </w:p>
    <w:p w14:paraId="45B7C054">
      <w:pPr>
        <w:spacing w:line="360" w:lineRule="auto"/>
        <w:ind w:firstLine="422" w:firstLineChars="200"/>
        <w:rPr>
          <w:rFonts w:hint="eastAsia" w:eastAsia="宋体"/>
          <w:b/>
          <w:bCs/>
          <w:color w:val="auto"/>
          <w:szCs w:val="21"/>
          <w:highlight w:val="none"/>
          <w:lang w:eastAsia="zh-CN"/>
        </w:rPr>
      </w:pPr>
      <w:r>
        <w:rPr>
          <w:rFonts w:hint="eastAsia"/>
          <w:b/>
          <w:bCs/>
          <w:color w:val="auto"/>
          <w:szCs w:val="21"/>
          <w:highlight w:val="none"/>
        </w:rPr>
        <w:t>2</w:t>
      </w:r>
      <w:r>
        <w:rPr>
          <w:rFonts w:hint="eastAsia"/>
          <w:b/>
          <w:bCs/>
          <w:color w:val="auto"/>
          <w:szCs w:val="21"/>
          <w:highlight w:val="none"/>
          <w:lang w:val="en-US" w:eastAsia="zh-CN"/>
        </w:rPr>
        <w:t>.</w:t>
      </w:r>
      <w:r>
        <w:rPr>
          <w:rFonts w:hint="eastAsia"/>
          <w:b/>
          <w:bCs/>
          <w:color w:val="auto"/>
          <w:szCs w:val="21"/>
          <w:highlight w:val="none"/>
        </w:rPr>
        <w:t>采购代理机构</w:t>
      </w:r>
      <w:r>
        <w:rPr>
          <w:rFonts w:hint="eastAsia"/>
          <w:b/>
          <w:bCs/>
          <w:color w:val="auto"/>
          <w:szCs w:val="21"/>
          <w:highlight w:val="none"/>
          <w:lang w:eastAsia="zh-CN"/>
        </w:rPr>
        <w:t xml:space="preserve">信息  </w:t>
      </w:r>
    </w:p>
    <w:p w14:paraId="32AFF42B">
      <w:pPr>
        <w:pStyle w:val="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名 称：河南嘉泰工程管理有限公司　</w:t>
      </w:r>
    </w:p>
    <w:p w14:paraId="1E4CB7D6">
      <w:pPr>
        <w:pStyle w:val="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址：河南自贸试验区郑州片区（郑东）商都路100号2号楼2单元17层1718号　</w:t>
      </w:r>
    </w:p>
    <w:p w14:paraId="4123721A">
      <w:pPr>
        <w:pStyle w:val="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联系人：杨欣欣</w:t>
      </w:r>
    </w:p>
    <w:p w14:paraId="5F390A7D">
      <w:pPr>
        <w:pStyle w:val="8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联系方式：0371-55657500　　　　　</w:t>
      </w:r>
    </w:p>
    <w:p w14:paraId="18E77D4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项目联系方式</w:t>
      </w:r>
    </w:p>
    <w:p w14:paraId="1D7D1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项目联系人：杨欣欣     </w:t>
      </w:r>
    </w:p>
    <w:p w14:paraId="2ADE4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rPr>
        <w:t>电　话：0371-55657500　</w:t>
      </w:r>
    </w:p>
    <w:p w14:paraId="5B05D0DE">
      <w:pPr>
        <w:pStyle w:val="80"/>
        <w:rPr>
          <w:rFonts w:hint="eastAsia" w:ascii="Times New Roman" w:hAnsi="Times New Roman" w:eastAsia="宋体" w:cs="Times New Roman"/>
          <w:color w:val="auto"/>
          <w:kern w:val="2"/>
          <w:sz w:val="21"/>
          <w:szCs w:val="21"/>
          <w:highlight w:val="none"/>
          <w:lang w:val="en-US" w:eastAsia="zh-CN" w:bidi="ar-SA"/>
        </w:rPr>
      </w:pPr>
    </w:p>
    <w:p w14:paraId="6DA3261D">
      <w:pPr>
        <w:pStyle w:val="80"/>
        <w:rPr>
          <w:rFonts w:hint="eastAsia" w:ascii="Times New Roman" w:hAnsi="Times New Roman" w:eastAsia="宋体" w:cs="Times New Roman"/>
          <w:color w:val="auto"/>
          <w:kern w:val="2"/>
          <w:sz w:val="21"/>
          <w:szCs w:val="21"/>
          <w:highlight w:val="none"/>
          <w:lang w:val="en-US" w:eastAsia="zh-CN" w:bidi="ar-SA"/>
        </w:rPr>
      </w:pPr>
    </w:p>
    <w:p w14:paraId="7BF87D7E">
      <w:pPr>
        <w:pStyle w:val="80"/>
        <w:rPr>
          <w:rFonts w:hint="eastAsia" w:ascii="Times New Roman" w:hAnsi="Times New Roman" w:eastAsia="宋体" w:cs="Times New Roman"/>
          <w:color w:val="auto"/>
          <w:kern w:val="2"/>
          <w:sz w:val="21"/>
          <w:szCs w:val="21"/>
          <w:highlight w:val="none"/>
          <w:lang w:val="en-US" w:eastAsia="zh-CN" w:bidi="ar-SA"/>
        </w:rPr>
      </w:pPr>
    </w:p>
    <w:p w14:paraId="72E75C15">
      <w:pPr>
        <w:pStyle w:val="80"/>
        <w:rPr>
          <w:rFonts w:hint="eastAsia" w:ascii="Times New Roman" w:hAnsi="Times New Roman" w:eastAsia="宋体" w:cs="Times New Roman"/>
          <w:color w:val="auto"/>
          <w:kern w:val="2"/>
          <w:sz w:val="21"/>
          <w:szCs w:val="21"/>
          <w:highlight w:val="none"/>
          <w:lang w:val="en-US" w:eastAsia="zh-CN" w:bidi="ar-SA"/>
        </w:rPr>
      </w:pPr>
    </w:p>
    <w:p w14:paraId="382AD63A">
      <w:pPr>
        <w:pStyle w:val="80"/>
        <w:rPr>
          <w:rFonts w:hint="eastAsia" w:ascii="Times New Roman" w:hAnsi="Times New Roman" w:eastAsia="宋体" w:cs="Times New Roman"/>
          <w:color w:val="auto"/>
          <w:kern w:val="2"/>
          <w:sz w:val="21"/>
          <w:szCs w:val="21"/>
          <w:highlight w:val="none"/>
          <w:lang w:val="en-US" w:eastAsia="zh-CN" w:bidi="ar-SA"/>
        </w:rPr>
      </w:pPr>
    </w:p>
    <w:p w14:paraId="0D26071A">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rPr>
      </w:pPr>
      <w:bookmarkStart w:id="10" w:name="_Toc6835"/>
      <w:r>
        <w:rPr>
          <w:rFonts w:hint="eastAsia" w:ascii="宋体" w:hAnsi="宋体" w:cs="宋体"/>
          <w:color w:val="auto"/>
          <w:sz w:val="32"/>
          <w:szCs w:val="32"/>
          <w:highlight w:val="none"/>
        </w:rPr>
        <w:t xml:space="preserve"> 投标人须知</w:t>
      </w:r>
      <w:bookmarkEnd w:id="10"/>
    </w:p>
    <w:p w14:paraId="617F3625">
      <w:pPr>
        <w:spacing w:line="360" w:lineRule="auto"/>
        <w:jc w:val="center"/>
        <w:rPr>
          <w:color w:val="auto"/>
          <w:highlight w:val="none"/>
        </w:rPr>
      </w:pPr>
      <w:r>
        <w:rPr>
          <w:rFonts w:hint="eastAsia" w:ascii="宋体" w:hAnsi="宋体" w:cs="宋体"/>
          <w:b/>
          <w:color w:val="auto"/>
          <w:sz w:val="24"/>
          <w:highlight w:val="none"/>
        </w:rPr>
        <w:t>投标人须知前附表</w:t>
      </w:r>
    </w:p>
    <w:tbl>
      <w:tblPr>
        <w:tblStyle w:val="33"/>
        <w:tblpPr w:leftFromText="180" w:rightFromText="180" w:vertAnchor="text" w:horzAnchor="page" w:tblpX="942" w:tblpY="414"/>
        <w:tblOverlap w:val="never"/>
        <w:tblW w:w="10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52"/>
        <w:gridCol w:w="7096"/>
      </w:tblGrid>
      <w:tr w14:paraId="0B49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14:paraId="2826846D">
            <w:pPr>
              <w:spacing w:line="360" w:lineRule="auto"/>
              <w:jc w:val="center"/>
              <w:rPr>
                <w:rFonts w:ascii="宋体" w:hAnsi="宋体" w:cs="宋体"/>
                <w:b/>
                <w:color w:val="auto"/>
                <w:szCs w:val="21"/>
                <w:highlight w:val="none"/>
              </w:rPr>
            </w:pPr>
            <w:bookmarkStart w:id="11" w:name="_Toc184635070"/>
            <w:r>
              <w:rPr>
                <w:rFonts w:hint="eastAsia" w:ascii="宋体" w:hAnsi="宋体" w:cs="宋体"/>
                <w:b/>
                <w:color w:val="auto"/>
                <w:szCs w:val="21"/>
                <w:highlight w:val="none"/>
              </w:rPr>
              <w:t>条款号</w:t>
            </w:r>
          </w:p>
        </w:tc>
        <w:tc>
          <w:tcPr>
            <w:tcW w:w="2252" w:type="dxa"/>
            <w:vAlign w:val="center"/>
          </w:tcPr>
          <w:p w14:paraId="17EA68D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096" w:type="dxa"/>
            <w:vAlign w:val="center"/>
          </w:tcPr>
          <w:p w14:paraId="692DC6D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650F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65302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52" w:type="dxa"/>
            <w:vAlign w:val="center"/>
          </w:tcPr>
          <w:p w14:paraId="5A6D7C0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096" w:type="dxa"/>
            <w:vAlign w:val="center"/>
          </w:tcPr>
          <w:p w14:paraId="259D9FC6">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 xml:space="preserve">招 标 人：荥阳市自然资源和规划局  </w:t>
            </w:r>
          </w:p>
          <w:p w14:paraId="2A23D3D5">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    址：</w:t>
            </w:r>
            <w:r>
              <w:rPr>
                <w:rFonts w:hint="eastAsia" w:ascii="宋体" w:hAnsi="宋体" w:cs="宋体"/>
                <w:color w:val="auto"/>
                <w:kern w:val="0"/>
                <w:sz w:val="21"/>
                <w:szCs w:val="21"/>
                <w:highlight w:val="none"/>
                <w:lang w:bidi="ar"/>
              </w:rPr>
              <w:t>荥阳市荥泽大道与繁荣街交叉口往北300米路西</w:t>
            </w:r>
          </w:p>
          <w:p w14:paraId="68A440CE">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 系 人：</w:t>
            </w:r>
            <w:r>
              <w:rPr>
                <w:rFonts w:hint="eastAsia" w:ascii="宋体" w:hAnsi="宋体"/>
                <w:color w:val="auto"/>
                <w:szCs w:val="21"/>
                <w:highlight w:val="none"/>
                <w:lang w:eastAsia="zh-CN"/>
              </w:rPr>
              <w:t>禹先生</w:t>
            </w:r>
          </w:p>
          <w:p w14:paraId="3FF7B8CA">
            <w:pPr>
              <w:spacing w:line="360" w:lineRule="auto"/>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eastAsia="zh-CN"/>
              </w:rPr>
              <w:t>电    话：0371-</w:t>
            </w:r>
            <w:r>
              <w:rPr>
                <w:rFonts w:hint="default"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4652093</w:t>
            </w:r>
            <w:r>
              <w:rPr>
                <w:rFonts w:hint="eastAsia"/>
                <w:color w:val="auto"/>
                <w:szCs w:val="21"/>
                <w:highlight w:val="none"/>
              </w:rPr>
              <w:t xml:space="preserve"> </w:t>
            </w:r>
          </w:p>
        </w:tc>
      </w:tr>
      <w:tr w14:paraId="567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59" w:type="dxa"/>
            <w:vAlign w:val="center"/>
          </w:tcPr>
          <w:p w14:paraId="0F515CB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52" w:type="dxa"/>
            <w:vAlign w:val="center"/>
          </w:tcPr>
          <w:p w14:paraId="3F6A58D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096" w:type="dxa"/>
            <w:vAlign w:val="center"/>
          </w:tcPr>
          <w:p w14:paraId="57E4F89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CN"/>
              </w:rPr>
              <w:t xml:space="preserve">河南嘉泰工程管理有限公司 </w:t>
            </w:r>
            <w:r>
              <w:rPr>
                <w:rFonts w:hint="eastAsia" w:ascii="宋体" w:hAnsi="宋体" w:cs="宋体"/>
                <w:color w:val="auto"/>
                <w:szCs w:val="21"/>
                <w:highlight w:val="none"/>
              </w:rPr>
              <w:t>　</w:t>
            </w:r>
          </w:p>
          <w:p w14:paraId="4551979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地　址：河南自贸试验区郑州片区（郑东）商都路100号2号楼2单元17层1718号　</w:t>
            </w:r>
          </w:p>
          <w:p w14:paraId="5AF7ADB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联系人：杨欣欣</w:t>
            </w:r>
          </w:p>
          <w:p w14:paraId="1D6B2C0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联系方式：0371-55657500</w:t>
            </w:r>
          </w:p>
        </w:tc>
      </w:tr>
      <w:tr w14:paraId="12E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D9FE6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52" w:type="dxa"/>
            <w:vAlign w:val="center"/>
          </w:tcPr>
          <w:p w14:paraId="6030FB4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096" w:type="dxa"/>
            <w:vAlign w:val="center"/>
          </w:tcPr>
          <w:p w14:paraId="53FA9842">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荥阳市自然资源和规划局荥阳市非住宅类房屋管理测绘技术服务项目 </w:t>
            </w:r>
          </w:p>
        </w:tc>
      </w:tr>
      <w:tr w14:paraId="5DFE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C2C11D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52" w:type="dxa"/>
            <w:vAlign w:val="center"/>
          </w:tcPr>
          <w:p w14:paraId="46AD9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项目地点</w:t>
            </w:r>
          </w:p>
        </w:tc>
        <w:tc>
          <w:tcPr>
            <w:tcW w:w="7096" w:type="dxa"/>
            <w:vAlign w:val="center"/>
          </w:tcPr>
          <w:p w14:paraId="38B6BB80">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荥阳市</w:t>
            </w:r>
          </w:p>
        </w:tc>
      </w:tr>
      <w:tr w14:paraId="380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8120E9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52" w:type="dxa"/>
            <w:vAlign w:val="center"/>
          </w:tcPr>
          <w:p w14:paraId="46DEEA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096" w:type="dxa"/>
            <w:vAlign w:val="center"/>
          </w:tcPr>
          <w:p w14:paraId="6CB67B41">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财政资金</w:t>
            </w:r>
          </w:p>
        </w:tc>
      </w:tr>
      <w:tr w14:paraId="2A3E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31C9CE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52" w:type="dxa"/>
            <w:vAlign w:val="center"/>
          </w:tcPr>
          <w:p w14:paraId="01710BB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7096" w:type="dxa"/>
            <w:vAlign w:val="center"/>
          </w:tcPr>
          <w:p w14:paraId="284CB3B4">
            <w:pPr>
              <w:spacing w:line="400" w:lineRule="exact"/>
              <w:rPr>
                <w:rFonts w:ascii="宋体" w:hAnsi="宋体" w:cs="宋体"/>
                <w:color w:val="auto"/>
                <w:szCs w:val="21"/>
                <w:highlight w:val="none"/>
              </w:rPr>
            </w:pPr>
            <w:r>
              <w:rPr>
                <w:rFonts w:hint="eastAsia" w:ascii="宋体" w:hAnsi="宋体" w:cs="宋体"/>
                <w:color w:val="auto"/>
                <w:szCs w:val="21"/>
                <w:highlight w:val="none"/>
              </w:rPr>
              <w:t>100%</w:t>
            </w:r>
          </w:p>
        </w:tc>
      </w:tr>
      <w:tr w14:paraId="244D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Align w:val="center"/>
          </w:tcPr>
          <w:p w14:paraId="1433DF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1.2.3</w:t>
            </w:r>
          </w:p>
        </w:tc>
        <w:tc>
          <w:tcPr>
            <w:tcW w:w="2252" w:type="dxa"/>
            <w:vAlign w:val="center"/>
          </w:tcPr>
          <w:p w14:paraId="47068A3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096" w:type="dxa"/>
            <w:vAlign w:val="center"/>
          </w:tcPr>
          <w:p w14:paraId="321F0463">
            <w:pPr>
              <w:spacing w:line="40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571F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14:paraId="0D3FE50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52" w:type="dxa"/>
            <w:vAlign w:val="center"/>
          </w:tcPr>
          <w:p w14:paraId="074B5F5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096" w:type="dxa"/>
            <w:vAlign w:val="center"/>
          </w:tcPr>
          <w:p w14:paraId="0FC65DA8">
            <w:pPr>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招标文件范围内所有内容。</w:t>
            </w:r>
          </w:p>
        </w:tc>
      </w:tr>
      <w:tr w14:paraId="4FCA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9" w:type="dxa"/>
            <w:vAlign w:val="center"/>
          </w:tcPr>
          <w:p w14:paraId="6BADA9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52" w:type="dxa"/>
            <w:vAlign w:val="center"/>
          </w:tcPr>
          <w:p w14:paraId="17A02CB3">
            <w:pPr>
              <w:spacing w:line="24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服务周期</w:t>
            </w:r>
          </w:p>
        </w:tc>
        <w:tc>
          <w:tcPr>
            <w:tcW w:w="7096" w:type="dxa"/>
            <w:vAlign w:val="center"/>
          </w:tcPr>
          <w:p w14:paraId="34F0DC8B">
            <w:pPr>
              <w:spacing w:line="240" w:lineRule="auto"/>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自签订合同之日起至2027年7月31日</w:t>
            </w:r>
          </w:p>
        </w:tc>
      </w:tr>
      <w:tr w14:paraId="271C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59" w:type="dxa"/>
            <w:vAlign w:val="center"/>
          </w:tcPr>
          <w:p w14:paraId="48BDB1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52" w:type="dxa"/>
            <w:vAlign w:val="center"/>
          </w:tcPr>
          <w:p w14:paraId="0A191B2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7096" w:type="dxa"/>
            <w:vAlign w:val="center"/>
          </w:tcPr>
          <w:p w14:paraId="628877D8">
            <w:pPr>
              <w:spacing w:line="400" w:lineRule="exact"/>
              <w:rPr>
                <w:rFonts w:ascii="宋体" w:hAnsi="宋体" w:cs="宋体"/>
                <w:color w:val="auto"/>
                <w:szCs w:val="21"/>
                <w:highlight w:val="none"/>
              </w:rPr>
            </w:pPr>
            <w:r>
              <w:rPr>
                <w:rFonts w:hint="eastAsia" w:ascii="宋体" w:hAnsi="宋体" w:eastAsia="宋体" w:cs="宋体"/>
                <w:bCs/>
                <w:color w:val="auto"/>
                <w:szCs w:val="21"/>
                <w:highlight w:val="none"/>
              </w:rPr>
              <w:t>符合国家或行业规定的合格标准，满足采购人提出的技术标准及要求</w:t>
            </w:r>
            <w:r>
              <w:rPr>
                <w:rFonts w:hint="eastAsia" w:ascii="宋体" w:hAnsi="宋体" w:eastAsia="宋体" w:cs="宋体"/>
                <w:color w:val="auto"/>
                <w:highlight w:val="none"/>
              </w:rPr>
              <w:t>；</w:t>
            </w:r>
          </w:p>
        </w:tc>
      </w:tr>
      <w:tr w14:paraId="44E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B1B8FD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52" w:type="dxa"/>
            <w:vAlign w:val="center"/>
          </w:tcPr>
          <w:p w14:paraId="05BB95A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096" w:type="dxa"/>
            <w:vAlign w:val="center"/>
          </w:tcPr>
          <w:p w14:paraId="27B70302">
            <w:pPr>
              <w:spacing w:line="360" w:lineRule="auto"/>
              <w:rPr>
                <w:rFonts w:hint="default" w:eastAsia="宋体"/>
                <w:b/>
                <w:bCs/>
                <w:color w:val="auto"/>
                <w:szCs w:val="21"/>
                <w:highlight w:val="none"/>
                <w:lang w:val="en-US" w:eastAsia="zh-CN"/>
              </w:rPr>
            </w:pPr>
            <w:r>
              <w:rPr>
                <w:rFonts w:hint="eastAsia"/>
                <w:b/>
                <w:bCs/>
                <w:color w:val="auto"/>
                <w:szCs w:val="21"/>
                <w:highlight w:val="none"/>
                <w:lang w:eastAsia="zh-CN"/>
              </w:rPr>
              <w:t>一</w:t>
            </w:r>
            <w:r>
              <w:rPr>
                <w:rFonts w:hint="eastAsia"/>
                <w:b/>
                <w:bCs/>
                <w:color w:val="auto"/>
                <w:szCs w:val="21"/>
                <w:highlight w:val="none"/>
                <w:lang w:val="en-US" w:eastAsia="zh-CN"/>
              </w:rPr>
              <w:t>/二/三/四标段：</w:t>
            </w:r>
          </w:p>
          <w:p w14:paraId="3075A7F5">
            <w:pPr>
              <w:spacing w:line="360" w:lineRule="auto"/>
              <w:ind w:firstLine="422" w:firstLineChars="200"/>
              <w:rPr>
                <w:rFonts w:hint="eastAsia"/>
                <w:b/>
                <w:bCs/>
                <w:color w:val="auto"/>
                <w:szCs w:val="21"/>
                <w:highlight w:val="none"/>
              </w:rPr>
            </w:pPr>
            <w:r>
              <w:rPr>
                <w:rFonts w:hint="eastAsia"/>
                <w:b/>
                <w:bCs/>
                <w:color w:val="auto"/>
                <w:szCs w:val="21"/>
                <w:highlight w:val="none"/>
              </w:rPr>
              <w:t>1.满足《中华人民共和国政府采购法》第二十二条规定；</w:t>
            </w:r>
          </w:p>
          <w:p w14:paraId="3D8995C9">
            <w:pPr>
              <w:spacing w:line="360" w:lineRule="auto"/>
              <w:ind w:firstLine="420" w:firstLineChars="200"/>
              <w:rPr>
                <w:rFonts w:hint="eastAsia"/>
                <w:color w:val="auto"/>
                <w:szCs w:val="21"/>
                <w:highlight w:val="none"/>
              </w:rPr>
            </w:pPr>
            <w:r>
              <w:rPr>
                <w:rFonts w:hint="eastAsia"/>
                <w:color w:val="auto"/>
                <w:szCs w:val="21"/>
                <w:highlight w:val="none"/>
              </w:rPr>
              <w:t>1.1、具有独立承担民事责任的能力,具有有效的营业执照；</w:t>
            </w:r>
          </w:p>
          <w:p w14:paraId="0718870B">
            <w:pPr>
              <w:spacing w:line="360" w:lineRule="auto"/>
              <w:ind w:firstLine="420" w:firstLineChars="200"/>
              <w:rPr>
                <w:rFonts w:hint="eastAsia"/>
                <w:color w:val="auto"/>
                <w:szCs w:val="21"/>
                <w:highlight w:val="none"/>
              </w:rPr>
            </w:pPr>
            <w:r>
              <w:rPr>
                <w:rFonts w:hint="eastAsia"/>
                <w:color w:val="auto"/>
                <w:szCs w:val="21"/>
                <w:highlight w:val="none"/>
              </w:rPr>
              <w:t>1.2、具有良好的商业信誉和健全的财务会计制度，</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0D9F1ACF">
            <w:pPr>
              <w:spacing w:line="360" w:lineRule="auto"/>
              <w:ind w:firstLine="420" w:firstLineChars="200"/>
              <w:rPr>
                <w:rFonts w:hint="eastAsia"/>
                <w:color w:val="auto"/>
                <w:szCs w:val="21"/>
                <w:highlight w:val="none"/>
              </w:rPr>
            </w:pPr>
            <w:r>
              <w:rPr>
                <w:rFonts w:hint="eastAsia"/>
                <w:color w:val="auto"/>
                <w:szCs w:val="21"/>
                <w:highlight w:val="none"/>
              </w:rPr>
              <w:t>1.3、具有履行合同所必需的设备和专业技术能力，须提供供应商具有履行合同所必需的设备和专业技术能力承诺声明文件</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03A4E2F0">
            <w:pPr>
              <w:spacing w:line="360" w:lineRule="auto"/>
              <w:ind w:firstLine="420" w:firstLineChars="200"/>
              <w:rPr>
                <w:rFonts w:hint="eastAsia"/>
                <w:color w:val="auto"/>
                <w:szCs w:val="21"/>
                <w:highlight w:val="none"/>
              </w:rPr>
            </w:pPr>
            <w:r>
              <w:rPr>
                <w:rFonts w:hint="eastAsia"/>
                <w:color w:val="auto"/>
                <w:szCs w:val="21"/>
                <w:highlight w:val="none"/>
              </w:rPr>
              <w:t>1.4、具有依法缴纳税收和社会保障资金的良好记录，</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279B2B2F">
            <w:pPr>
              <w:spacing w:line="360" w:lineRule="auto"/>
              <w:ind w:firstLine="420" w:firstLineChars="200"/>
              <w:rPr>
                <w:rFonts w:hint="eastAsia"/>
                <w:color w:val="auto"/>
                <w:szCs w:val="21"/>
                <w:highlight w:val="none"/>
              </w:rPr>
            </w:pPr>
            <w:r>
              <w:rPr>
                <w:rFonts w:hint="eastAsia"/>
                <w:color w:val="auto"/>
                <w:szCs w:val="21"/>
                <w:highlight w:val="none"/>
              </w:rPr>
              <w:t>1.5、参加政府采购活动前三年内，在经营活动中没有重大违法记录，须提供参加政府采购活动前三年内，在经营活动中没有重大违法记录的书面声明</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22708CBB">
            <w:pPr>
              <w:spacing w:line="360" w:lineRule="auto"/>
              <w:ind w:firstLine="422" w:firstLineChars="200"/>
              <w:rPr>
                <w:rFonts w:hint="eastAsia"/>
                <w:color w:val="auto"/>
                <w:szCs w:val="21"/>
                <w:highlight w:val="none"/>
              </w:rPr>
            </w:pPr>
            <w:r>
              <w:rPr>
                <w:rFonts w:hint="eastAsia"/>
                <w:b/>
                <w:bCs/>
                <w:color w:val="auto"/>
                <w:szCs w:val="21"/>
                <w:highlight w:val="none"/>
              </w:rPr>
              <w:t>2.需落实政府采购的政策要求：</w:t>
            </w:r>
            <w:r>
              <w:rPr>
                <w:rFonts w:hint="eastAsia"/>
                <w:color w:val="auto"/>
                <w:szCs w:val="21"/>
                <w:highlight w:val="none"/>
              </w:rPr>
              <w:t>本项目执行促进中小型企业发展政策（监狱企业、残疾人福利性企业视同小微企业）。</w:t>
            </w:r>
          </w:p>
          <w:p w14:paraId="0CD04C90">
            <w:pPr>
              <w:spacing w:line="360" w:lineRule="auto"/>
              <w:ind w:firstLine="422" w:firstLineChars="200"/>
              <w:rPr>
                <w:rFonts w:hint="eastAsia"/>
                <w:b/>
                <w:bCs/>
                <w:color w:val="auto"/>
                <w:szCs w:val="21"/>
                <w:highlight w:val="none"/>
                <w:lang w:eastAsia="zh-CN"/>
              </w:rPr>
            </w:pPr>
            <w:r>
              <w:rPr>
                <w:rFonts w:hint="eastAsia"/>
                <w:b/>
                <w:bCs/>
                <w:color w:val="auto"/>
                <w:szCs w:val="21"/>
                <w:highlight w:val="none"/>
              </w:rPr>
              <w:t>3.本项目的特定资格要求：</w:t>
            </w:r>
          </w:p>
          <w:p w14:paraId="2ABF16C0">
            <w:pPr>
              <w:pStyle w:val="24"/>
              <w:ind w:firstLine="422" w:firstLineChars="200"/>
              <w:rPr>
                <w:rFonts w:hint="eastAsia" w:eastAsia="宋体"/>
                <w:color w:val="auto"/>
                <w:highlight w:val="none"/>
                <w:lang w:val="en-US" w:eastAsia="zh-CN"/>
              </w:rPr>
            </w:pPr>
            <w:r>
              <w:rPr>
                <w:rFonts w:hint="eastAsia"/>
                <w:b/>
                <w:bCs/>
                <w:color w:val="auto"/>
                <w:szCs w:val="21"/>
                <w:highlight w:val="none"/>
                <w:lang w:val="en-US" w:eastAsia="zh-CN"/>
              </w:rPr>
              <w:t>3.1一/二/三/四标段</w:t>
            </w:r>
            <w:r>
              <w:rPr>
                <w:rFonts w:hint="eastAsia"/>
                <w:b/>
                <w:bCs/>
                <w:color w:val="auto"/>
                <w:szCs w:val="21"/>
                <w:highlight w:val="none"/>
                <w:lang w:eastAsia="zh-CN"/>
              </w:rPr>
              <w:t>：</w:t>
            </w:r>
          </w:p>
          <w:p w14:paraId="675AE5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供应商须</w:t>
            </w:r>
            <w:r>
              <w:rPr>
                <w:rFonts w:hint="eastAsia" w:ascii="宋体" w:hAnsi="宋体" w:eastAsia="宋体" w:cs="宋体"/>
                <w:color w:val="auto"/>
                <w:szCs w:val="21"/>
                <w:highlight w:val="none"/>
              </w:rPr>
              <w:t>具备有效期范围内的营业执照或事业单位法人证书</w:t>
            </w:r>
            <w:r>
              <w:rPr>
                <w:rFonts w:hint="eastAsia" w:ascii="宋体" w:hAnsi="宋体" w:cs="宋体"/>
                <w:color w:val="auto"/>
                <w:szCs w:val="21"/>
                <w:highlight w:val="none"/>
                <w:lang w:eastAsia="zh-CN"/>
              </w:rPr>
              <w:t>，同时</w:t>
            </w:r>
            <w:r>
              <w:rPr>
                <w:rFonts w:hint="eastAsia" w:ascii="宋体" w:hAnsi="宋体" w:eastAsia="宋体" w:cs="宋体"/>
                <w:color w:val="auto"/>
                <w:szCs w:val="21"/>
                <w:highlight w:val="none"/>
              </w:rPr>
              <w:t>须具备测绘乙级及以上资质；</w:t>
            </w:r>
          </w:p>
          <w:p w14:paraId="06D57CFD">
            <w:pPr>
              <w:pStyle w:val="15"/>
              <w:spacing w:line="360" w:lineRule="auto"/>
              <w:ind w:firstLine="420" w:firstLineChars="200"/>
              <w:rPr>
                <w:rFonts w:hint="default"/>
                <w:b/>
                <w:bCs/>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拟派</w:t>
            </w:r>
            <w:r>
              <w:rPr>
                <w:rFonts w:hint="eastAsia" w:ascii="宋体" w:hAnsi="宋体" w:eastAsia="宋体" w:cs="宋体"/>
                <w:color w:val="auto"/>
                <w:highlight w:val="none"/>
                <w:lang w:val="en-US" w:eastAsia="zh-CN"/>
              </w:rPr>
              <w:t>项</w:t>
            </w:r>
            <w:r>
              <w:rPr>
                <w:rFonts w:hint="eastAsia"/>
                <w:color w:val="auto"/>
                <w:highlight w:val="none"/>
                <w:lang w:val="en-US" w:eastAsia="zh-CN"/>
              </w:rPr>
              <w:t>目负责人须具有相关专业中级及以上技术职称或注册测绘师资格证书；</w:t>
            </w:r>
          </w:p>
          <w:p w14:paraId="5C4AF393">
            <w:pPr>
              <w:spacing w:line="360" w:lineRule="auto"/>
              <w:ind w:firstLine="422" w:firstLineChars="200"/>
              <w:rPr>
                <w:rFonts w:hint="eastAsia" w:ascii="宋体" w:hAnsi="宋体" w:cs="宋体"/>
                <w:b w:val="0"/>
                <w:bCs w:val="0"/>
                <w:color w:val="auto"/>
                <w:kern w:val="0"/>
                <w:sz w:val="21"/>
                <w:szCs w:val="21"/>
                <w:highlight w:val="none"/>
                <w:lang w:val="en-US" w:eastAsia="zh-CN" w:bidi="ar"/>
              </w:rPr>
            </w:pPr>
            <w:r>
              <w:rPr>
                <w:rFonts w:hint="eastAsia" w:ascii="宋体" w:hAnsi="宋体" w:cs="宋体"/>
                <w:b/>
                <w:bCs/>
                <w:color w:val="auto"/>
                <w:szCs w:val="21"/>
                <w:highlight w:val="none"/>
                <w:lang w:val="en-US" w:eastAsia="zh-CN"/>
              </w:rPr>
              <w:t>3.2</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2BC48E6">
            <w:pPr>
              <w:pStyle w:val="21"/>
              <w:spacing w:line="360" w:lineRule="auto"/>
              <w:ind w:firstLine="422" w:firstLineChars="200"/>
              <w:rPr>
                <w:rFonts w:hint="eastAsia" w:eastAsia="宋体"/>
                <w:color w:val="auto"/>
                <w:sz w:val="21"/>
                <w:szCs w:val="21"/>
                <w:highlight w:val="none"/>
                <w:lang w:eastAsia="zh-CN"/>
              </w:rPr>
            </w:pPr>
            <w:r>
              <w:rPr>
                <w:rFonts w:hint="eastAsia" w:ascii="宋体" w:hAnsi="宋体" w:cs="宋体"/>
                <w:b/>
                <w:bCs/>
                <w:color w:val="auto"/>
                <w:kern w:val="0"/>
                <w:sz w:val="21"/>
                <w:szCs w:val="21"/>
                <w:highlight w:val="none"/>
                <w:lang w:val="en-US" w:eastAsia="zh-CN" w:bidi="ar"/>
              </w:rPr>
              <w:t xml:space="preserve">3.3 </w:t>
            </w: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提供在“国家企业信用信息公示系统”中查询打印的相关材料并加盖公章（需显示公司基本信息、主要人员信息、股东信息），查询日期在本公告发布日期之后】</w:t>
            </w:r>
          </w:p>
        </w:tc>
      </w:tr>
      <w:tr w14:paraId="286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59" w:type="dxa"/>
            <w:vAlign w:val="center"/>
          </w:tcPr>
          <w:p w14:paraId="0CC3390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52" w:type="dxa"/>
            <w:vAlign w:val="center"/>
          </w:tcPr>
          <w:p w14:paraId="46BA76F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7096" w:type="dxa"/>
            <w:vAlign w:val="center"/>
          </w:tcPr>
          <w:p w14:paraId="1F2C7F27">
            <w:pPr>
              <w:spacing w:line="400" w:lineRule="exact"/>
              <w:rPr>
                <w:rFonts w:ascii="宋体" w:hAnsi="宋体" w:cs="宋体"/>
                <w:color w:val="auto"/>
                <w:szCs w:val="21"/>
                <w:highlight w:val="none"/>
              </w:rPr>
            </w:pPr>
            <w:r>
              <w:rPr>
                <w:rFonts w:hint="eastAsia" w:ascii="宋体" w:hAnsi="宋体" w:cs="宋体"/>
                <w:color w:val="auto"/>
                <w:szCs w:val="21"/>
                <w:highlight w:val="none"/>
              </w:rPr>
              <w:t>■不接受</w:t>
            </w:r>
          </w:p>
        </w:tc>
      </w:tr>
      <w:tr w14:paraId="3ED4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9" w:type="dxa"/>
            <w:vAlign w:val="center"/>
          </w:tcPr>
          <w:p w14:paraId="2E5669D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252" w:type="dxa"/>
            <w:vAlign w:val="center"/>
          </w:tcPr>
          <w:p w14:paraId="7B8D300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踏勘现场及答疑</w:t>
            </w:r>
          </w:p>
        </w:tc>
        <w:tc>
          <w:tcPr>
            <w:tcW w:w="7096" w:type="dxa"/>
            <w:vAlign w:val="center"/>
          </w:tcPr>
          <w:p w14:paraId="4BBB56C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■不组织 </w:t>
            </w:r>
          </w:p>
        </w:tc>
      </w:tr>
      <w:tr w14:paraId="4FC2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5B6A04F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252" w:type="dxa"/>
            <w:vAlign w:val="center"/>
          </w:tcPr>
          <w:p w14:paraId="4AB60DA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7096" w:type="dxa"/>
            <w:vAlign w:val="center"/>
          </w:tcPr>
          <w:p w14:paraId="7A24A001">
            <w:pPr>
              <w:spacing w:line="400" w:lineRule="exact"/>
              <w:rPr>
                <w:rFonts w:ascii="宋体" w:hAnsi="宋体" w:cs="宋体"/>
                <w:color w:val="auto"/>
                <w:szCs w:val="21"/>
                <w:highlight w:val="none"/>
              </w:rPr>
            </w:pPr>
            <w:r>
              <w:rPr>
                <w:rFonts w:hint="eastAsia" w:ascii="宋体" w:hAnsi="宋体" w:cs="宋体"/>
                <w:color w:val="auto"/>
                <w:szCs w:val="21"/>
                <w:highlight w:val="none"/>
              </w:rPr>
              <w:t>■不召开</w:t>
            </w:r>
          </w:p>
        </w:tc>
      </w:tr>
      <w:tr w14:paraId="5EAF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7CB6389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252" w:type="dxa"/>
            <w:vAlign w:val="center"/>
          </w:tcPr>
          <w:p w14:paraId="19C63B5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w:t>
            </w:r>
          </w:p>
          <w:p w14:paraId="50A1EA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截止时间</w:t>
            </w:r>
          </w:p>
        </w:tc>
        <w:tc>
          <w:tcPr>
            <w:tcW w:w="7096" w:type="dxa"/>
            <w:vAlign w:val="center"/>
          </w:tcPr>
          <w:p w14:paraId="0E5EBCE1">
            <w:pPr>
              <w:adjustRightInd w:val="0"/>
              <w:snapToGrid w:val="0"/>
              <w:spacing w:line="360" w:lineRule="auto"/>
              <w:jc w:val="left"/>
              <w:rPr>
                <w:rFonts w:ascii="宋体" w:hAnsi="宋体" w:cs="宋体"/>
                <w:color w:val="auto"/>
                <w:szCs w:val="21"/>
                <w:highlight w:val="none"/>
              </w:rPr>
            </w:pPr>
            <w:r>
              <w:rPr>
                <w:rFonts w:hint="eastAsia"/>
                <w:color w:val="auto"/>
                <w:highlight w:val="none"/>
              </w:rPr>
              <w:t>递交投标文件的截止之日</w:t>
            </w:r>
            <w:r>
              <w:rPr>
                <w:rFonts w:hint="eastAsia"/>
                <w:color w:val="auto"/>
                <w:highlight w:val="none"/>
                <w:lang w:val="en-US" w:eastAsia="zh-CN"/>
              </w:rPr>
              <w:t>10</w:t>
            </w:r>
            <w:r>
              <w:rPr>
                <w:rFonts w:hint="eastAsia"/>
                <w:color w:val="auto"/>
                <w:highlight w:val="none"/>
              </w:rPr>
              <w:t>日前</w:t>
            </w:r>
          </w:p>
        </w:tc>
      </w:tr>
      <w:tr w14:paraId="59C3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14:paraId="7D7A2DD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252" w:type="dxa"/>
            <w:vAlign w:val="center"/>
          </w:tcPr>
          <w:p w14:paraId="3DFE384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招标人书面澄清的时间</w:t>
            </w:r>
          </w:p>
        </w:tc>
        <w:tc>
          <w:tcPr>
            <w:tcW w:w="7096" w:type="dxa"/>
            <w:vAlign w:val="center"/>
          </w:tcPr>
          <w:p w14:paraId="0614B1FB">
            <w:pPr>
              <w:spacing w:line="400" w:lineRule="exact"/>
              <w:rPr>
                <w:rFonts w:ascii="宋体" w:hAnsi="宋体" w:cs="宋体"/>
                <w:color w:val="auto"/>
                <w:szCs w:val="21"/>
                <w:highlight w:val="none"/>
              </w:rPr>
            </w:pPr>
            <w:r>
              <w:rPr>
                <w:rFonts w:hint="eastAsia" w:ascii="宋体" w:hAnsi="宋体" w:cs="宋体"/>
                <w:color w:val="auto"/>
                <w:szCs w:val="21"/>
                <w:highlight w:val="none"/>
              </w:rPr>
              <w:t>按招标文件规定的投标文件截止前15日前</w:t>
            </w:r>
          </w:p>
        </w:tc>
      </w:tr>
      <w:tr w14:paraId="266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Align w:val="center"/>
          </w:tcPr>
          <w:p w14:paraId="1178632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252" w:type="dxa"/>
            <w:vAlign w:val="center"/>
          </w:tcPr>
          <w:p w14:paraId="67610B1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096" w:type="dxa"/>
            <w:vAlign w:val="center"/>
          </w:tcPr>
          <w:p w14:paraId="09E62B47">
            <w:pPr>
              <w:spacing w:line="400" w:lineRule="exact"/>
              <w:rPr>
                <w:rFonts w:ascii="宋体" w:hAnsi="宋体" w:cs="宋体"/>
                <w:color w:val="auto"/>
                <w:szCs w:val="21"/>
                <w:highlight w:val="none"/>
              </w:rPr>
            </w:pPr>
            <w:r>
              <w:rPr>
                <w:rFonts w:hint="eastAsia" w:ascii="宋体" w:hAnsi="宋体" w:cs="宋体"/>
                <w:color w:val="auto"/>
                <w:szCs w:val="21"/>
                <w:highlight w:val="none"/>
              </w:rPr>
              <w:t>■ 不允许</w:t>
            </w:r>
          </w:p>
        </w:tc>
      </w:tr>
      <w:tr w14:paraId="3795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9" w:type="dxa"/>
            <w:vAlign w:val="center"/>
          </w:tcPr>
          <w:p w14:paraId="5AC95FA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52" w:type="dxa"/>
            <w:vAlign w:val="center"/>
          </w:tcPr>
          <w:p w14:paraId="7307CEA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096" w:type="dxa"/>
            <w:vAlign w:val="center"/>
          </w:tcPr>
          <w:p w14:paraId="67B37D52">
            <w:pPr>
              <w:spacing w:line="400" w:lineRule="exact"/>
              <w:rPr>
                <w:rFonts w:ascii="宋体" w:hAnsi="宋体" w:cs="宋体"/>
                <w:color w:val="auto"/>
                <w:szCs w:val="21"/>
                <w:highlight w:val="none"/>
              </w:rPr>
            </w:pPr>
            <w:r>
              <w:rPr>
                <w:rFonts w:hint="eastAsia" w:ascii="宋体" w:hAnsi="宋体" w:cs="宋体"/>
                <w:color w:val="auto"/>
                <w:szCs w:val="21"/>
                <w:highlight w:val="none"/>
              </w:rPr>
              <w:t>■ 允许</w:t>
            </w:r>
          </w:p>
        </w:tc>
      </w:tr>
      <w:tr w14:paraId="23E4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14:paraId="10F698F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52" w:type="dxa"/>
            <w:vAlign w:val="center"/>
          </w:tcPr>
          <w:p w14:paraId="1E18137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096" w:type="dxa"/>
            <w:vAlign w:val="center"/>
          </w:tcPr>
          <w:p w14:paraId="6E3F49A3">
            <w:pPr>
              <w:spacing w:line="400" w:lineRule="exact"/>
              <w:rPr>
                <w:rFonts w:ascii="宋体" w:hAnsi="宋体" w:cs="宋体"/>
                <w:color w:val="auto"/>
                <w:szCs w:val="21"/>
                <w:highlight w:val="none"/>
              </w:rPr>
            </w:pPr>
            <w:r>
              <w:rPr>
                <w:rFonts w:hint="eastAsia" w:ascii="宋体" w:hAnsi="宋体" w:cs="宋体"/>
                <w:color w:val="auto"/>
                <w:szCs w:val="21"/>
                <w:highlight w:val="none"/>
              </w:rPr>
              <w:t>招标文件的补充文件（如有）、招标答疑纪要（如有）、最高投标限价（如有）</w:t>
            </w:r>
          </w:p>
        </w:tc>
      </w:tr>
      <w:tr w14:paraId="6D0A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vAlign w:val="center"/>
          </w:tcPr>
          <w:p w14:paraId="1E67196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52" w:type="dxa"/>
            <w:vAlign w:val="center"/>
          </w:tcPr>
          <w:p w14:paraId="3685329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7096" w:type="dxa"/>
            <w:vAlign w:val="center"/>
          </w:tcPr>
          <w:p w14:paraId="4813E413">
            <w:pPr>
              <w:adjustRightInd w:val="0"/>
              <w:snapToGrid w:val="0"/>
              <w:spacing w:line="360" w:lineRule="auto"/>
              <w:rPr>
                <w:rFonts w:ascii="宋体" w:hAnsi="宋体" w:cs="宋体"/>
                <w:color w:val="auto"/>
                <w:szCs w:val="21"/>
                <w:highlight w:val="none"/>
              </w:rPr>
            </w:pPr>
            <w:r>
              <w:rPr>
                <w:rFonts w:hint="eastAsia"/>
                <w:color w:val="auto"/>
                <w:highlight w:val="none"/>
              </w:rPr>
              <w:t>递</w:t>
            </w:r>
            <w:r>
              <w:rPr>
                <w:rFonts w:hint="eastAsia" w:ascii="宋体" w:hAnsi="宋体" w:cs="宋体"/>
                <w:color w:val="auto"/>
                <w:szCs w:val="21"/>
                <w:highlight w:val="none"/>
              </w:rPr>
              <w:t>交投标文件的截止之日15日前</w:t>
            </w:r>
          </w:p>
          <w:p w14:paraId="509D27A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投标人应</w:t>
            </w:r>
            <w:r>
              <w:rPr>
                <w:rFonts w:hint="eastAsia" w:ascii="宋体" w:hAnsi="宋体" w:cs="宋体"/>
                <w:color w:val="auto"/>
                <w:szCs w:val="21"/>
                <w:highlight w:val="none"/>
                <w:lang w:eastAsia="zh-CN"/>
              </w:rPr>
              <w:t>以电子平台形式</w:t>
            </w:r>
            <w:r>
              <w:rPr>
                <w:rFonts w:hint="eastAsia" w:ascii="宋体" w:hAnsi="宋体" w:cs="宋体"/>
                <w:color w:val="auto"/>
                <w:szCs w:val="21"/>
                <w:highlight w:val="none"/>
              </w:rPr>
              <w:t>提出</w:t>
            </w:r>
          </w:p>
        </w:tc>
      </w:tr>
      <w:tr w14:paraId="655F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59" w:type="dxa"/>
            <w:vAlign w:val="center"/>
          </w:tcPr>
          <w:p w14:paraId="033A765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52" w:type="dxa"/>
            <w:vAlign w:val="center"/>
          </w:tcPr>
          <w:p w14:paraId="2BACC40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096" w:type="dxa"/>
            <w:vAlign w:val="center"/>
          </w:tcPr>
          <w:p w14:paraId="168FD6F2">
            <w:pPr>
              <w:spacing w:line="40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2026年06</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02</w:t>
            </w:r>
            <w:r>
              <w:rPr>
                <w:rFonts w:hint="eastAsia" w:ascii="宋体" w:hAnsi="宋体" w:cs="宋体"/>
                <w:b/>
                <w:color w:val="auto"/>
                <w:szCs w:val="21"/>
                <w:highlight w:val="none"/>
              </w:rPr>
              <w:t>日</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w:t>
            </w:r>
          </w:p>
        </w:tc>
      </w:tr>
      <w:tr w14:paraId="5F67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59" w:type="dxa"/>
            <w:vAlign w:val="center"/>
          </w:tcPr>
          <w:p w14:paraId="6A93A29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52" w:type="dxa"/>
            <w:vAlign w:val="center"/>
          </w:tcPr>
          <w:p w14:paraId="1594151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7096" w:type="dxa"/>
            <w:vAlign w:val="center"/>
          </w:tcPr>
          <w:p w14:paraId="37FE1EA7">
            <w:pPr>
              <w:rPr>
                <w:color w:val="auto"/>
                <w:szCs w:val="21"/>
                <w:highlight w:val="none"/>
              </w:rPr>
            </w:pPr>
            <w:r>
              <w:rPr>
                <w:rFonts w:hint="eastAsia"/>
                <w:color w:val="auto"/>
                <w:szCs w:val="21"/>
                <w:highlight w:val="none"/>
              </w:rPr>
              <w:t>招标文件澄清发出后24小时以内</w:t>
            </w:r>
          </w:p>
          <w:p w14:paraId="5963FE3D">
            <w:pPr>
              <w:pStyle w:val="19"/>
              <w:spacing w:line="240" w:lineRule="auto"/>
              <w:ind w:left="0" w:leftChars="0"/>
              <w:rPr>
                <w:rFonts w:hint="eastAsia" w:eastAsia="宋体"/>
                <w:color w:val="auto"/>
                <w:highlight w:val="none"/>
                <w:lang w:eastAsia="zh-CN"/>
              </w:rPr>
            </w:pPr>
            <w:r>
              <w:rPr>
                <w:rFonts w:hint="eastAsia" w:ascii="宋体" w:hAnsi="宋体" w:cs="宋体"/>
                <w:color w:val="auto"/>
                <w:szCs w:val="21"/>
                <w:highlight w:val="none"/>
              </w:rPr>
              <w:t>形式：招标文件澄清</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在交易中心网站一经发出即视为投标人已确认收到，请保持关注</w:t>
            </w:r>
            <w:r>
              <w:rPr>
                <w:rFonts w:hint="eastAsia" w:ascii="宋体" w:hAnsi="宋体" w:cs="宋体"/>
                <w:color w:val="auto"/>
                <w:szCs w:val="21"/>
                <w:highlight w:val="none"/>
                <w:lang w:eastAsia="zh-CN"/>
              </w:rPr>
              <w:t>。</w:t>
            </w:r>
          </w:p>
        </w:tc>
      </w:tr>
      <w:tr w14:paraId="113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59" w:type="dxa"/>
            <w:vAlign w:val="center"/>
          </w:tcPr>
          <w:p w14:paraId="1325EB1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52" w:type="dxa"/>
            <w:vAlign w:val="center"/>
          </w:tcPr>
          <w:p w14:paraId="45979E8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投标人确认收到招标文件修改的间</w:t>
            </w:r>
          </w:p>
        </w:tc>
        <w:tc>
          <w:tcPr>
            <w:tcW w:w="7096" w:type="dxa"/>
            <w:vAlign w:val="center"/>
          </w:tcPr>
          <w:p w14:paraId="35AB8B1E">
            <w:pPr>
              <w:rPr>
                <w:rFonts w:ascii="宋体" w:hAnsi="宋体" w:cs="宋体"/>
                <w:color w:val="auto"/>
                <w:szCs w:val="21"/>
                <w:highlight w:val="none"/>
              </w:rPr>
            </w:pPr>
            <w:r>
              <w:rPr>
                <w:rFonts w:hint="eastAsia" w:ascii="宋体" w:hAnsi="宋体" w:cs="宋体"/>
                <w:color w:val="auto"/>
                <w:szCs w:val="21"/>
                <w:highlight w:val="none"/>
              </w:rPr>
              <w:t>招标文件修改发出后24小时以内</w:t>
            </w:r>
          </w:p>
          <w:p w14:paraId="09437C75">
            <w:pPr>
              <w:pStyle w:val="19"/>
              <w:spacing w:line="240" w:lineRule="auto"/>
              <w:ind w:left="0" w:leftChars="0"/>
              <w:rPr>
                <w:rFonts w:hint="eastAsia" w:eastAsia="宋体"/>
                <w:color w:val="auto"/>
                <w:highlight w:val="none"/>
                <w:lang w:eastAsia="zh-CN"/>
              </w:rPr>
            </w:pPr>
            <w:r>
              <w:rPr>
                <w:rFonts w:hint="eastAsia" w:ascii="宋体" w:hAnsi="宋体" w:cs="宋体"/>
                <w:color w:val="auto"/>
                <w:szCs w:val="21"/>
                <w:highlight w:val="none"/>
              </w:rPr>
              <w:t>形式：招标文件修改</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在交易中心网站一经发出即视为投标人已确认收到，请保持关注</w:t>
            </w:r>
            <w:r>
              <w:rPr>
                <w:rFonts w:hint="eastAsia" w:ascii="宋体" w:hAnsi="宋体" w:cs="宋体"/>
                <w:color w:val="auto"/>
                <w:szCs w:val="21"/>
                <w:highlight w:val="none"/>
                <w:lang w:eastAsia="zh-CN"/>
              </w:rPr>
              <w:t>。</w:t>
            </w:r>
          </w:p>
        </w:tc>
      </w:tr>
      <w:tr w14:paraId="0322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59" w:type="dxa"/>
            <w:vAlign w:val="center"/>
          </w:tcPr>
          <w:p w14:paraId="427F4F9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52" w:type="dxa"/>
            <w:vAlign w:val="center"/>
          </w:tcPr>
          <w:p w14:paraId="215257C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构成投标文件的其他材料</w:t>
            </w:r>
          </w:p>
        </w:tc>
        <w:tc>
          <w:tcPr>
            <w:tcW w:w="7096" w:type="dxa"/>
            <w:vAlign w:val="center"/>
          </w:tcPr>
          <w:p w14:paraId="404E5FCE">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无</w:t>
            </w:r>
          </w:p>
        </w:tc>
      </w:tr>
      <w:tr w14:paraId="2A7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642A05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52" w:type="dxa"/>
            <w:vAlign w:val="center"/>
          </w:tcPr>
          <w:p w14:paraId="19B3039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096" w:type="dxa"/>
            <w:vAlign w:val="center"/>
          </w:tcPr>
          <w:p w14:paraId="304E4005">
            <w:pPr>
              <w:spacing w:line="400" w:lineRule="exact"/>
              <w:rPr>
                <w:rFonts w:ascii="宋体" w:hAnsi="宋体" w:cs="宋体"/>
                <w:color w:val="auto"/>
                <w:szCs w:val="21"/>
                <w:highlight w:val="none"/>
              </w:rPr>
            </w:pPr>
            <w:r>
              <w:rPr>
                <w:rFonts w:hint="eastAsia" w:ascii="宋体" w:hAnsi="宋体" w:cs="宋体"/>
                <w:color w:val="auto"/>
                <w:szCs w:val="21"/>
                <w:highlight w:val="none"/>
              </w:rPr>
              <w:t>60日历天(自投标截止之日算起)</w:t>
            </w:r>
          </w:p>
        </w:tc>
      </w:tr>
      <w:tr w14:paraId="19DD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Align w:val="center"/>
          </w:tcPr>
          <w:p w14:paraId="65975FE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252" w:type="dxa"/>
            <w:vAlign w:val="center"/>
          </w:tcPr>
          <w:p w14:paraId="4204A28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7096" w:type="dxa"/>
            <w:vAlign w:val="center"/>
          </w:tcPr>
          <w:p w14:paraId="5712D657">
            <w:pPr>
              <w:spacing w:line="400" w:lineRule="exact"/>
              <w:rPr>
                <w:rFonts w:ascii="宋体" w:hAnsi="宋体" w:cs="宋体"/>
                <w:color w:val="auto"/>
                <w:szCs w:val="21"/>
                <w:highlight w:val="none"/>
              </w:rPr>
            </w:pPr>
            <w:r>
              <w:rPr>
                <w:rFonts w:hint="eastAsia" w:ascii="宋体" w:hAnsi="宋体" w:cs="宋体"/>
                <w:color w:val="auto"/>
                <w:szCs w:val="21"/>
                <w:highlight w:val="none"/>
              </w:rPr>
              <w:t>指</w:t>
            </w: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月1日起至今</w:t>
            </w:r>
          </w:p>
        </w:tc>
      </w:tr>
      <w:tr w14:paraId="748C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7B072FA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252" w:type="dxa"/>
            <w:vAlign w:val="center"/>
          </w:tcPr>
          <w:p w14:paraId="7D7592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近年发生的诉讼及仲裁情况的年份要求</w:t>
            </w:r>
          </w:p>
        </w:tc>
        <w:tc>
          <w:tcPr>
            <w:tcW w:w="7096" w:type="dxa"/>
            <w:vAlign w:val="center"/>
          </w:tcPr>
          <w:p w14:paraId="762E7646">
            <w:pPr>
              <w:spacing w:line="400" w:lineRule="exact"/>
              <w:rPr>
                <w:rFonts w:ascii="宋体" w:hAnsi="宋体" w:cs="宋体"/>
                <w:color w:val="auto"/>
                <w:szCs w:val="21"/>
                <w:highlight w:val="none"/>
              </w:rPr>
            </w:pPr>
            <w:r>
              <w:rPr>
                <w:rFonts w:hint="eastAsia" w:ascii="宋体" w:hAnsi="宋体" w:cs="宋体"/>
                <w:color w:val="auto"/>
                <w:szCs w:val="21"/>
                <w:highlight w:val="none"/>
              </w:rPr>
              <w:t>指</w:t>
            </w: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月1日起至今</w:t>
            </w:r>
          </w:p>
        </w:tc>
      </w:tr>
      <w:tr w14:paraId="7DF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59" w:type="dxa"/>
            <w:vAlign w:val="center"/>
          </w:tcPr>
          <w:p w14:paraId="452FFE6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252" w:type="dxa"/>
            <w:vAlign w:val="center"/>
          </w:tcPr>
          <w:p w14:paraId="154F1CE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7096" w:type="dxa"/>
            <w:vAlign w:val="center"/>
          </w:tcPr>
          <w:p w14:paraId="7B538BF6">
            <w:pPr>
              <w:spacing w:line="40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1BFD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AD367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252" w:type="dxa"/>
            <w:vAlign w:val="center"/>
          </w:tcPr>
          <w:p w14:paraId="137EAD1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color w:val="auto"/>
                <w:szCs w:val="21"/>
                <w:highlight w:val="none"/>
              </w:rPr>
            </w:pPr>
            <w:r>
              <w:rPr>
                <w:rFonts w:hint="eastAsia" w:ascii="宋体" w:hAnsi="宋体"/>
                <w:color w:val="auto"/>
                <w:szCs w:val="21"/>
                <w:highlight w:val="none"/>
                <w:lang w:eastAsia="zh-CN"/>
              </w:rPr>
              <w:t>签字或盖章或电子签章</w:t>
            </w:r>
            <w:r>
              <w:rPr>
                <w:rFonts w:hint="eastAsia" w:ascii="宋体" w:hAnsi="宋体"/>
                <w:color w:val="auto"/>
                <w:szCs w:val="21"/>
                <w:highlight w:val="none"/>
              </w:rPr>
              <w:t>要求</w:t>
            </w:r>
          </w:p>
        </w:tc>
        <w:tc>
          <w:tcPr>
            <w:tcW w:w="7096" w:type="dxa"/>
            <w:vAlign w:val="center"/>
          </w:tcPr>
          <w:p w14:paraId="7993B119">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color w:val="auto"/>
                <w:szCs w:val="21"/>
                <w:highlight w:val="none"/>
              </w:rPr>
            </w:pPr>
            <w:r>
              <w:rPr>
                <w:rFonts w:hint="eastAsia" w:ascii="宋体" w:hAnsi="宋体"/>
                <w:color w:val="auto"/>
                <w:szCs w:val="21"/>
                <w:highlight w:val="none"/>
                <w:lang w:eastAsia="zh-CN"/>
              </w:rPr>
              <w:t>投标人在制作投标文件时，应按投标文件格式要求签字盖章，公章包含电子公章或企业公章，签字包含电子签章或手写签名。</w:t>
            </w:r>
          </w:p>
        </w:tc>
      </w:tr>
      <w:tr w14:paraId="1664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14:paraId="5B926C2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52" w:type="dxa"/>
            <w:vAlign w:val="center"/>
          </w:tcPr>
          <w:p w14:paraId="45299BB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096" w:type="dxa"/>
            <w:vAlign w:val="center"/>
          </w:tcPr>
          <w:p w14:paraId="28665EEC">
            <w:pPr>
              <w:spacing w:line="4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02B5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27BA8C6F">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52" w:type="dxa"/>
            <w:vAlign w:val="center"/>
          </w:tcPr>
          <w:p w14:paraId="79696076">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096" w:type="dxa"/>
            <w:vAlign w:val="center"/>
          </w:tcPr>
          <w:p w14:paraId="4E775629">
            <w:pPr>
              <w:adjustRightInd w:val="0"/>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开标时间：</w:t>
            </w:r>
            <w:r>
              <w:rPr>
                <w:rFonts w:hint="eastAsia" w:ascii="宋体" w:hAnsi="宋体" w:cs="宋体"/>
                <w:color w:val="auto"/>
                <w:szCs w:val="21"/>
                <w:highlight w:val="none"/>
                <w:lang w:val="en-US" w:eastAsia="zh-CN"/>
              </w:rPr>
              <w:t>2026年06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02 日</w:t>
            </w:r>
            <w:r>
              <w:rPr>
                <w:rFonts w:hint="eastAsia" w:ascii="宋体" w:hAnsi="宋体" w:cs="宋体"/>
                <w:color w:val="auto"/>
                <w:szCs w:val="21"/>
                <w:highlight w:val="none"/>
              </w:rPr>
              <w:t>上午9时00分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北京时间</w:t>
            </w:r>
            <w:r>
              <w:rPr>
                <w:rFonts w:hint="eastAsia" w:ascii="宋体" w:hAnsi="宋体" w:cs="宋体"/>
                <w:color w:val="auto"/>
                <w:szCs w:val="21"/>
                <w:highlight w:val="none"/>
                <w:lang w:eastAsia="zh-CN"/>
              </w:rPr>
              <w:t>）</w:t>
            </w:r>
          </w:p>
          <w:p w14:paraId="4C9E59C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开标地点：荥阳市公共资源交易中心第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开标室</w:t>
            </w:r>
          </w:p>
        </w:tc>
      </w:tr>
      <w:tr w14:paraId="4BBF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0D916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52" w:type="dxa"/>
            <w:vAlign w:val="center"/>
          </w:tcPr>
          <w:p w14:paraId="0D61A2B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color w:val="auto"/>
                <w:szCs w:val="21"/>
                <w:highlight w:val="none"/>
              </w:rPr>
            </w:pPr>
            <w:r>
              <w:rPr>
                <w:rFonts w:hint="eastAsia" w:ascii="宋体" w:hAnsi="宋体"/>
                <w:color w:val="auto"/>
                <w:szCs w:val="21"/>
                <w:highlight w:val="none"/>
              </w:rPr>
              <w:t>开标程序</w:t>
            </w:r>
          </w:p>
        </w:tc>
        <w:tc>
          <w:tcPr>
            <w:tcW w:w="7096" w:type="dxa"/>
            <w:vAlign w:val="center"/>
          </w:tcPr>
          <w:p w14:paraId="135518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zCs w:val="21"/>
                <w:highlight w:val="none"/>
                <w:u w:val="single"/>
                <w:lang w:eastAsia="zh-CN"/>
              </w:rPr>
            </w:pPr>
            <w:r>
              <w:rPr>
                <w:rFonts w:hint="eastAsia" w:ascii="宋体" w:hAnsi="宋体" w:eastAsia="宋体"/>
                <w:color w:val="auto"/>
                <w:szCs w:val="21"/>
                <w:highlight w:val="none"/>
                <w:u w:val="none"/>
                <w:lang w:eastAsia="zh-CN"/>
              </w:rPr>
              <w:t>本项目采用“远程不见面”开标方式。投标人无需到荥阳市公共资源交易中心现场参加开标会议，不再要求投标人到达现场提交任何资料。投标人应当在招标文件确定的投标截止时间前，登录“荥阳市公共资源交易中心不见面开标大厅”，在线准时参加开标活动并进行文件解密、答疑澄清等。</w:t>
            </w:r>
          </w:p>
        </w:tc>
      </w:tr>
      <w:tr w14:paraId="3E0B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3BF089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52" w:type="dxa"/>
            <w:vAlign w:val="center"/>
          </w:tcPr>
          <w:p w14:paraId="777E1A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096" w:type="dxa"/>
            <w:vAlign w:val="center"/>
          </w:tcPr>
          <w:p w14:paraId="40E7D1AA">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评标委员会构成：评标委员会由采购人代表和评审专家组成，由采购人代表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人，技术、经济等方面专家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人组成</w:t>
            </w:r>
            <w:r>
              <w:rPr>
                <w:rFonts w:hint="eastAsia" w:ascii="宋体" w:hAnsi="宋体" w:cs="宋体"/>
                <w:color w:val="auto"/>
                <w:szCs w:val="21"/>
                <w:highlight w:val="none"/>
                <w:lang w:eastAsia="zh-CN"/>
              </w:rPr>
              <w:t>。</w:t>
            </w:r>
          </w:p>
          <w:p w14:paraId="294B7503">
            <w:pPr>
              <w:spacing w:line="400" w:lineRule="exact"/>
              <w:rPr>
                <w:rFonts w:ascii="宋体" w:hAnsi="宋体" w:cs="宋体"/>
                <w:color w:val="auto"/>
                <w:szCs w:val="21"/>
                <w:highlight w:val="none"/>
              </w:rPr>
            </w:pPr>
            <w:r>
              <w:rPr>
                <w:rFonts w:hint="eastAsia" w:ascii="宋体" w:hAnsi="宋体" w:cs="宋体"/>
                <w:color w:val="auto"/>
                <w:szCs w:val="21"/>
                <w:highlight w:val="none"/>
              </w:rPr>
              <w:t>评</w:t>
            </w:r>
            <w:r>
              <w:rPr>
                <w:rFonts w:hint="eastAsia" w:ascii="宋体" w:hAnsi="宋体" w:cs="宋体"/>
                <w:color w:val="auto"/>
                <w:szCs w:val="21"/>
                <w:highlight w:val="none"/>
                <w:lang w:eastAsia="zh-CN"/>
              </w:rPr>
              <w:t>审</w:t>
            </w:r>
            <w:r>
              <w:rPr>
                <w:rFonts w:hint="eastAsia" w:ascii="宋体" w:hAnsi="宋体" w:cs="宋体"/>
                <w:color w:val="auto"/>
                <w:szCs w:val="21"/>
                <w:highlight w:val="none"/>
              </w:rPr>
              <w:t>专家确定方式：</w:t>
            </w:r>
            <w:r>
              <w:rPr>
                <w:rFonts w:hint="eastAsia" w:ascii="宋体" w:hAnsi="宋体" w:cs="宋体"/>
                <w:color w:val="auto"/>
                <w:sz w:val="21"/>
                <w:szCs w:val="21"/>
                <w:highlight w:val="none"/>
                <w:lang w:eastAsia="zh-CN"/>
              </w:rPr>
              <w:t>开标</w:t>
            </w:r>
            <w:r>
              <w:rPr>
                <w:rFonts w:hint="eastAsia" w:ascii="宋体" w:hAnsi="宋体" w:eastAsia="宋体" w:cs="宋体"/>
                <w:color w:val="auto"/>
                <w:sz w:val="21"/>
                <w:szCs w:val="21"/>
                <w:highlight w:val="none"/>
              </w:rPr>
              <w:t>前24小时内从河南省政府采购评标专家库中随机抽取。</w:t>
            </w:r>
          </w:p>
        </w:tc>
      </w:tr>
      <w:tr w14:paraId="166F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4585AD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52" w:type="dxa"/>
            <w:vAlign w:val="center"/>
          </w:tcPr>
          <w:p w14:paraId="48D68C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7096" w:type="dxa"/>
            <w:vAlign w:val="center"/>
          </w:tcPr>
          <w:p w14:paraId="0C49351D">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否 推荐的中标候选人数为3名</w:t>
            </w:r>
            <w:r>
              <w:rPr>
                <w:rFonts w:hint="eastAsia" w:ascii="宋体" w:hAnsi="宋体" w:cs="宋体"/>
                <w:color w:val="auto"/>
                <w:szCs w:val="21"/>
                <w:highlight w:val="none"/>
                <w:lang w:eastAsia="zh-CN"/>
              </w:rPr>
              <w:t>。</w:t>
            </w:r>
          </w:p>
        </w:tc>
      </w:tr>
      <w:tr w14:paraId="6B51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14:paraId="3BA8B806">
            <w:pPr>
              <w:spacing w:line="400" w:lineRule="exact"/>
              <w:jc w:val="center"/>
              <w:rPr>
                <w:color w:val="auto"/>
                <w:highlight w:val="none"/>
              </w:rPr>
            </w:pPr>
            <w:r>
              <w:rPr>
                <w:rFonts w:hint="eastAsia"/>
                <w:color w:val="auto"/>
                <w:highlight w:val="none"/>
              </w:rPr>
              <w:t>7.3.1</w:t>
            </w:r>
          </w:p>
        </w:tc>
        <w:tc>
          <w:tcPr>
            <w:tcW w:w="2252" w:type="dxa"/>
            <w:vAlign w:val="center"/>
          </w:tcPr>
          <w:p w14:paraId="01DCE74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096" w:type="dxa"/>
            <w:vAlign w:val="center"/>
          </w:tcPr>
          <w:p w14:paraId="55202E02">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color w:val="auto"/>
                <w:highlight w:val="none"/>
                <w:lang w:eastAsia="zh-CN"/>
              </w:rPr>
            </w:pPr>
            <w:r>
              <w:rPr>
                <w:rFonts w:hint="eastAsia" w:ascii="宋体" w:hAnsi="宋体" w:cs="宋体"/>
                <w:color w:val="auto"/>
                <w:szCs w:val="21"/>
                <w:highlight w:val="none"/>
                <w:lang w:eastAsia="zh-CN"/>
              </w:rPr>
              <w:t>不要求</w:t>
            </w:r>
          </w:p>
        </w:tc>
      </w:tr>
      <w:tr w14:paraId="1DAF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59" w:type="dxa"/>
            <w:vAlign w:val="center"/>
          </w:tcPr>
          <w:p w14:paraId="4DEB8F5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52" w:type="dxa"/>
            <w:vAlign w:val="center"/>
          </w:tcPr>
          <w:p w14:paraId="397AA629">
            <w:pPr>
              <w:spacing w:line="400" w:lineRule="exact"/>
              <w:jc w:val="center"/>
              <w:rPr>
                <w:rFonts w:ascii="宋体" w:hAnsi="宋体" w:cs="宋体"/>
                <w:bCs/>
                <w:color w:val="auto"/>
                <w:szCs w:val="21"/>
                <w:highlight w:val="none"/>
              </w:rPr>
            </w:pPr>
            <w:r>
              <w:rPr>
                <w:rFonts w:hint="eastAsia" w:ascii="宋体" w:hAnsi="宋体" w:cs="宋体"/>
                <w:bCs/>
                <w:color w:val="auto"/>
                <w:highlight w:val="none"/>
              </w:rPr>
              <w:t>最高投标限价</w:t>
            </w:r>
          </w:p>
        </w:tc>
        <w:tc>
          <w:tcPr>
            <w:tcW w:w="7096" w:type="dxa"/>
            <w:vAlign w:val="center"/>
          </w:tcPr>
          <w:p w14:paraId="349C0D3D">
            <w:pPr>
              <w:pStyle w:val="17"/>
              <w:spacing w:line="400" w:lineRule="exact"/>
              <w:rPr>
                <w:rFonts w:hint="eastAsia"/>
                <w:color w:val="auto"/>
                <w:highlight w:val="none"/>
              </w:rPr>
            </w:pPr>
            <w:r>
              <w:rPr>
                <w:rFonts w:hint="eastAsia"/>
                <w:color w:val="auto"/>
                <w:highlight w:val="none"/>
              </w:rPr>
              <w:t>本项目设最高投标限价，投标人的投标报价不得高于该最高投标限价，否则投标人的投标文件按废标处理。</w:t>
            </w:r>
          </w:p>
          <w:p w14:paraId="11530FB6">
            <w:pPr>
              <w:pStyle w:val="17"/>
              <w:spacing w:line="400" w:lineRule="exact"/>
              <w:rPr>
                <w:rFonts w:hint="eastAsia"/>
                <w:color w:val="auto"/>
                <w:highlight w:val="none"/>
                <w:lang w:eastAsia="zh-CN"/>
              </w:rPr>
            </w:pPr>
            <w:r>
              <w:rPr>
                <w:rFonts w:hint="eastAsia"/>
                <w:color w:val="auto"/>
                <w:highlight w:val="none"/>
              </w:rPr>
              <w:t>最高投标限价为</w:t>
            </w:r>
            <w:r>
              <w:rPr>
                <w:rFonts w:hint="eastAsia"/>
                <w:color w:val="auto"/>
                <w:highlight w:val="none"/>
                <w:lang w:eastAsia="zh-CN"/>
              </w:rPr>
              <w:t>：</w:t>
            </w:r>
          </w:p>
          <w:p w14:paraId="016D0026">
            <w:pPr>
              <w:pStyle w:val="17"/>
              <w:spacing w:line="400" w:lineRule="exact"/>
              <w:rPr>
                <w:rFonts w:hint="eastAsia"/>
                <w:color w:val="auto"/>
                <w:highlight w:val="none"/>
                <w:lang w:val="en-US" w:eastAsia="zh-CN"/>
              </w:rPr>
            </w:pPr>
            <w:r>
              <w:rPr>
                <w:rFonts w:hint="eastAsia"/>
                <w:color w:val="auto"/>
                <w:highlight w:val="none"/>
                <w:lang w:eastAsia="zh-CN"/>
              </w:rPr>
              <w:t>一标段：小写：￥</w:t>
            </w:r>
            <w:r>
              <w:rPr>
                <w:rFonts w:hint="eastAsia" w:ascii="宋体" w:hAnsi="宋体" w:eastAsia="宋体" w:cs="宋体"/>
                <w:i w:val="0"/>
                <w:iCs w:val="0"/>
                <w:color w:val="auto"/>
                <w:kern w:val="0"/>
                <w:sz w:val="21"/>
                <w:szCs w:val="21"/>
                <w:highlight w:val="none"/>
                <w:u w:val="none"/>
                <w:lang w:val="en-US" w:eastAsia="zh-CN" w:bidi="ar"/>
              </w:rPr>
              <w:t>1320011</w:t>
            </w:r>
            <w:r>
              <w:rPr>
                <w:rFonts w:hint="eastAsia"/>
                <w:color w:val="auto"/>
                <w:highlight w:val="none"/>
                <w:lang w:val="en-US" w:eastAsia="zh-CN"/>
              </w:rPr>
              <w:t>.00元；大写：壹佰叁拾贰万零壹拾壹元整</w:t>
            </w:r>
          </w:p>
          <w:p w14:paraId="0C6E02D4">
            <w:pPr>
              <w:pStyle w:val="17"/>
              <w:spacing w:line="400" w:lineRule="exact"/>
              <w:rPr>
                <w:rFonts w:hint="eastAsia"/>
                <w:color w:val="auto"/>
                <w:highlight w:val="none"/>
                <w:lang w:val="en-US" w:eastAsia="zh-CN"/>
              </w:rPr>
            </w:pPr>
            <w:r>
              <w:rPr>
                <w:rFonts w:hint="eastAsia"/>
                <w:color w:val="auto"/>
                <w:highlight w:val="none"/>
                <w:lang w:val="en-US" w:eastAsia="zh-CN"/>
              </w:rPr>
              <w:t>二标段：</w:t>
            </w:r>
            <w:r>
              <w:rPr>
                <w:rFonts w:hint="eastAsia"/>
                <w:color w:val="auto"/>
                <w:highlight w:val="none"/>
                <w:lang w:eastAsia="zh-CN"/>
              </w:rPr>
              <w:t>小写：￥</w:t>
            </w:r>
            <w:r>
              <w:rPr>
                <w:rFonts w:hint="eastAsia" w:ascii="宋体" w:hAnsi="宋体" w:eastAsia="宋体" w:cs="宋体"/>
                <w:i w:val="0"/>
                <w:iCs w:val="0"/>
                <w:color w:val="auto"/>
                <w:kern w:val="0"/>
                <w:sz w:val="21"/>
                <w:szCs w:val="21"/>
                <w:highlight w:val="none"/>
                <w:u w:val="none"/>
                <w:lang w:val="en-US" w:eastAsia="zh-CN" w:bidi="ar"/>
              </w:rPr>
              <w:t>957638</w:t>
            </w:r>
            <w:r>
              <w:rPr>
                <w:rFonts w:hint="eastAsia"/>
                <w:color w:val="auto"/>
                <w:highlight w:val="none"/>
                <w:lang w:val="en-US" w:eastAsia="zh-CN"/>
              </w:rPr>
              <w:t>.00元；大写：玖拾伍万柒仟陆佰叁拾捌元整</w:t>
            </w:r>
          </w:p>
          <w:p w14:paraId="7C1141F5">
            <w:pPr>
              <w:pStyle w:val="17"/>
              <w:spacing w:line="400" w:lineRule="exact"/>
              <w:rPr>
                <w:rFonts w:hint="eastAsia"/>
                <w:color w:val="auto"/>
                <w:highlight w:val="none"/>
                <w:lang w:val="en-US" w:eastAsia="zh-CN"/>
              </w:rPr>
            </w:pPr>
            <w:r>
              <w:rPr>
                <w:rFonts w:hint="eastAsia"/>
                <w:color w:val="auto"/>
                <w:highlight w:val="none"/>
                <w:lang w:val="en-US" w:eastAsia="zh-CN"/>
              </w:rPr>
              <w:t>三标段：</w:t>
            </w:r>
            <w:r>
              <w:rPr>
                <w:rFonts w:hint="eastAsia"/>
                <w:color w:val="auto"/>
                <w:highlight w:val="none"/>
                <w:lang w:eastAsia="zh-CN"/>
              </w:rPr>
              <w:t>小写：￥</w:t>
            </w:r>
            <w:r>
              <w:rPr>
                <w:rFonts w:hint="eastAsia" w:ascii="宋体" w:hAnsi="宋体" w:eastAsia="宋体" w:cs="宋体"/>
                <w:i w:val="0"/>
                <w:iCs w:val="0"/>
                <w:color w:val="auto"/>
                <w:kern w:val="0"/>
                <w:sz w:val="21"/>
                <w:szCs w:val="21"/>
                <w:highlight w:val="none"/>
                <w:u w:val="none"/>
                <w:lang w:val="en-US" w:eastAsia="zh-CN" w:bidi="ar"/>
              </w:rPr>
              <w:t>1024551</w:t>
            </w:r>
            <w:r>
              <w:rPr>
                <w:rFonts w:hint="eastAsia"/>
                <w:color w:val="auto"/>
                <w:highlight w:val="none"/>
                <w:lang w:val="en-US" w:eastAsia="zh-CN"/>
              </w:rPr>
              <w:t>.00元；大写：壹佰零贰万肆仟伍佰伍拾壹元整</w:t>
            </w:r>
          </w:p>
          <w:p w14:paraId="3571F0BA">
            <w:pPr>
              <w:pStyle w:val="17"/>
              <w:spacing w:line="400" w:lineRule="exact"/>
              <w:rPr>
                <w:rFonts w:hint="eastAsia"/>
                <w:color w:val="auto"/>
                <w:highlight w:val="none"/>
                <w:lang w:val="en-US" w:eastAsia="zh-CN"/>
              </w:rPr>
            </w:pPr>
            <w:r>
              <w:rPr>
                <w:rFonts w:hint="eastAsia"/>
                <w:color w:val="auto"/>
                <w:highlight w:val="none"/>
                <w:lang w:val="en-US" w:eastAsia="zh-CN"/>
              </w:rPr>
              <w:t>四标段：</w:t>
            </w:r>
            <w:r>
              <w:rPr>
                <w:rFonts w:hint="eastAsia"/>
                <w:color w:val="auto"/>
                <w:highlight w:val="none"/>
                <w:lang w:eastAsia="zh-CN"/>
              </w:rPr>
              <w:t>小写：￥</w:t>
            </w:r>
            <w:r>
              <w:rPr>
                <w:rFonts w:hint="eastAsia" w:ascii="宋体" w:hAnsi="宋体" w:eastAsia="宋体" w:cs="宋体"/>
                <w:i w:val="0"/>
                <w:iCs w:val="0"/>
                <w:color w:val="auto"/>
                <w:kern w:val="0"/>
                <w:sz w:val="21"/>
                <w:szCs w:val="21"/>
                <w:highlight w:val="none"/>
                <w:u w:val="none"/>
                <w:lang w:val="en-US" w:eastAsia="zh-CN" w:bidi="ar"/>
              </w:rPr>
              <w:t>1692812</w:t>
            </w:r>
            <w:r>
              <w:rPr>
                <w:rFonts w:hint="eastAsia"/>
                <w:color w:val="auto"/>
                <w:highlight w:val="none"/>
                <w:lang w:val="en-US" w:eastAsia="zh-CN"/>
              </w:rPr>
              <w:t>.00元；大写：壹佰陆拾玖万贰仟捌佰壹拾贰元整</w:t>
            </w:r>
          </w:p>
        </w:tc>
      </w:tr>
      <w:tr w14:paraId="12D6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3E29B2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252" w:type="dxa"/>
            <w:vAlign w:val="center"/>
          </w:tcPr>
          <w:p w14:paraId="6C04F19A">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highlight w:val="none"/>
              </w:rPr>
              <w:t>代理服务费</w:t>
            </w:r>
            <w:r>
              <w:rPr>
                <w:rFonts w:hint="eastAsia" w:ascii="宋体" w:hAnsi="宋体" w:cs="宋体"/>
                <w:bCs/>
                <w:color w:val="auto"/>
                <w:highlight w:val="none"/>
                <w:lang w:eastAsia="zh-CN"/>
              </w:rPr>
              <w:t>收取</w:t>
            </w:r>
          </w:p>
        </w:tc>
        <w:tc>
          <w:tcPr>
            <w:tcW w:w="7096" w:type="dxa"/>
            <w:vAlign w:val="center"/>
          </w:tcPr>
          <w:p w14:paraId="462C7FA8">
            <w:pPr>
              <w:spacing w:line="400" w:lineRule="exact"/>
              <w:rPr>
                <w:rFonts w:ascii="宋体" w:hAnsi="宋体" w:cs="宋体"/>
                <w:color w:val="auto"/>
                <w:highlight w:val="none"/>
              </w:rPr>
            </w:pPr>
            <w:r>
              <w:rPr>
                <w:rFonts w:hint="eastAsia" w:ascii="宋体" w:hAnsi="宋体" w:cs="宋体"/>
                <w:bCs/>
                <w:color w:val="auto"/>
                <w:highlight w:val="none"/>
              </w:rPr>
              <w:t>本次招标的中标人须向招标代理人支付招标代理服务费。参考河南省招标投标协会（豫招协[2023]002号）文规定的计费方式</w:t>
            </w:r>
            <w:r>
              <w:rPr>
                <w:rFonts w:hint="eastAsia" w:ascii="宋体" w:hAnsi="宋体" w:cs="宋体"/>
                <w:bCs/>
                <w:color w:val="auto"/>
                <w:highlight w:val="none"/>
                <w:lang w:eastAsia="zh-CN"/>
              </w:rPr>
              <w:t>，</w:t>
            </w:r>
            <w:r>
              <w:rPr>
                <w:rFonts w:hint="eastAsia" w:ascii="宋体" w:hAnsi="宋体" w:cs="宋体"/>
                <w:bCs/>
                <w:color w:val="auto"/>
                <w:highlight w:val="none"/>
              </w:rPr>
              <w:t>向中标人收取代理服务费。</w:t>
            </w:r>
          </w:p>
        </w:tc>
      </w:tr>
      <w:tr w14:paraId="1DD1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34C0B27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252" w:type="dxa"/>
            <w:vAlign w:val="center"/>
          </w:tcPr>
          <w:p w14:paraId="078BD58E">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中小型企业产品价格扣除</w:t>
            </w:r>
          </w:p>
        </w:tc>
        <w:tc>
          <w:tcPr>
            <w:tcW w:w="7096" w:type="dxa"/>
            <w:vAlign w:val="center"/>
          </w:tcPr>
          <w:p w14:paraId="02D45BEA">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对于小型、微型企业的具体评标价格扣除，均按</w:t>
            </w:r>
            <w:r>
              <w:rPr>
                <w:rFonts w:ascii="宋体" w:hAnsi="宋体" w:eastAsia="宋体" w:cs="宋体"/>
                <w:color w:val="auto"/>
                <w:kern w:val="0"/>
                <w:sz w:val="22"/>
                <w:szCs w:val="22"/>
                <w:highlight w:val="none"/>
                <w:shd w:val="clear" w:fill="FFFFFF" w:themeFill="background1"/>
                <w:lang w:val="en-US" w:eastAsia="zh-CN" w:bidi="ar"/>
              </w:rPr>
              <w:t>财库〔2022〕19号</w:t>
            </w:r>
            <w:r>
              <w:rPr>
                <w:rFonts w:hint="eastAsia" w:ascii="宋体" w:hAnsi="宋体" w:eastAsia="宋体" w:cs="宋体"/>
                <w:color w:val="auto"/>
                <w:kern w:val="2"/>
                <w:sz w:val="21"/>
                <w:szCs w:val="21"/>
                <w:highlight w:val="none"/>
                <w:lang w:val="en-US" w:eastAsia="zh-CN" w:bidi="ar-SA"/>
              </w:rPr>
              <w:t>文件中比例</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%扣除。对于中型企业的价格不予扣除。供应商须提供符合要求的中小企业声明函。否则不予认可。声明函内容真实性由供应商负责。（小型、微型企业提供中型企业制造的货物</w:t>
            </w:r>
            <w:r>
              <w:rPr>
                <w:rFonts w:hint="eastAsia" w:ascii="宋体" w:hAnsi="宋体" w:cs="宋体"/>
                <w:color w:val="auto"/>
                <w:kern w:val="2"/>
                <w:sz w:val="21"/>
                <w:szCs w:val="21"/>
                <w:highlight w:val="none"/>
                <w:lang w:val="en-US" w:eastAsia="zh-CN" w:bidi="ar-SA"/>
              </w:rPr>
              <w:t>（服务）</w:t>
            </w:r>
            <w:r>
              <w:rPr>
                <w:rFonts w:hint="eastAsia" w:ascii="宋体" w:hAnsi="宋体" w:eastAsia="宋体" w:cs="宋体"/>
                <w:color w:val="auto"/>
                <w:kern w:val="2"/>
                <w:sz w:val="21"/>
                <w:szCs w:val="21"/>
                <w:highlight w:val="none"/>
                <w:lang w:val="en-US" w:eastAsia="zh-CN" w:bidi="ar-SA"/>
              </w:rPr>
              <w:t>的，视同中型企业。）</w:t>
            </w:r>
          </w:p>
          <w:p w14:paraId="67EF8173">
            <w:pPr>
              <w:pStyle w:val="2"/>
              <w:ind w:left="0" w:leftChars="0" w:firstLine="420" w:firstLineChars="200"/>
              <w:rPr>
                <w:rFonts w:hint="eastAsia"/>
                <w:color w:val="auto"/>
                <w:highlight w:val="none"/>
                <w:lang w:eastAsia="zh-CN"/>
              </w:rPr>
            </w:pPr>
            <w:r>
              <w:rPr>
                <w:rFonts w:hint="eastAsia" w:ascii="宋体" w:hAnsi="宋体" w:cs="宋体"/>
                <w:color w:val="auto"/>
                <w:kern w:val="2"/>
                <w:sz w:val="21"/>
                <w:szCs w:val="21"/>
                <w:highlight w:val="none"/>
                <w:lang w:val="en-US" w:eastAsia="zh-CN" w:bidi="ar-SA"/>
              </w:rPr>
              <w:t>本项目为专门面向中小企业的项目，不执行价格扣除政策。供应商需提供中小企业声明函。</w:t>
            </w:r>
          </w:p>
        </w:tc>
      </w:tr>
      <w:tr w14:paraId="4196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244D9C7A">
            <w:pPr>
              <w:adjustRightInd w:val="0"/>
              <w:snapToGrid w:val="0"/>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10.4</w:t>
            </w:r>
          </w:p>
        </w:tc>
        <w:tc>
          <w:tcPr>
            <w:tcW w:w="2252" w:type="dxa"/>
            <w:vAlign w:val="center"/>
          </w:tcPr>
          <w:p w14:paraId="70294F8E">
            <w:pPr>
              <w:adjustRightInd w:val="0"/>
              <w:snapToGrid w:val="0"/>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其他</w:t>
            </w:r>
          </w:p>
        </w:tc>
        <w:tc>
          <w:tcPr>
            <w:tcW w:w="7096" w:type="dxa"/>
            <w:vAlign w:val="center"/>
          </w:tcPr>
          <w:p w14:paraId="3B6655DC">
            <w:pPr>
              <w:widowControl/>
              <w:spacing w:line="440" w:lineRule="exact"/>
              <w:jc w:val="left"/>
              <w:rPr>
                <w:rFonts w:ascii="宋体" w:hAnsi="宋体" w:cs="宋体"/>
                <w:b/>
                <w:bCs/>
                <w:color w:val="auto"/>
                <w:szCs w:val="21"/>
                <w:highlight w:val="none"/>
                <w:lang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2"/>
                <w:sz w:val="21"/>
                <w:szCs w:val="21"/>
                <w:highlight w:val="none"/>
                <w:lang w:val="en-US" w:eastAsia="zh-CN" w:bidi="zh-CN"/>
              </w:rPr>
              <w:t>其他未列明行业</w:t>
            </w:r>
          </w:p>
          <w:p w14:paraId="4C390D1E">
            <w:pPr>
              <w:widowControl/>
              <w:autoSpaceDE w:val="0"/>
              <w:autoSpaceDN w:val="0"/>
              <w:spacing w:line="440" w:lineRule="exact"/>
              <w:ind w:firstLine="420" w:firstLineChars="2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2017</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213号文件及《工业和信息化部、国家统计局、国家发展和改革委员会、财政部关于印发&lt;中小企业划型标准规定&gt;的通知》（工信部联企业【2011】300号）规定的划分标准为依据。</w:t>
            </w:r>
            <w:r>
              <w:rPr>
                <w:rFonts w:hint="eastAsia" w:ascii="宋体" w:hAnsi="宋体" w:cs="宋体"/>
                <w:b/>
                <w:bCs/>
                <w:color w:val="auto"/>
                <w:kern w:val="0"/>
                <w:szCs w:val="21"/>
                <w:highlight w:val="none"/>
                <w:lang w:bidi="ar"/>
              </w:rPr>
              <w:t>（附件1）</w:t>
            </w:r>
          </w:p>
          <w:p w14:paraId="4EDC6AF4">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2.其他说明</w:t>
            </w:r>
          </w:p>
          <w:p w14:paraId="2C841F84">
            <w:pPr>
              <w:pStyle w:val="3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提供相同品牌产品且通过</w:t>
            </w:r>
            <w:r>
              <w:rPr>
                <w:rFonts w:hint="eastAsia" w:ascii="宋体" w:hAnsi="宋体" w:eastAsia="宋体" w:cs="宋体"/>
                <w:color w:val="auto"/>
                <w:sz w:val="21"/>
                <w:szCs w:val="21"/>
                <w:highlight w:val="none"/>
                <w:lang w:val="en-US" w:eastAsia="zh-CN"/>
              </w:rPr>
              <w:t>“资格性审查”和“符合性审查”</w:t>
            </w:r>
            <w:r>
              <w:rPr>
                <w:rFonts w:hint="eastAsia" w:ascii="宋体" w:hAnsi="宋体" w:eastAsia="宋体" w:cs="宋体"/>
                <w:color w:val="auto"/>
                <w:sz w:val="21"/>
                <w:szCs w:val="21"/>
                <w:highlight w:val="none"/>
              </w:rPr>
              <w:t>的不同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参加同一合同项下投标的，按一家</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计算，评审后得分最高的同品牌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获得中标人推荐资格；评审后得分也相等的，由投标报价得分最高的同品牌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获得中标人推荐资格；如投标报价得分也相等的，由</w:t>
            </w:r>
            <w:r>
              <w:rPr>
                <w:rFonts w:hint="eastAsia"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采取随机抽取方式确定；其他同品牌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不作为中标候选人。</w:t>
            </w:r>
          </w:p>
          <w:p w14:paraId="247FBDF8">
            <w:pPr>
              <w:pStyle w:val="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非单一产品采购项目且在招标文件中注明核心产品的，提供相同品牌产品且通过资格审查、 符合性审查的不同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参加同一标段投标的，按一家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计算，评审后得分最高的同品牌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获得中标人推荐资格；评审得分相同的，以投标报价低者获得中标人推荐资格</w:t>
            </w:r>
            <w:r>
              <w:rPr>
                <w:rFonts w:hint="eastAsia" w:ascii="宋体" w:hAnsi="宋体" w:eastAsia="宋体" w:cs="宋体"/>
                <w:color w:val="auto"/>
                <w:sz w:val="21"/>
                <w:szCs w:val="21"/>
                <w:highlight w:val="none"/>
                <w:lang w:eastAsia="zh-CN"/>
              </w:rPr>
              <w:t>。</w:t>
            </w:r>
          </w:p>
          <w:p w14:paraId="0BED1898">
            <w:pPr>
              <w:pStyle w:val="2"/>
              <w:spacing w:line="360" w:lineRule="auto"/>
              <w:ind w:left="420" w:leftChars="20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）关于在政府采购中落实本国产品标准及相关政策的提示：供应商需对其提供的产品出具《关于符合本国产品标准的声明函》或财政部门会同有关部门规定的有关证明文件。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kern w:val="2"/>
                <w:sz w:val="21"/>
                <w:szCs w:val="21"/>
                <w:highlight w:val="none"/>
                <w:lang w:val="en-US" w:eastAsia="zh-CN" w:bidi="zh-CN"/>
              </w:rPr>
              <w:t xml:space="preserve"> </w:t>
            </w:r>
          </w:p>
        </w:tc>
      </w:tr>
      <w:tr w14:paraId="4C08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14:paraId="7C5E869E">
            <w:pPr>
              <w:adjustRightInd w:val="0"/>
              <w:snapToGri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10.5</w:t>
            </w:r>
          </w:p>
        </w:tc>
        <w:tc>
          <w:tcPr>
            <w:tcW w:w="2252" w:type="dxa"/>
            <w:vAlign w:val="center"/>
          </w:tcPr>
          <w:p w14:paraId="420ED648">
            <w:pPr>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政府采购政策告知函</w:t>
            </w:r>
          </w:p>
        </w:tc>
        <w:tc>
          <w:tcPr>
            <w:tcW w:w="7096" w:type="dxa"/>
            <w:vAlign w:val="center"/>
          </w:tcPr>
          <w:p w14:paraId="0DA7C23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荥阳市政府采购合同融资政策告知函</w:t>
            </w:r>
          </w:p>
          <w:p w14:paraId="5063D40B">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各供应商： </w:t>
            </w:r>
          </w:p>
          <w:p w14:paraId="417C82F7">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欢迎贵公司参与荥阳市政府采购活动！ </w:t>
            </w:r>
          </w:p>
          <w:p w14:paraId="626645B4">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49FAB15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贷款渠道和提供贷款的金融机构，可在荥阳市政府采购网 “荥阳市政府采购合同融资入口”或工作动态栏查询联系。</w:t>
            </w:r>
          </w:p>
        </w:tc>
      </w:tr>
      <w:tr w14:paraId="391D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bottom"/>
          </w:tcPr>
          <w:p w14:paraId="6F02D6B7">
            <w:pPr>
              <w:adjustRightInd w:val="0"/>
              <w:snapToGri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cs="宋体"/>
                <w:color w:val="auto"/>
                <w:szCs w:val="21"/>
                <w:highlight w:val="none"/>
                <w:lang w:val="en-US" w:eastAsia="zh-CN"/>
              </w:rPr>
              <w:t>6</w:t>
            </w:r>
          </w:p>
        </w:tc>
        <w:tc>
          <w:tcPr>
            <w:tcW w:w="2252" w:type="dxa"/>
            <w:vAlign w:val="bottom"/>
          </w:tcPr>
          <w:p w14:paraId="1C015837">
            <w:pPr>
              <w:adjustRightInd w:val="0"/>
              <w:snapToGri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付款方式</w:t>
            </w:r>
          </w:p>
        </w:tc>
        <w:tc>
          <w:tcPr>
            <w:tcW w:w="7096" w:type="dxa"/>
            <w:vAlign w:val="bottom"/>
          </w:tcPr>
          <w:p w14:paraId="2021F679">
            <w:pPr>
              <w:adjustRightInd w:val="0"/>
              <w:snapToGrid w:val="0"/>
              <w:spacing w:line="40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经验收合格签字后，按照合同以转账方式支付</w:t>
            </w:r>
            <w:r>
              <w:rPr>
                <w:rFonts w:hint="eastAsia" w:ascii="宋体" w:hAnsi="宋体" w:cs="宋体"/>
                <w:color w:val="auto"/>
                <w:szCs w:val="21"/>
                <w:highlight w:val="none"/>
                <w:lang w:val="en-US" w:eastAsia="zh-CN"/>
              </w:rPr>
              <w:t>项目金额</w:t>
            </w:r>
            <w:r>
              <w:rPr>
                <w:rFonts w:hint="eastAsia" w:ascii="宋体" w:hAnsi="宋体" w:eastAsia="宋体" w:cs="宋体"/>
                <w:color w:val="auto"/>
                <w:szCs w:val="21"/>
                <w:highlight w:val="none"/>
                <w:lang w:val="en-US" w:eastAsia="zh-CN"/>
              </w:rPr>
              <w:t>。</w:t>
            </w:r>
          </w:p>
        </w:tc>
      </w:tr>
      <w:bookmarkEnd w:id="11"/>
    </w:tbl>
    <w:p w14:paraId="41F7892C">
      <w:pPr>
        <w:widowControl/>
        <w:spacing w:line="330" w:lineRule="atLeast"/>
        <w:jc w:val="center"/>
        <w:rPr>
          <w:rFonts w:ascii="宋体" w:hAnsi="宋体" w:cs="宋体"/>
          <w:b/>
          <w:bCs/>
          <w:color w:val="auto"/>
          <w:kern w:val="0"/>
          <w:sz w:val="36"/>
          <w:szCs w:val="32"/>
          <w:highlight w:val="none"/>
        </w:rPr>
      </w:pPr>
      <w:bookmarkStart w:id="12" w:name="_Toc30578"/>
      <w:bookmarkStart w:id="13" w:name="_Toc184635071"/>
      <w:bookmarkStart w:id="14" w:name="_Toc28691"/>
      <w:r>
        <w:rPr>
          <w:rFonts w:hint="eastAsia" w:ascii="宋体" w:hAnsi="宋体" w:eastAsia="宋体" w:cs="宋体"/>
          <w:bCs/>
          <w:color w:val="auto"/>
          <w:sz w:val="24"/>
          <w:highlight w:val="none"/>
        </w:rPr>
        <w:t xml:space="preserve"> </w:t>
      </w:r>
      <w:r>
        <w:rPr>
          <w:rFonts w:hint="eastAsia" w:ascii="宋体" w:hAnsi="宋体" w:cs="宋体"/>
          <w:b/>
          <w:bCs/>
          <w:color w:val="auto"/>
          <w:kern w:val="0"/>
          <w:sz w:val="36"/>
          <w:szCs w:val="32"/>
          <w:highlight w:val="none"/>
        </w:rPr>
        <w:t>附件1.统计上大中小微型企业划分标准</w:t>
      </w:r>
    </w:p>
    <w:tbl>
      <w:tblPr>
        <w:tblStyle w:val="33"/>
        <w:tblW w:w="9923" w:type="dxa"/>
        <w:jc w:val="center"/>
        <w:tblLayout w:type="fixed"/>
        <w:tblCellMar>
          <w:top w:w="0" w:type="dxa"/>
          <w:left w:w="108" w:type="dxa"/>
          <w:bottom w:w="0" w:type="dxa"/>
          <w:right w:w="108" w:type="dxa"/>
        </w:tblCellMar>
      </w:tblPr>
      <w:tblGrid>
        <w:gridCol w:w="1911"/>
        <w:gridCol w:w="1549"/>
        <w:gridCol w:w="684"/>
        <w:gridCol w:w="1300"/>
        <w:gridCol w:w="2073"/>
        <w:gridCol w:w="1360"/>
        <w:gridCol w:w="1046"/>
      </w:tblGrid>
      <w:tr w14:paraId="6071E7CB">
        <w:tblPrEx>
          <w:tblCellMar>
            <w:top w:w="0" w:type="dxa"/>
            <w:left w:w="108" w:type="dxa"/>
            <w:bottom w:w="0" w:type="dxa"/>
            <w:right w:w="108" w:type="dxa"/>
          </w:tblCellMar>
        </w:tblPrEx>
        <w:trPr>
          <w:trHeight w:val="622" w:hRule="exact"/>
          <w:jc w:val="center"/>
        </w:trPr>
        <w:tc>
          <w:tcPr>
            <w:tcW w:w="1911" w:type="dxa"/>
            <w:tcBorders>
              <w:top w:val="single" w:color="auto" w:sz="4" w:space="0"/>
              <w:left w:val="nil"/>
              <w:bottom w:val="single" w:color="auto" w:sz="4" w:space="0"/>
              <w:right w:val="single" w:color="auto" w:sz="4" w:space="0"/>
            </w:tcBorders>
            <w:noWrap w:val="0"/>
            <w:vAlign w:val="center"/>
          </w:tcPr>
          <w:p w14:paraId="412E28EB">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549" w:type="dxa"/>
            <w:tcBorders>
              <w:top w:val="single" w:color="auto" w:sz="4" w:space="0"/>
              <w:left w:val="nil"/>
              <w:bottom w:val="single" w:color="auto" w:sz="4" w:space="0"/>
              <w:right w:val="single" w:color="auto" w:sz="4" w:space="0"/>
            </w:tcBorders>
            <w:noWrap w:val="0"/>
            <w:vAlign w:val="center"/>
          </w:tcPr>
          <w:p w14:paraId="0EEF939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noWrap w:val="0"/>
            <w:vAlign w:val="center"/>
          </w:tcPr>
          <w:p w14:paraId="5C1BDD0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63D2228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noWrap w:val="0"/>
            <w:vAlign w:val="center"/>
          </w:tcPr>
          <w:p w14:paraId="2DAA398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2073" w:type="dxa"/>
            <w:tcBorders>
              <w:top w:val="single" w:color="auto" w:sz="4" w:space="0"/>
              <w:left w:val="nil"/>
              <w:bottom w:val="single" w:color="auto" w:sz="4" w:space="0"/>
              <w:right w:val="single" w:color="auto" w:sz="4" w:space="0"/>
            </w:tcBorders>
            <w:noWrap w:val="0"/>
            <w:vAlign w:val="center"/>
          </w:tcPr>
          <w:p w14:paraId="00A7C01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360" w:type="dxa"/>
            <w:tcBorders>
              <w:top w:val="single" w:color="auto" w:sz="4" w:space="0"/>
              <w:left w:val="nil"/>
              <w:bottom w:val="single" w:color="auto" w:sz="4" w:space="0"/>
              <w:right w:val="single" w:color="auto" w:sz="4" w:space="0"/>
            </w:tcBorders>
            <w:noWrap w:val="0"/>
            <w:vAlign w:val="center"/>
          </w:tcPr>
          <w:p w14:paraId="22CA419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046" w:type="dxa"/>
            <w:tcBorders>
              <w:top w:val="single" w:color="auto" w:sz="4" w:space="0"/>
              <w:left w:val="nil"/>
              <w:bottom w:val="single" w:color="auto" w:sz="4" w:space="0"/>
              <w:right w:val="nil"/>
            </w:tcBorders>
            <w:noWrap w:val="0"/>
            <w:vAlign w:val="center"/>
          </w:tcPr>
          <w:p w14:paraId="044C7A7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06E3E329">
        <w:tblPrEx>
          <w:tblCellMar>
            <w:top w:w="0" w:type="dxa"/>
            <w:left w:w="108" w:type="dxa"/>
            <w:bottom w:w="0" w:type="dxa"/>
            <w:right w:w="108" w:type="dxa"/>
          </w:tblCellMar>
        </w:tblPrEx>
        <w:trPr>
          <w:trHeight w:val="624" w:hRule="exact"/>
          <w:jc w:val="center"/>
        </w:trPr>
        <w:tc>
          <w:tcPr>
            <w:tcW w:w="1911" w:type="dxa"/>
            <w:tcBorders>
              <w:top w:val="nil"/>
              <w:left w:val="nil"/>
              <w:bottom w:val="single" w:color="auto" w:sz="4" w:space="0"/>
              <w:right w:val="single" w:color="auto" w:sz="4" w:space="0"/>
            </w:tcBorders>
            <w:noWrap w:val="0"/>
            <w:vAlign w:val="center"/>
          </w:tcPr>
          <w:p w14:paraId="7521467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549" w:type="dxa"/>
            <w:tcBorders>
              <w:top w:val="nil"/>
              <w:left w:val="nil"/>
              <w:bottom w:val="single" w:color="auto" w:sz="4" w:space="0"/>
              <w:right w:val="single" w:color="auto" w:sz="4" w:space="0"/>
            </w:tcBorders>
            <w:noWrap w:val="0"/>
            <w:vAlign w:val="center"/>
          </w:tcPr>
          <w:p w14:paraId="42A9CA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A3683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692539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2073" w:type="dxa"/>
            <w:tcBorders>
              <w:top w:val="nil"/>
              <w:left w:val="nil"/>
              <w:bottom w:val="single" w:color="auto" w:sz="4" w:space="0"/>
              <w:right w:val="single" w:color="auto" w:sz="4" w:space="0"/>
            </w:tcBorders>
            <w:noWrap w:val="0"/>
            <w:vAlign w:val="center"/>
          </w:tcPr>
          <w:p w14:paraId="1DCDB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360" w:type="dxa"/>
            <w:tcBorders>
              <w:top w:val="nil"/>
              <w:left w:val="nil"/>
              <w:bottom w:val="single" w:color="auto" w:sz="4" w:space="0"/>
              <w:right w:val="single" w:color="auto" w:sz="4" w:space="0"/>
            </w:tcBorders>
            <w:noWrap w:val="0"/>
            <w:vAlign w:val="center"/>
          </w:tcPr>
          <w:p w14:paraId="5D8A6A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046" w:type="dxa"/>
            <w:tcBorders>
              <w:top w:val="nil"/>
              <w:left w:val="nil"/>
              <w:bottom w:val="single" w:color="auto" w:sz="4" w:space="0"/>
              <w:right w:val="nil"/>
            </w:tcBorders>
            <w:noWrap w:val="0"/>
            <w:vAlign w:val="center"/>
          </w:tcPr>
          <w:p w14:paraId="438A2A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EEBF5AE">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320AF60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549" w:type="dxa"/>
            <w:tcBorders>
              <w:top w:val="nil"/>
              <w:left w:val="nil"/>
              <w:bottom w:val="nil"/>
              <w:right w:val="single" w:color="auto" w:sz="4" w:space="0"/>
            </w:tcBorders>
            <w:noWrap w:val="0"/>
            <w:vAlign w:val="center"/>
          </w:tcPr>
          <w:p w14:paraId="3B3204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0A0E23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54EE73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2073" w:type="dxa"/>
            <w:tcBorders>
              <w:top w:val="nil"/>
              <w:left w:val="nil"/>
              <w:bottom w:val="nil"/>
              <w:right w:val="single" w:color="auto" w:sz="4" w:space="0"/>
            </w:tcBorders>
            <w:noWrap w:val="0"/>
            <w:vAlign w:val="center"/>
          </w:tcPr>
          <w:p w14:paraId="63ACEE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360" w:type="dxa"/>
            <w:tcBorders>
              <w:top w:val="nil"/>
              <w:left w:val="nil"/>
              <w:bottom w:val="nil"/>
              <w:right w:val="single" w:color="auto" w:sz="4" w:space="0"/>
            </w:tcBorders>
            <w:noWrap w:val="0"/>
            <w:vAlign w:val="center"/>
          </w:tcPr>
          <w:p w14:paraId="7E1E0B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046" w:type="dxa"/>
            <w:tcBorders>
              <w:top w:val="nil"/>
              <w:left w:val="nil"/>
              <w:bottom w:val="nil"/>
              <w:right w:val="nil"/>
            </w:tcBorders>
            <w:noWrap w:val="0"/>
            <w:vAlign w:val="center"/>
          </w:tcPr>
          <w:p w14:paraId="47D912D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905D2B7">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4F3A660E">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450D5667">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E942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7AC79D0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2073" w:type="dxa"/>
            <w:tcBorders>
              <w:top w:val="nil"/>
              <w:left w:val="nil"/>
              <w:bottom w:val="single" w:color="auto" w:sz="4" w:space="0"/>
              <w:right w:val="single" w:color="auto" w:sz="4" w:space="0"/>
            </w:tcBorders>
            <w:noWrap w:val="0"/>
            <w:vAlign w:val="center"/>
          </w:tcPr>
          <w:p w14:paraId="4F9B63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360" w:type="dxa"/>
            <w:tcBorders>
              <w:top w:val="nil"/>
              <w:left w:val="nil"/>
              <w:bottom w:val="single" w:color="auto" w:sz="4" w:space="0"/>
              <w:right w:val="single" w:color="auto" w:sz="4" w:space="0"/>
            </w:tcBorders>
            <w:noWrap w:val="0"/>
            <w:vAlign w:val="center"/>
          </w:tcPr>
          <w:p w14:paraId="5672FF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046" w:type="dxa"/>
            <w:tcBorders>
              <w:top w:val="nil"/>
              <w:left w:val="nil"/>
              <w:bottom w:val="single" w:color="auto" w:sz="4" w:space="0"/>
              <w:right w:val="nil"/>
            </w:tcBorders>
            <w:noWrap w:val="0"/>
            <w:vAlign w:val="center"/>
          </w:tcPr>
          <w:p w14:paraId="467E70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D98FB8D">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737B1DF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549" w:type="dxa"/>
            <w:tcBorders>
              <w:top w:val="nil"/>
              <w:left w:val="nil"/>
              <w:bottom w:val="nil"/>
              <w:right w:val="single" w:color="auto" w:sz="4" w:space="0"/>
            </w:tcBorders>
            <w:noWrap w:val="0"/>
            <w:vAlign w:val="center"/>
          </w:tcPr>
          <w:p w14:paraId="0E219FA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noWrap w:val="0"/>
            <w:vAlign w:val="center"/>
          </w:tcPr>
          <w:p w14:paraId="1FED6E4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noWrap w:val="0"/>
            <w:vAlign w:val="center"/>
          </w:tcPr>
          <w:p w14:paraId="4B6048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2073" w:type="dxa"/>
            <w:tcBorders>
              <w:top w:val="nil"/>
              <w:left w:val="nil"/>
              <w:bottom w:val="nil"/>
              <w:right w:val="single" w:color="auto" w:sz="4" w:space="0"/>
            </w:tcBorders>
            <w:noWrap w:val="0"/>
            <w:vAlign w:val="center"/>
          </w:tcPr>
          <w:p w14:paraId="1D55F5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360" w:type="dxa"/>
            <w:tcBorders>
              <w:top w:val="nil"/>
              <w:left w:val="nil"/>
              <w:bottom w:val="nil"/>
              <w:right w:val="single" w:color="auto" w:sz="4" w:space="0"/>
            </w:tcBorders>
            <w:noWrap w:val="0"/>
            <w:vAlign w:val="center"/>
          </w:tcPr>
          <w:p w14:paraId="1E30AB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046" w:type="dxa"/>
            <w:tcBorders>
              <w:top w:val="nil"/>
              <w:left w:val="nil"/>
              <w:bottom w:val="nil"/>
              <w:right w:val="nil"/>
            </w:tcBorders>
            <w:noWrap w:val="0"/>
            <w:vAlign w:val="center"/>
          </w:tcPr>
          <w:p w14:paraId="74E26E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09165D0">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3DDBF45F">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5737B25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38983A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6EF3CE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2073" w:type="dxa"/>
            <w:tcBorders>
              <w:top w:val="nil"/>
              <w:left w:val="nil"/>
              <w:bottom w:val="single" w:color="auto" w:sz="4" w:space="0"/>
              <w:right w:val="single" w:color="auto" w:sz="4" w:space="0"/>
            </w:tcBorders>
            <w:noWrap w:val="0"/>
            <w:vAlign w:val="center"/>
          </w:tcPr>
          <w:p w14:paraId="35B7590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360" w:type="dxa"/>
            <w:tcBorders>
              <w:top w:val="nil"/>
              <w:left w:val="nil"/>
              <w:bottom w:val="single" w:color="auto" w:sz="4" w:space="0"/>
              <w:right w:val="single" w:color="auto" w:sz="4" w:space="0"/>
            </w:tcBorders>
            <w:noWrap w:val="0"/>
            <w:vAlign w:val="center"/>
          </w:tcPr>
          <w:p w14:paraId="3C64D5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046" w:type="dxa"/>
            <w:tcBorders>
              <w:top w:val="nil"/>
              <w:left w:val="nil"/>
              <w:bottom w:val="single" w:color="auto" w:sz="4" w:space="0"/>
              <w:right w:val="nil"/>
            </w:tcBorders>
            <w:noWrap w:val="0"/>
            <w:vAlign w:val="center"/>
          </w:tcPr>
          <w:p w14:paraId="360DEF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461D0B7C">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21F7336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549" w:type="dxa"/>
            <w:tcBorders>
              <w:top w:val="nil"/>
              <w:left w:val="nil"/>
              <w:bottom w:val="nil"/>
              <w:right w:val="single" w:color="auto" w:sz="4" w:space="0"/>
            </w:tcBorders>
            <w:noWrap w:val="0"/>
            <w:vAlign w:val="center"/>
          </w:tcPr>
          <w:p w14:paraId="033AC4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55DD0A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1B2A27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2073" w:type="dxa"/>
            <w:tcBorders>
              <w:top w:val="nil"/>
              <w:left w:val="nil"/>
              <w:bottom w:val="nil"/>
              <w:right w:val="single" w:color="auto" w:sz="4" w:space="0"/>
            </w:tcBorders>
            <w:noWrap w:val="0"/>
            <w:vAlign w:val="center"/>
          </w:tcPr>
          <w:p w14:paraId="75B23D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360" w:type="dxa"/>
            <w:tcBorders>
              <w:top w:val="nil"/>
              <w:left w:val="nil"/>
              <w:bottom w:val="nil"/>
              <w:right w:val="single" w:color="auto" w:sz="4" w:space="0"/>
            </w:tcBorders>
            <w:noWrap w:val="0"/>
            <w:vAlign w:val="center"/>
          </w:tcPr>
          <w:p w14:paraId="5B1E17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046" w:type="dxa"/>
            <w:tcBorders>
              <w:top w:val="nil"/>
              <w:left w:val="nil"/>
              <w:bottom w:val="nil"/>
              <w:right w:val="nil"/>
            </w:tcBorders>
            <w:noWrap w:val="0"/>
            <w:vAlign w:val="center"/>
          </w:tcPr>
          <w:p w14:paraId="6D2459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9D3A98D">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0806B010">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53A3741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6F16C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2AE611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2073" w:type="dxa"/>
            <w:tcBorders>
              <w:top w:val="nil"/>
              <w:left w:val="nil"/>
              <w:bottom w:val="single" w:color="auto" w:sz="4" w:space="0"/>
              <w:right w:val="single" w:color="auto" w:sz="4" w:space="0"/>
            </w:tcBorders>
            <w:noWrap w:val="0"/>
            <w:vAlign w:val="center"/>
          </w:tcPr>
          <w:p w14:paraId="1F1952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360" w:type="dxa"/>
            <w:tcBorders>
              <w:top w:val="nil"/>
              <w:left w:val="nil"/>
              <w:bottom w:val="single" w:color="auto" w:sz="4" w:space="0"/>
              <w:right w:val="single" w:color="auto" w:sz="4" w:space="0"/>
            </w:tcBorders>
            <w:noWrap w:val="0"/>
            <w:vAlign w:val="center"/>
          </w:tcPr>
          <w:p w14:paraId="57D396B7">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46" w:type="dxa"/>
            <w:tcBorders>
              <w:top w:val="nil"/>
              <w:left w:val="nil"/>
              <w:bottom w:val="single" w:color="auto" w:sz="4" w:space="0"/>
              <w:right w:val="nil"/>
            </w:tcBorders>
            <w:noWrap w:val="0"/>
            <w:vAlign w:val="center"/>
          </w:tcPr>
          <w:p w14:paraId="7DF54B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3CF7FF63">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62B786D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549" w:type="dxa"/>
            <w:tcBorders>
              <w:top w:val="nil"/>
              <w:left w:val="nil"/>
              <w:bottom w:val="nil"/>
              <w:right w:val="single" w:color="auto" w:sz="4" w:space="0"/>
            </w:tcBorders>
            <w:noWrap w:val="0"/>
            <w:vAlign w:val="center"/>
          </w:tcPr>
          <w:p w14:paraId="3D7298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50DAFF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2DDE08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nil"/>
              <w:right w:val="single" w:color="auto" w:sz="4" w:space="0"/>
            </w:tcBorders>
            <w:noWrap w:val="0"/>
            <w:vAlign w:val="center"/>
          </w:tcPr>
          <w:p w14:paraId="5D46F8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360" w:type="dxa"/>
            <w:tcBorders>
              <w:top w:val="nil"/>
              <w:left w:val="nil"/>
              <w:bottom w:val="nil"/>
              <w:right w:val="single" w:color="auto" w:sz="4" w:space="0"/>
            </w:tcBorders>
            <w:noWrap w:val="0"/>
            <w:vAlign w:val="center"/>
          </w:tcPr>
          <w:p w14:paraId="02E986CC">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046" w:type="dxa"/>
            <w:tcBorders>
              <w:top w:val="nil"/>
              <w:left w:val="nil"/>
              <w:bottom w:val="nil"/>
              <w:right w:val="nil"/>
            </w:tcBorders>
            <w:noWrap w:val="0"/>
            <w:vAlign w:val="center"/>
          </w:tcPr>
          <w:p w14:paraId="1EED3B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959DA27">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30D77E72">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19D8F6F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4EBBC8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01677C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2073" w:type="dxa"/>
            <w:tcBorders>
              <w:top w:val="nil"/>
              <w:left w:val="nil"/>
              <w:bottom w:val="single" w:color="auto" w:sz="4" w:space="0"/>
              <w:right w:val="single" w:color="auto" w:sz="4" w:space="0"/>
            </w:tcBorders>
            <w:noWrap w:val="0"/>
            <w:vAlign w:val="center"/>
          </w:tcPr>
          <w:p w14:paraId="070AB9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360" w:type="dxa"/>
            <w:tcBorders>
              <w:top w:val="nil"/>
              <w:left w:val="nil"/>
              <w:bottom w:val="single" w:color="auto" w:sz="4" w:space="0"/>
              <w:right w:val="single" w:color="auto" w:sz="4" w:space="0"/>
            </w:tcBorders>
            <w:noWrap w:val="0"/>
            <w:vAlign w:val="center"/>
          </w:tcPr>
          <w:p w14:paraId="61A8795D">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046" w:type="dxa"/>
            <w:tcBorders>
              <w:top w:val="nil"/>
              <w:left w:val="nil"/>
              <w:bottom w:val="single" w:color="auto" w:sz="4" w:space="0"/>
              <w:right w:val="nil"/>
            </w:tcBorders>
            <w:noWrap w:val="0"/>
            <w:vAlign w:val="center"/>
          </w:tcPr>
          <w:p w14:paraId="5D4BCF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0EFED7D">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086048F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549" w:type="dxa"/>
            <w:tcBorders>
              <w:top w:val="nil"/>
              <w:left w:val="nil"/>
              <w:bottom w:val="nil"/>
              <w:right w:val="single" w:color="auto" w:sz="4" w:space="0"/>
            </w:tcBorders>
            <w:noWrap w:val="0"/>
            <w:vAlign w:val="center"/>
          </w:tcPr>
          <w:p w14:paraId="7B1FCC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47131D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2E4B4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2073" w:type="dxa"/>
            <w:tcBorders>
              <w:top w:val="nil"/>
              <w:left w:val="nil"/>
              <w:bottom w:val="nil"/>
              <w:right w:val="single" w:color="auto" w:sz="4" w:space="0"/>
            </w:tcBorders>
            <w:noWrap w:val="0"/>
            <w:vAlign w:val="center"/>
          </w:tcPr>
          <w:p w14:paraId="2BC9CB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360" w:type="dxa"/>
            <w:tcBorders>
              <w:top w:val="nil"/>
              <w:left w:val="nil"/>
              <w:bottom w:val="nil"/>
              <w:right w:val="single" w:color="auto" w:sz="4" w:space="0"/>
            </w:tcBorders>
            <w:noWrap w:val="0"/>
            <w:vAlign w:val="center"/>
          </w:tcPr>
          <w:p w14:paraId="5D0DD9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046" w:type="dxa"/>
            <w:tcBorders>
              <w:top w:val="nil"/>
              <w:left w:val="nil"/>
              <w:bottom w:val="nil"/>
              <w:right w:val="nil"/>
            </w:tcBorders>
            <w:noWrap w:val="0"/>
            <w:vAlign w:val="center"/>
          </w:tcPr>
          <w:p w14:paraId="370F9D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6E880A6">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31CC208C">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363BEA2D">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53EF1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3BAA95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2073" w:type="dxa"/>
            <w:tcBorders>
              <w:top w:val="nil"/>
              <w:left w:val="nil"/>
              <w:bottom w:val="single" w:color="auto" w:sz="4" w:space="0"/>
              <w:right w:val="single" w:color="auto" w:sz="4" w:space="0"/>
            </w:tcBorders>
            <w:noWrap w:val="0"/>
            <w:vAlign w:val="center"/>
          </w:tcPr>
          <w:p w14:paraId="2D0597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360" w:type="dxa"/>
            <w:tcBorders>
              <w:top w:val="nil"/>
              <w:left w:val="nil"/>
              <w:bottom w:val="single" w:color="auto" w:sz="4" w:space="0"/>
              <w:right w:val="single" w:color="auto" w:sz="4" w:space="0"/>
            </w:tcBorders>
            <w:noWrap w:val="0"/>
            <w:vAlign w:val="center"/>
          </w:tcPr>
          <w:p w14:paraId="729BD2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046" w:type="dxa"/>
            <w:tcBorders>
              <w:top w:val="nil"/>
              <w:left w:val="nil"/>
              <w:bottom w:val="single" w:color="auto" w:sz="4" w:space="0"/>
              <w:right w:val="nil"/>
            </w:tcBorders>
            <w:noWrap w:val="0"/>
            <w:vAlign w:val="center"/>
          </w:tcPr>
          <w:p w14:paraId="59E6C2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803AB2D">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133B1CA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549" w:type="dxa"/>
            <w:tcBorders>
              <w:top w:val="nil"/>
              <w:left w:val="nil"/>
              <w:bottom w:val="nil"/>
              <w:right w:val="single" w:color="auto" w:sz="4" w:space="0"/>
            </w:tcBorders>
            <w:noWrap w:val="0"/>
            <w:vAlign w:val="center"/>
          </w:tcPr>
          <w:p w14:paraId="3013F0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34B7A5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452230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2073" w:type="dxa"/>
            <w:tcBorders>
              <w:top w:val="nil"/>
              <w:left w:val="nil"/>
              <w:bottom w:val="nil"/>
              <w:right w:val="single" w:color="auto" w:sz="4" w:space="0"/>
            </w:tcBorders>
            <w:noWrap w:val="0"/>
            <w:vAlign w:val="center"/>
          </w:tcPr>
          <w:p w14:paraId="22EB6EE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360" w:type="dxa"/>
            <w:tcBorders>
              <w:top w:val="nil"/>
              <w:left w:val="nil"/>
              <w:bottom w:val="nil"/>
              <w:right w:val="single" w:color="auto" w:sz="4" w:space="0"/>
            </w:tcBorders>
            <w:noWrap w:val="0"/>
            <w:vAlign w:val="center"/>
          </w:tcPr>
          <w:p w14:paraId="7C1642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046" w:type="dxa"/>
            <w:tcBorders>
              <w:top w:val="nil"/>
              <w:left w:val="nil"/>
              <w:bottom w:val="nil"/>
              <w:right w:val="nil"/>
            </w:tcBorders>
            <w:noWrap w:val="0"/>
            <w:vAlign w:val="center"/>
          </w:tcPr>
          <w:p w14:paraId="743B13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8DEEAA6">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6297B616">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1248B8DD">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7FBF8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062875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2073" w:type="dxa"/>
            <w:tcBorders>
              <w:top w:val="nil"/>
              <w:left w:val="nil"/>
              <w:bottom w:val="single" w:color="auto" w:sz="4" w:space="0"/>
              <w:right w:val="single" w:color="auto" w:sz="4" w:space="0"/>
            </w:tcBorders>
            <w:noWrap w:val="0"/>
            <w:vAlign w:val="center"/>
          </w:tcPr>
          <w:p w14:paraId="02C6C7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360" w:type="dxa"/>
            <w:tcBorders>
              <w:top w:val="nil"/>
              <w:left w:val="nil"/>
              <w:bottom w:val="single" w:color="auto" w:sz="4" w:space="0"/>
              <w:right w:val="single" w:color="auto" w:sz="4" w:space="0"/>
            </w:tcBorders>
            <w:noWrap w:val="0"/>
            <w:vAlign w:val="center"/>
          </w:tcPr>
          <w:p w14:paraId="0DBB5A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046" w:type="dxa"/>
            <w:tcBorders>
              <w:top w:val="nil"/>
              <w:left w:val="nil"/>
              <w:bottom w:val="single" w:color="auto" w:sz="4" w:space="0"/>
              <w:right w:val="nil"/>
            </w:tcBorders>
            <w:noWrap w:val="0"/>
            <w:vAlign w:val="center"/>
          </w:tcPr>
          <w:p w14:paraId="338784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2BF4EA4">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61D6A1F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549" w:type="dxa"/>
            <w:tcBorders>
              <w:top w:val="nil"/>
              <w:left w:val="nil"/>
              <w:bottom w:val="nil"/>
              <w:right w:val="single" w:color="auto" w:sz="4" w:space="0"/>
            </w:tcBorders>
            <w:noWrap w:val="0"/>
            <w:vAlign w:val="center"/>
          </w:tcPr>
          <w:p w14:paraId="5AE50A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7C15F1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647011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2073" w:type="dxa"/>
            <w:tcBorders>
              <w:top w:val="nil"/>
              <w:left w:val="nil"/>
              <w:bottom w:val="nil"/>
              <w:right w:val="single" w:color="auto" w:sz="4" w:space="0"/>
            </w:tcBorders>
            <w:noWrap w:val="0"/>
            <w:vAlign w:val="center"/>
          </w:tcPr>
          <w:p w14:paraId="015CD4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360" w:type="dxa"/>
            <w:tcBorders>
              <w:top w:val="nil"/>
              <w:left w:val="nil"/>
              <w:bottom w:val="nil"/>
              <w:right w:val="single" w:color="auto" w:sz="4" w:space="0"/>
            </w:tcBorders>
            <w:noWrap w:val="0"/>
            <w:vAlign w:val="center"/>
          </w:tcPr>
          <w:p w14:paraId="641C59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046" w:type="dxa"/>
            <w:tcBorders>
              <w:top w:val="nil"/>
              <w:left w:val="nil"/>
              <w:bottom w:val="nil"/>
              <w:right w:val="nil"/>
            </w:tcBorders>
            <w:noWrap w:val="0"/>
            <w:vAlign w:val="center"/>
          </w:tcPr>
          <w:p w14:paraId="14B203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BDC25C2">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62F44397">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6E07FFD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0476C2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412EC0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2073" w:type="dxa"/>
            <w:tcBorders>
              <w:top w:val="nil"/>
              <w:left w:val="nil"/>
              <w:bottom w:val="single" w:color="auto" w:sz="4" w:space="0"/>
              <w:right w:val="single" w:color="auto" w:sz="4" w:space="0"/>
            </w:tcBorders>
            <w:noWrap w:val="0"/>
            <w:vAlign w:val="center"/>
          </w:tcPr>
          <w:p w14:paraId="3A9B7A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360" w:type="dxa"/>
            <w:tcBorders>
              <w:top w:val="nil"/>
              <w:left w:val="nil"/>
              <w:bottom w:val="single" w:color="auto" w:sz="4" w:space="0"/>
              <w:right w:val="single" w:color="auto" w:sz="4" w:space="0"/>
            </w:tcBorders>
            <w:noWrap w:val="0"/>
            <w:vAlign w:val="center"/>
          </w:tcPr>
          <w:p w14:paraId="521975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046" w:type="dxa"/>
            <w:tcBorders>
              <w:top w:val="nil"/>
              <w:left w:val="nil"/>
              <w:bottom w:val="single" w:color="auto" w:sz="4" w:space="0"/>
              <w:right w:val="nil"/>
            </w:tcBorders>
            <w:noWrap w:val="0"/>
            <w:vAlign w:val="center"/>
          </w:tcPr>
          <w:p w14:paraId="32F195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AC76EEE">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1E60BFEA">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549" w:type="dxa"/>
            <w:tcBorders>
              <w:top w:val="nil"/>
              <w:left w:val="nil"/>
              <w:bottom w:val="nil"/>
              <w:right w:val="single" w:color="auto" w:sz="4" w:space="0"/>
            </w:tcBorders>
            <w:noWrap w:val="0"/>
            <w:vAlign w:val="center"/>
          </w:tcPr>
          <w:p w14:paraId="2F4B11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0A3A8B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602428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nil"/>
              <w:right w:val="single" w:color="auto" w:sz="4" w:space="0"/>
            </w:tcBorders>
            <w:noWrap w:val="0"/>
            <w:vAlign w:val="center"/>
          </w:tcPr>
          <w:p w14:paraId="2BEFD207">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360" w:type="dxa"/>
            <w:tcBorders>
              <w:top w:val="nil"/>
              <w:left w:val="nil"/>
              <w:bottom w:val="nil"/>
              <w:right w:val="single" w:color="auto" w:sz="4" w:space="0"/>
            </w:tcBorders>
            <w:noWrap w:val="0"/>
            <w:vAlign w:val="center"/>
          </w:tcPr>
          <w:p w14:paraId="3F6796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nil"/>
              <w:right w:val="nil"/>
            </w:tcBorders>
            <w:noWrap w:val="0"/>
            <w:vAlign w:val="center"/>
          </w:tcPr>
          <w:p w14:paraId="4297A1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AD67826">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0C9256A8">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79CF317C">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17EADC7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73FFB4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2073" w:type="dxa"/>
            <w:tcBorders>
              <w:top w:val="nil"/>
              <w:left w:val="nil"/>
              <w:bottom w:val="single" w:color="auto" w:sz="4" w:space="0"/>
              <w:right w:val="single" w:color="auto" w:sz="4" w:space="0"/>
            </w:tcBorders>
            <w:noWrap w:val="0"/>
            <w:vAlign w:val="center"/>
          </w:tcPr>
          <w:p w14:paraId="6FC2DF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360" w:type="dxa"/>
            <w:tcBorders>
              <w:top w:val="nil"/>
              <w:left w:val="nil"/>
              <w:bottom w:val="single" w:color="auto" w:sz="4" w:space="0"/>
              <w:right w:val="single" w:color="auto" w:sz="4" w:space="0"/>
            </w:tcBorders>
            <w:noWrap w:val="0"/>
            <w:vAlign w:val="center"/>
          </w:tcPr>
          <w:p w14:paraId="6C2907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046" w:type="dxa"/>
            <w:tcBorders>
              <w:top w:val="nil"/>
              <w:left w:val="nil"/>
              <w:bottom w:val="single" w:color="auto" w:sz="4" w:space="0"/>
              <w:right w:val="nil"/>
            </w:tcBorders>
            <w:noWrap w:val="0"/>
            <w:vAlign w:val="center"/>
          </w:tcPr>
          <w:p w14:paraId="64B558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FA39AE7">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6E085D2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549" w:type="dxa"/>
            <w:tcBorders>
              <w:top w:val="nil"/>
              <w:left w:val="nil"/>
              <w:bottom w:val="nil"/>
              <w:right w:val="single" w:color="auto" w:sz="4" w:space="0"/>
            </w:tcBorders>
            <w:noWrap w:val="0"/>
            <w:vAlign w:val="center"/>
          </w:tcPr>
          <w:p w14:paraId="47A3C1C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67BB94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739048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nil"/>
              <w:right w:val="single" w:color="auto" w:sz="4" w:space="0"/>
            </w:tcBorders>
            <w:noWrap w:val="0"/>
            <w:vAlign w:val="center"/>
          </w:tcPr>
          <w:p w14:paraId="1062220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360" w:type="dxa"/>
            <w:tcBorders>
              <w:top w:val="nil"/>
              <w:left w:val="nil"/>
              <w:bottom w:val="nil"/>
              <w:right w:val="single" w:color="auto" w:sz="4" w:space="0"/>
            </w:tcBorders>
            <w:noWrap w:val="0"/>
            <w:vAlign w:val="center"/>
          </w:tcPr>
          <w:p w14:paraId="041E24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nil"/>
              <w:right w:val="nil"/>
            </w:tcBorders>
            <w:noWrap w:val="0"/>
            <w:vAlign w:val="center"/>
          </w:tcPr>
          <w:p w14:paraId="7ED690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BF213AE">
        <w:tblPrEx>
          <w:tblCellMar>
            <w:top w:w="0" w:type="dxa"/>
            <w:left w:w="108" w:type="dxa"/>
            <w:bottom w:w="0" w:type="dxa"/>
            <w:right w:w="108" w:type="dxa"/>
          </w:tblCellMar>
        </w:tblPrEx>
        <w:trPr>
          <w:trHeight w:val="397" w:hRule="exact"/>
          <w:jc w:val="center"/>
        </w:trPr>
        <w:tc>
          <w:tcPr>
            <w:tcW w:w="1911" w:type="dxa"/>
            <w:vMerge w:val="continue"/>
            <w:tcBorders>
              <w:top w:val="nil"/>
              <w:left w:val="nil"/>
              <w:bottom w:val="single" w:color="auto" w:sz="4" w:space="0"/>
              <w:right w:val="single" w:color="auto" w:sz="4" w:space="0"/>
            </w:tcBorders>
            <w:noWrap w:val="0"/>
            <w:vAlign w:val="center"/>
          </w:tcPr>
          <w:p w14:paraId="1D01ED44">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452CEC6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572668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676197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2073" w:type="dxa"/>
            <w:tcBorders>
              <w:top w:val="nil"/>
              <w:left w:val="nil"/>
              <w:bottom w:val="single" w:color="auto" w:sz="4" w:space="0"/>
              <w:right w:val="single" w:color="auto" w:sz="4" w:space="0"/>
            </w:tcBorders>
            <w:noWrap w:val="0"/>
            <w:vAlign w:val="center"/>
          </w:tcPr>
          <w:p w14:paraId="322DD3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360" w:type="dxa"/>
            <w:tcBorders>
              <w:top w:val="nil"/>
              <w:left w:val="nil"/>
              <w:bottom w:val="single" w:color="auto" w:sz="4" w:space="0"/>
              <w:right w:val="single" w:color="auto" w:sz="4" w:space="0"/>
            </w:tcBorders>
            <w:noWrap w:val="0"/>
            <w:vAlign w:val="center"/>
          </w:tcPr>
          <w:p w14:paraId="024B30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046" w:type="dxa"/>
            <w:tcBorders>
              <w:top w:val="nil"/>
              <w:left w:val="nil"/>
              <w:bottom w:val="single" w:color="auto" w:sz="4" w:space="0"/>
              <w:right w:val="nil"/>
            </w:tcBorders>
            <w:noWrap w:val="0"/>
            <w:vAlign w:val="center"/>
          </w:tcPr>
          <w:p w14:paraId="4885AF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E081FAF">
        <w:tblPrEx>
          <w:tblCellMar>
            <w:top w:w="0" w:type="dxa"/>
            <w:left w:w="108" w:type="dxa"/>
            <w:bottom w:w="0" w:type="dxa"/>
            <w:right w:w="108" w:type="dxa"/>
          </w:tblCellMar>
        </w:tblPrEx>
        <w:trPr>
          <w:trHeight w:val="397" w:hRule="exact"/>
          <w:jc w:val="center"/>
        </w:trPr>
        <w:tc>
          <w:tcPr>
            <w:tcW w:w="1911" w:type="dxa"/>
            <w:vMerge w:val="restart"/>
            <w:tcBorders>
              <w:top w:val="nil"/>
              <w:left w:val="nil"/>
              <w:bottom w:val="single" w:color="auto" w:sz="4" w:space="0"/>
              <w:right w:val="single" w:color="auto" w:sz="4" w:space="0"/>
            </w:tcBorders>
            <w:noWrap w:val="0"/>
            <w:vAlign w:val="center"/>
          </w:tcPr>
          <w:p w14:paraId="4B922A9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549" w:type="dxa"/>
            <w:tcBorders>
              <w:top w:val="nil"/>
              <w:left w:val="nil"/>
              <w:bottom w:val="nil"/>
              <w:right w:val="single" w:color="auto" w:sz="4" w:space="0"/>
            </w:tcBorders>
            <w:noWrap w:val="0"/>
            <w:vAlign w:val="center"/>
          </w:tcPr>
          <w:p w14:paraId="7E0717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1C228CD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006B1D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2073" w:type="dxa"/>
            <w:tcBorders>
              <w:top w:val="nil"/>
              <w:left w:val="nil"/>
              <w:bottom w:val="nil"/>
              <w:right w:val="single" w:color="auto" w:sz="4" w:space="0"/>
            </w:tcBorders>
            <w:noWrap w:val="0"/>
            <w:vAlign w:val="center"/>
          </w:tcPr>
          <w:p w14:paraId="66CA4F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360" w:type="dxa"/>
            <w:tcBorders>
              <w:top w:val="nil"/>
              <w:left w:val="nil"/>
              <w:bottom w:val="nil"/>
              <w:right w:val="single" w:color="auto" w:sz="4" w:space="0"/>
            </w:tcBorders>
            <w:noWrap w:val="0"/>
            <w:vAlign w:val="center"/>
          </w:tcPr>
          <w:p w14:paraId="236EE4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nil"/>
              <w:right w:val="nil"/>
            </w:tcBorders>
            <w:noWrap w:val="0"/>
            <w:vAlign w:val="center"/>
          </w:tcPr>
          <w:p w14:paraId="3D233F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78AA3EB">
        <w:tblPrEx>
          <w:tblCellMar>
            <w:top w:w="0" w:type="dxa"/>
            <w:left w:w="108" w:type="dxa"/>
            <w:bottom w:w="0" w:type="dxa"/>
            <w:right w:w="108" w:type="dxa"/>
          </w:tblCellMar>
        </w:tblPrEx>
        <w:trPr>
          <w:trHeight w:val="672" w:hRule="exact"/>
          <w:jc w:val="center"/>
        </w:trPr>
        <w:tc>
          <w:tcPr>
            <w:tcW w:w="1911" w:type="dxa"/>
            <w:vMerge w:val="continue"/>
            <w:tcBorders>
              <w:top w:val="nil"/>
              <w:left w:val="nil"/>
              <w:bottom w:val="single" w:color="auto" w:sz="4" w:space="0"/>
              <w:right w:val="single" w:color="auto" w:sz="4" w:space="0"/>
            </w:tcBorders>
            <w:noWrap w:val="0"/>
            <w:vAlign w:val="center"/>
          </w:tcPr>
          <w:p w14:paraId="7AA4A8D1">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6EFE6C3D">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3E0D4E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7A5A81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2073" w:type="dxa"/>
            <w:tcBorders>
              <w:top w:val="nil"/>
              <w:left w:val="nil"/>
              <w:bottom w:val="single" w:color="auto" w:sz="4" w:space="0"/>
              <w:right w:val="single" w:color="auto" w:sz="4" w:space="0"/>
            </w:tcBorders>
            <w:noWrap w:val="0"/>
            <w:vAlign w:val="center"/>
          </w:tcPr>
          <w:p w14:paraId="1D2AB3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360" w:type="dxa"/>
            <w:tcBorders>
              <w:top w:val="nil"/>
              <w:left w:val="nil"/>
              <w:bottom w:val="single" w:color="auto" w:sz="4" w:space="0"/>
              <w:right w:val="single" w:color="auto" w:sz="4" w:space="0"/>
            </w:tcBorders>
            <w:noWrap w:val="0"/>
            <w:vAlign w:val="center"/>
          </w:tcPr>
          <w:p w14:paraId="1D535AC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046" w:type="dxa"/>
            <w:tcBorders>
              <w:top w:val="nil"/>
              <w:left w:val="nil"/>
              <w:bottom w:val="single" w:color="auto" w:sz="4" w:space="0"/>
              <w:right w:val="nil"/>
            </w:tcBorders>
            <w:noWrap w:val="0"/>
            <w:vAlign w:val="center"/>
          </w:tcPr>
          <w:p w14:paraId="2D1499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B027599">
        <w:tblPrEx>
          <w:tblCellMar>
            <w:top w:w="0" w:type="dxa"/>
            <w:left w:w="108" w:type="dxa"/>
            <w:bottom w:w="0" w:type="dxa"/>
            <w:right w:w="108" w:type="dxa"/>
          </w:tblCellMar>
        </w:tblPrEx>
        <w:trPr>
          <w:trHeight w:val="474" w:hRule="exact"/>
          <w:jc w:val="center"/>
        </w:trPr>
        <w:tc>
          <w:tcPr>
            <w:tcW w:w="1911" w:type="dxa"/>
            <w:vMerge w:val="restart"/>
            <w:tcBorders>
              <w:top w:val="single" w:color="auto" w:sz="4" w:space="0"/>
              <w:left w:val="nil"/>
              <w:bottom w:val="single" w:color="auto" w:sz="4" w:space="0"/>
              <w:right w:val="single" w:color="auto" w:sz="4" w:space="0"/>
            </w:tcBorders>
            <w:noWrap w:val="0"/>
            <w:vAlign w:val="center"/>
          </w:tcPr>
          <w:p w14:paraId="1036CB49">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549" w:type="dxa"/>
            <w:tcBorders>
              <w:top w:val="nil"/>
              <w:left w:val="nil"/>
              <w:bottom w:val="nil"/>
              <w:right w:val="single" w:color="auto" w:sz="4" w:space="0"/>
            </w:tcBorders>
            <w:noWrap w:val="0"/>
            <w:vAlign w:val="center"/>
          </w:tcPr>
          <w:p w14:paraId="43AC3D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07A1F6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2B197E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nil"/>
              <w:right w:val="single" w:color="auto" w:sz="4" w:space="0"/>
            </w:tcBorders>
            <w:noWrap w:val="0"/>
            <w:vAlign w:val="center"/>
          </w:tcPr>
          <w:p w14:paraId="2FE609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360" w:type="dxa"/>
            <w:tcBorders>
              <w:top w:val="nil"/>
              <w:left w:val="nil"/>
              <w:bottom w:val="nil"/>
              <w:right w:val="single" w:color="auto" w:sz="4" w:space="0"/>
            </w:tcBorders>
            <w:noWrap w:val="0"/>
            <w:vAlign w:val="center"/>
          </w:tcPr>
          <w:p w14:paraId="234BFD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nil"/>
              <w:right w:val="nil"/>
            </w:tcBorders>
            <w:noWrap w:val="0"/>
            <w:vAlign w:val="center"/>
          </w:tcPr>
          <w:p w14:paraId="51B09D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979C438">
        <w:tblPrEx>
          <w:tblCellMar>
            <w:top w:w="0" w:type="dxa"/>
            <w:left w:w="108" w:type="dxa"/>
            <w:bottom w:w="0" w:type="dxa"/>
            <w:right w:w="108" w:type="dxa"/>
          </w:tblCellMar>
        </w:tblPrEx>
        <w:trPr>
          <w:trHeight w:val="525" w:hRule="exact"/>
          <w:jc w:val="center"/>
        </w:trPr>
        <w:tc>
          <w:tcPr>
            <w:tcW w:w="1911" w:type="dxa"/>
            <w:vMerge w:val="continue"/>
            <w:tcBorders>
              <w:top w:val="single" w:color="auto" w:sz="4" w:space="0"/>
              <w:left w:val="nil"/>
              <w:bottom w:val="single" w:color="auto" w:sz="4" w:space="0"/>
              <w:right w:val="single" w:color="auto" w:sz="4" w:space="0"/>
            </w:tcBorders>
            <w:noWrap w:val="0"/>
            <w:vAlign w:val="center"/>
          </w:tcPr>
          <w:p w14:paraId="79FB26F0">
            <w:pPr>
              <w:widowControl/>
              <w:jc w:val="left"/>
              <w:rPr>
                <w:rFonts w:ascii="宋体" w:hAnsi="宋体" w:cs="宋体"/>
                <w:color w:val="auto"/>
                <w:spacing w:val="-12"/>
                <w:kern w:val="0"/>
                <w:szCs w:val="21"/>
                <w:highlight w:val="none"/>
              </w:rPr>
            </w:pPr>
          </w:p>
        </w:tc>
        <w:tc>
          <w:tcPr>
            <w:tcW w:w="1549" w:type="dxa"/>
            <w:tcBorders>
              <w:top w:val="nil"/>
              <w:left w:val="nil"/>
              <w:bottom w:val="single" w:color="auto" w:sz="4" w:space="0"/>
              <w:right w:val="single" w:color="auto" w:sz="4" w:space="0"/>
            </w:tcBorders>
            <w:noWrap w:val="0"/>
            <w:vAlign w:val="center"/>
          </w:tcPr>
          <w:p w14:paraId="5D40D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3FDDAEA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2FB422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2073" w:type="dxa"/>
            <w:tcBorders>
              <w:top w:val="nil"/>
              <w:left w:val="nil"/>
              <w:bottom w:val="single" w:color="auto" w:sz="4" w:space="0"/>
              <w:right w:val="single" w:color="auto" w:sz="4" w:space="0"/>
            </w:tcBorders>
            <w:noWrap w:val="0"/>
            <w:vAlign w:val="center"/>
          </w:tcPr>
          <w:p w14:paraId="17D96A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360" w:type="dxa"/>
            <w:tcBorders>
              <w:top w:val="nil"/>
              <w:left w:val="nil"/>
              <w:bottom w:val="single" w:color="auto" w:sz="4" w:space="0"/>
              <w:right w:val="single" w:color="auto" w:sz="4" w:space="0"/>
            </w:tcBorders>
            <w:noWrap w:val="0"/>
            <w:vAlign w:val="center"/>
          </w:tcPr>
          <w:p w14:paraId="45AF0B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046" w:type="dxa"/>
            <w:tcBorders>
              <w:top w:val="nil"/>
              <w:left w:val="nil"/>
              <w:bottom w:val="single" w:color="auto" w:sz="4" w:space="0"/>
              <w:right w:val="nil"/>
            </w:tcBorders>
            <w:noWrap w:val="0"/>
            <w:vAlign w:val="center"/>
          </w:tcPr>
          <w:p w14:paraId="7579C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42C50E0">
        <w:tblPrEx>
          <w:tblCellMar>
            <w:top w:w="0" w:type="dxa"/>
            <w:left w:w="108" w:type="dxa"/>
            <w:bottom w:w="0" w:type="dxa"/>
            <w:right w:w="108" w:type="dxa"/>
          </w:tblCellMar>
        </w:tblPrEx>
        <w:trPr>
          <w:trHeight w:val="400" w:hRule="exact"/>
          <w:jc w:val="center"/>
        </w:trPr>
        <w:tc>
          <w:tcPr>
            <w:tcW w:w="1911" w:type="dxa"/>
            <w:vMerge w:val="restart"/>
            <w:tcBorders>
              <w:top w:val="nil"/>
              <w:left w:val="nil"/>
              <w:bottom w:val="single" w:color="auto" w:sz="4" w:space="0"/>
              <w:right w:val="single" w:color="auto" w:sz="4" w:space="0"/>
            </w:tcBorders>
            <w:noWrap w:val="0"/>
            <w:vAlign w:val="center"/>
          </w:tcPr>
          <w:p w14:paraId="34DD0D1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549" w:type="dxa"/>
            <w:tcBorders>
              <w:top w:val="nil"/>
              <w:left w:val="nil"/>
              <w:bottom w:val="nil"/>
              <w:right w:val="single" w:color="auto" w:sz="4" w:space="0"/>
            </w:tcBorders>
            <w:noWrap w:val="0"/>
            <w:vAlign w:val="center"/>
          </w:tcPr>
          <w:p w14:paraId="5CEC80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noWrap w:val="0"/>
            <w:vAlign w:val="center"/>
          </w:tcPr>
          <w:p w14:paraId="5579C0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noWrap w:val="0"/>
            <w:vAlign w:val="center"/>
          </w:tcPr>
          <w:p w14:paraId="3974B76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2073" w:type="dxa"/>
            <w:tcBorders>
              <w:top w:val="nil"/>
              <w:left w:val="nil"/>
              <w:bottom w:val="nil"/>
              <w:right w:val="single" w:color="auto" w:sz="4" w:space="0"/>
            </w:tcBorders>
            <w:noWrap w:val="0"/>
            <w:vAlign w:val="center"/>
          </w:tcPr>
          <w:p w14:paraId="651389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360" w:type="dxa"/>
            <w:tcBorders>
              <w:top w:val="nil"/>
              <w:left w:val="nil"/>
              <w:bottom w:val="nil"/>
              <w:right w:val="single" w:color="auto" w:sz="4" w:space="0"/>
            </w:tcBorders>
            <w:noWrap w:val="0"/>
            <w:vAlign w:val="center"/>
          </w:tcPr>
          <w:p w14:paraId="2A99FA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046" w:type="dxa"/>
            <w:tcBorders>
              <w:top w:val="nil"/>
              <w:left w:val="nil"/>
              <w:bottom w:val="nil"/>
              <w:right w:val="nil"/>
            </w:tcBorders>
            <w:noWrap w:val="0"/>
            <w:vAlign w:val="center"/>
          </w:tcPr>
          <w:p w14:paraId="1DACAE7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3815A60">
        <w:tblPrEx>
          <w:tblCellMar>
            <w:top w:w="0" w:type="dxa"/>
            <w:left w:w="108" w:type="dxa"/>
            <w:bottom w:w="0" w:type="dxa"/>
            <w:right w:w="108" w:type="dxa"/>
          </w:tblCellMar>
        </w:tblPrEx>
        <w:trPr>
          <w:trHeight w:val="340" w:hRule="exact"/>
          <w:jc w:val="center"/>
        </w:trPr>
        <w:tc>
          <w:tcPr>
            <w:tcW w:w="1911" w:type="dxa"/>
            <w:vMerge w:val="continue"/>
            <w:tcBorders>
              <w:top w:val="nil"/>
              <w:left w:val="nil"/>
              <w:bottom w:val="single" w:color="auto" w:sz="4" w:space="0"/>
              <w:right w:val="single" w:color="auto" w:sz="4" w:space="0"/>
            </w:tcBorders>
            <w:noWrap w:val="0"/>
            <w:vAlign w:val="center"/>
          </w:tcPr>
          <w:p w14:paraId="7F31864C">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2841BEC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103CD8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21CD91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2073" w:type="dxa"/>
            <w:tcBorders>
              <w:top w:val="nil"/>
              <w:left w:val="nil"/>
              <w:bottom w:val="single" w:color="auto" w:sz="4" w:space="0"/>
              <w:right w:val="single" w:color="auto" w:sz="4" w:space="0"/>
            </w:tcBorders>
            <w:noWrap w:val="0"/>
            <w:vAlign w:val="center"/>
          </w:tcPr>
          <w:p w14:paraId="1E4C7B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360" w:type="dxa"/>
            <w:tcBorders>
              <w:top w:val="nil"/>
              <w:left w:val="nil"/>
              <w:bottom w:val="single" w:color="auto" w:sz="4" w:space="0"/>
              <w:right w:val="single" w:color="auto" w:sz="4" w:space="0"/>
            </w:tcBorders>
            <w:noWrap w:val="0"/>
            <w:vAlign w:val="center"/>
          </w:tcPr>
          <w:p w14:paraId="69B571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046" w:type="dxa"/>
            <w:tcBorders>
              <w:top w:val="nil"/>
              <w:left w:val="nil"/>
              <w:bottom w:val="single" w:color="auto" w:sz="4" w:space="0"/>
              <w:right w:val="nil"/>
            </w:tcBorders>
            <w:noWrap w:val="0"/>
            <w:vAlign w:val="center"/>
          </w:tcPr>
          <w:p w14:paraId="283D82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3DD1D8EC">
        <w:tblPrEx>
          <w:tblCellMar>
            <w:top w:w="0" w:type="dxa"/>
            <w:left w:w="108" w:type="dxa"/>
            <w:bottom w:w="0" w:type="dxa"/>
            <w:right w:w="108" w:type="dxa"/>
          </w:tblCellMar>
        </w:tblPrEx>
        <w:trPr>
          <w:trHeight w:val="340" w:hRule="exact"/>
          <w:jc w:val="center"/>
        </w:trPr>
        <w:tc>
          <w:tcPr>
            <w:tcW w:w="1911" w:type="dxa"/>
            <w:vMerge w:val="restart"/>
            <w:tcBorders>
              <w:top w:val="nil"/>
              <w:left w:val="nil"/>
              <w:bottom w:val="single" w:color="auto" w:sz="4" w:space="0"/>
              <w:right w:val="single" w:color="auto" w:sz="4" w:space="0"/>
            </w:tcBorders>
            <w:noWrap w:val="0"/>
            <w:vAlign w:val="center"/>
          </w:tcPr>
          <w:p w14:paraId="2D62CD2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549" w:type="dxa"/>
            <w:tcBorders>
              <w:top w:val="nil"/>
              <w:left w:val="nil"/>
              <w:bottom w:val="nil"/>
              <w:right w:val="single" w:color="auto" w:sz="4" w:space="0"/>
            </w:tcBorders>
            <w:noWrap w:val="0"/>
            <w:vAlign w:val="center"/>
          </w:tcPr>
          <w:p w14:paraId="4E23B87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073A9D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60C1CF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2073" w:type="dxa"/>
            <w:tcBorders>
              <w:top w:val="nil"/>
              <w:left w:val="nil"/>
              <w:bottom w:val="nil"/>
              <w:right w:val="single" w:color="auto" w:sz="4" w:space="0"/>
            </w:tcBorders>
            <w:noWrap w:val="0"/>
            <w:vAlign w:val="center"/>
          </w:tcPr>
          <w:p w14:paraId="11C6AA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360" w:type="dxa"/>
            <w:tcBorders>
              <w:top w:val="nil"/>
              <w:left w:val="nil"/>
              <w:bottom w:val="nil"/>
              <w:right w:val="single" w:color="auto" w:sz="4" w:space="0"/>
            </w:tcBorders>
            <w:noWrap w:val="0"/>
            <w:vAlign w:val="center"/>
          </w:tcPr>
          <w:p w14:paraId="4FEBE5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046" w:type="dxa"/>
            <w:tcBorders>
              <w:top w:val="nil"/>
              <w:left w:val="nil"/>
              <w:bottom w:val="nil"/>
              <w:right w:val="nil"/>
            </w:tcBorders>
            <w:noWrap w:val="0"/>
            <w:vAlign w:val="center"/>
          </w:tcPr>
          <w:p w14:paraId="7DF2BA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1B8D1ACA">
        <w:tblPrEx>
          <w:tblCellMar>
            <w:top w:w="0" w:type="dxa"/>
            <w:left w:w="108" w:type="dxa"/>
            <w:bottom w:w="0" w:type="dxa"/>
            <w:right w:w="108" w:type="dxa"/>
          </w:tblCellMar>
        </w:tblPrEx>
        <w:trPr>
          <w:trHeight w:val="340" w:hRule="exact"/>
          <w:jc w:val="center"/>
        </w:trPr>
        <w:tc>
          <w:tcPr>
            <w:tcW w:w="1911" w:type="dxa"/>
            <w:vMerge w:val="continue"/>
            <w:tcBorders>
              <w:top w:val="nil"/>
              <w:left w:val="nil"/>
              <w:bottom w:val="single" w:color="auto" w:sz="4" w:space="0"/>
              <w:right w:val="single" w:color="auto" w:sz="4" w:space="0"/>
            </w:tcBorders>
            <w:noWrap w:val="0"/>
            <w:vAlign w:val="center"/>
          </w:tcPr>
          <w:p w14:paraId="4F97C6C3">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7CF0BC2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noWrap w:val="0"/>
            <w:vAlign w:val="center"/>
          </w:tcPr>
          <w:p w14:paraId="276780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31CA4E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2073" w:type="dxa"/>
            <w:tcBorders>
              <w:top w:val="nil"/>
              <w:left w:val="nil"/>
              <w:bottom w:val="single" w:color="auto" w:sz="4" w:space="0"/>
              <w:right w:val="single" w:color="auto" w:sz="4" w:space="0"/>
            </w:tcBorders>
            <w:noWrap w:val="0"/>
            <w:vAlign w:val="center"/>
          </w:tcPr>
          <w:p w14:paraId="2D383137">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360" w:type="dxa"/>
            <w:tcBorders>
              <w:top w:val="nil"/>
              <w:left w:val="nil"/>
              <w:bottom w:val="single" w:color="auto" w:sz="4" w:space="0"/>
              <w:right w:val="single" w:color="auto" w:sz="4" w:space="0"/>
            </w:tcBorders>
            <w:noWrap w:val="0"/>
            <w:vAlign w:val="center"/>
          </w:tcPr>
          <w:p w14:paraId="771394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046" w:type="dxa"/>
            <w:tcBorders>
              <w:top w:val="nil"/>
              <w:left w:val="nil"/>
              <w:bottom w:val="single" w:color="auto" w:sz="4" w:space="0"/>
              <w:right w:val="nil"/>
            </w:tcBorders>
            <w:noWrap w:val="0"/>
            <w:vAlign w:val="center"/>
          </w:tcPr>
          <w:p w14:paraId="4209B6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03F3D565">
        <w:tblPrEx>
          <w:tblCellMar>
            <w:top w:w="0" w:type="dxa"/>
            <w:left w:w="108" w:type="dxa"/>
            <w:bottom w:w="0" w:type="dxa"/>
            <w:right w:w="108" w:type="dxa"/>
          </w:tblCellMar>
        </w:tblPrEx>
        <w:trPr>
          <w:trHeight w:val="340" w:hRule="exact"/>
          <w:jc w:val="center"/>
        </w:trPr>
        <w:tc>
          <w:tcPr>
            <w:tcW w:w="1911" w:type="dxa"/>
            <w:vMerge w:val="restart"/>
            <w:tcBorders>
              <w:top w:val="nil"/>
              <w:left w:val="nil"/>
              <w:bottom w:val="single" w:color="auto" w:sz="4" w:space="0"/>
              <w:right w:val="single" w:color="auto" w:sz="4" w:space="0"/>
            </w:tcBorders>
            <w:noWrap w:val="0"/>
            <w:vAlign w:val="center"/>
          </w:tcPr>
          <w:p w14:paraId="11F06B9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549" w:type="dxa"/>
            <w:tcBorders>
              <w:top w:val="nil"/>
              <w:left w:val="nil"/>
              <w:bottom w:val="nil"/>
              <w:right w:val="single" w:color="auto" w:sz="4" w:space="0"/>
            </w:tcBorders>
            <w:noWrap w:val="0"/>
            <w:vAlign w:val="center"/>
          </w:tcPr>
          <w:p w14:paraId="744DE8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noWrap w:val="0"/>
            <w:vAlign w:val="center"/>
          </w:tcPr>
          <w:p w14:paraId="7ACE33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noWrap w:val="0"/>
            <w:vAlign w:val="center"/>
          </w:tcPr>
          <w:p w14:paraId="7BDF81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nil"/>
              <w:right w:val="single" w:color="auto" w:sz="4" w:space="0"/>
            </w:tcBorders>
            <w:noWrap w:val="0"/>
            <w:vAlign w:val="center"/>
          </w:tcPr>
          <w:p w14:paraId="0397602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360" w:type="dxa"/>
            <w:tcBorders>
              <w:top w:val="nil"/>
              <w:left w:val="nil"/>
              <w:bottom w:val="nil"/>
              <w:right w:val="single" w:color="auto" w:sz="4" w:space="0"/>
            </w:tcBorders>
            <w:noWrap w:val="0"/>
            <w:vAlign w:val="center"/>
          </w:tcPr>
          <w:p w14:paraId="74D6DA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nil"/>
              <w:right w:val="nil"/>
            </w:tcBorders>
            <w:noWrap w:val="0"/>
            <w:vAlign w:val="center"/>
          </w:tcPr>
          <w:p w14:paraId="524AE4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EC36F74">
        <w:tblPrEx>
          <w:tblCellMar>
            <w:top w:w="0" w:type="dxa"/>
            <w:left w:w="108" w:type="dxa"/>
            <w:bottom w:w="0" w:type="dxa"/>
            <w:right w:w="108" w:type="dxa"/>
          </w:tblCellMar>
        </w:tblPrEx>
        <w:trPr>
          <w:trHeight w:val="340" w:hRule="exact"/>
          <w:jc w:val="center"/>
        </w:trPr>
        <w:tc>
          <w:tcPr>
            <w:tcW w:w="1911" w:type="dxa"/>
            <w:vMerge w:val="continue"/>
            <w:tcBorders>
              <w:top w:val="nil"/>
              <w:left w:val="nil"/>
              <w:bottom w:val="single" w:color="auto" w:sz="4" w:space="0"/>
              <w:right w:val="single" w:color="auto" w:sz="4" w:space="0"/>
            </w:tcBorders>
            <w:noWrap w:val="0"/>
            <w:vAlign w:val="center"/>
          </w:tcPr>
          <w:p w14:paraId="45FA410A">
            <w:pPr>
              <w:widowControl/>
              <w:jc w:val="left"/>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0"/>
            <w:vAlign w:val="center"/>
          </w:tcPr>
          <w:p w14:paraId="6ED319F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noWrap w:val="0"/>
            <w:vAlign w:val="center"/>
          </w:tcPr>
          <w:p w14:paraId="6E7B26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noWrap w:val="0"/>
            <w:vAlign w:val="center"/>
          </w:tcPr>
          <w:p w14:paraId="62BE99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2073" w:type="dxa"/>
            <w:tcBorders>
              <w:top w:val="nil"/>
              <w:left w:val="nil"/>
              <w:bottom w:val="single" w:color="auto" w:sz="4" w:space="0"/>
              <w:right w:val="single" w:color="auto" w:sz="4" w:space="0"/>
            </w:tcBorders>
            <w:noWrap w:val="0"/>
            <w:vAlign w:val="center"/>
          </w:tcPr>
          <w:p w14:paraId="296218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360" w:type="dxa"/>
            <w:tcBorders>
              <w:top w:val="nil"/>
              <w:left w:val="nil"/>
              <w:bottom w:val="single" w:color="auto" w:sz="4" w:space="0"/>
              <w:right w:val="single" w:color="auto" w:sz="4" w:space="0"/>
            </w:tcBorders>
            <w:noWrap w:val="0"/>
            <w:vAlign w:val="center"/>
          </w:tcPr>
          <w:p w14:paraId="05DB82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046" w:type="dxa"/>
            <w:tcBorders>
              <w:top w:val="nil"/>
              <w:left w:val="nil"/>
              <w:bottom w:val="single" w:color="auto" w:sz="4" w:space="0"/>
              <w:right w:val="nil"/>
            </w:tcBorders>
            <w:noWrap w:val="0"/>
            <w:vAlign w:val="center"/>
          </w:tcPr>
          <w:p w14:paraId="7B4DA4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39C74505">
        <w:tblPrEx>
          <w:tblCellMar>
            <w:top w:w="0" w:type="dxa"/>
            <w:left w:w="108" w:type="dxa"/>
            <w:bottom w:w="0" w:type="dxa"/>
            <w:right w:w="108" w:type="dxa"/>
          </w:tblCellMar>
        </w:tblPrEx>
        <w:trPr>
          <w:trHeight w:val="412" w:hRule="exact"/>
          <w:jc w:val="center"/>
        </w:trPr>
        <w:tc>
          <w:tcPr>
            <w:tcW w:w="1911" w:type="dxa"/>
            <w:tcBorders>
              <w:top w:val="nil"/>
              <w:left w:val="nil"/>
              <w:bottom w:val="single" w:color="auto" w:sz="4" w:space="0"/>
              <w:right w:val="single" w:color="auto" w:sz="4" w:space="0"/>
            </w:tcBorders>
            <w:noWrap w:val="0"/>
            <w:vAlign w:val="center"/>
          </w:tcPr>
          <w:p w14:paraId="1992E41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549" w:type="dxa"/>
            <w:tcBorders>
              <w:top w:val="nil"/>
              <w:left w:val="nil"/>
              <w:bottom w:val="single" w:color="auto" w:sz="4" w:space="0"/>
              <w:right w:val="single" w:color="auto" w:sz="4" w:space="0"/>
            </w:tcBorders>
            <w:noWrap w:val="0"/>
            <w:vAlign w:val="center"/>
          </w:tcPr>
          <w:p w14:paraId="53F056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noWrap w:val="0"/>
            <w:vAlign w:val="center"/>
          </w:tcPr>
          <w:p w14:paraId="1644DA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noWrap w:val="0"/>
            <w:vAlign w:val="center"/>
          </w:tcPr>
          <w:p w14:paraId="1E7B24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2073" w:type="dxa"/>
            <w:tcBorders>
              <w:top w:val="nil"/>
              <w:left w:val="nil"/>
              <w:bottom w:val="single" w:color="auto" w:sz="4" w:space="0"/>
              <w:right w:val="single" w:color="auto" w:sz="4" w:space="0"/>
            </w:tcBorders>
            <w:noWrap w:val="0"/>
            <w:vAlign w:val="center"/>
          </w:tcPr>
          <w:p w14:paraId="5983CD12">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360" w:type="dxa"/>
            <w:tcBorders>
              <w:top w:val="nil"/>
              <w:left w:val="nil"/>
              <w:bottom w:val="single" w:color="auto" w:sz="4" w:space="0"/>
              <w:right w:val="single" w:color="auto" w:sz="4" w:space="0"/>
            </w:tcBorders>
            <w:noWrap w:val="0"/>
            <w:vAlign w:val="center"/>
          </w:tcPr>
          <w:p w14:paraId="739EC4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046" w:type="dxa"/>
            <w:tcBorders>
              <w:top w:val="nil"/>
              <w:left w:val="nil"/>
              <w:bottom w:val="single" w:color="auto" w:sz="4" w:space="0"/>
              <w:right w:val="nil"/>
            </w:tcBorders>
            <w:noWrap w:val="0"/>
            <w:vAlign w:val="center"/>
          </w:tcPr>
          <w:p w14:paraId="6EF226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4EC4D219">
      <w:pPr>
        <w:widowControl/>
        <w:spacing w:line="540" w:lineRule="exact"/>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1861ABE9">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4656FE11">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C33A0CD">
      <w:pPr>
        <w:spacing w:line="5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536453C">
      <w:pPr>
        <w:pStyle w:val="6"/>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总则</w:t>
      </w:r>
      <w:bookmarkEnd w:id="12"/>
      <w:bookmarkEnd w:id="13"/>
      <w:bookmarkEnd w:id="14"/>
    </w:p>
    <w:p w14:paraId="4508DC0C">
      <w:pPr>
        <w:pStyle w:val="7"/>
        <w:adjustRightInd w:val="0"/>
        <w:snapToGrid w:val="0"/>
        <w:spacing w:line="360" w:lineRule="auto"/>
        <w:rPr>
          <w:rFonts w:ascii="宋体" w:hAnsi="宋体" w:eastAsia="宋体" w:cs="宋体"/>
          <w:color w:val="auto"/>
          <w:sz w:val="21"/>
          <w:szCs w:val="21"/>
          <w:highlight w:val="none"/>
        </w:rPr>
      </w:pPr>
      <w:bookmarkStart w:id="15" w:name="_Toc6537"/>
      <w:bookmarkStart w:id="16" w:name="_Toc31947"/>
      <w:r>
        <w:rPr>
          <w:rFonts w:hint="eastAsia" w:ascii="宋体" w:hAnsi="宋体" w:eastAsia="宋体" w:cs="宋体"/>
          <w:color w:val="auto"/>
          <w:sz w:val="21"/>
          <w:szCs w:val="21"/>
          <w:highlight w:val="none"/>
        </w:rPr>
        <w:t>1.1 项目概况</w:t>
      </w:r>
      <w:bookmarkEnd w:id="15"/>
      <w:bookmarkEnd w:id="16"/>
    </w:p>
    <w:p w14:paraId="32E5155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根据《中华人民共和国政府采购法》 等有关法律、法规和规章的规定，本招标项目</w:t>
      </w:r>
      <w:r>
        <w:rPr>
          <w:rFonts w:hint="eastAsia" w:ascii="宋体" w:hAnsi="宋体" w:cs="宋体"/>
          <w:color w:val="auto"/>
          <w:szCs w:val="21"/>
          <w:highlight w:val="none"/>
          <w:lang w:eastAsia="zh-CN"/>
        </w:rPr>
        <w:t>已</w:t>
      </w:r>
      <w:r>
        <w:rPr>
          <w:rFonts w:hint="eastAsia" w:ascii="宋体" w:hAnsi="宋体" w:cs="宋体"/>
          <w:color w:val="auto"/>
          <w:szCs w:val="21"/>
          <w:highlight w:val="none"/>
        </w:rPr>
        <w:t>具备招标条件，现对本项目进行招标。</w:t>
      </w:r>
    </w:p>
    <w:p w14:paraId="55ACCC2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5E0F4C8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本招标代理机构：见投标人须知前附表。</w:t>
      </w:r>
    </w:p>
    <w:p w14:paraId="6ACEF11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56CA2AC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 本项目地点：见投标人须知前附表。</w:t>
      </w:r>
    </w:p>
    <w:p w14:paraId="2212C995">
      <w:pPr>
        <w:pStyle w:val="7"/>
        <w:adjustRightInd w:val="0"/>
        <w:snapToGrid w:val="0"/>
        <w:spacing w:line="360" w:lineRule="auto"/>
        <w:rPr>
          <w:rFonts w:ascii="宋体" w:hAnsi="宋体" w:eastAsia="宋体" w:cs="宋体"/>
          <w:color w:val="auto"/>
          <w:sz w:val="21"/>
          <w:szCs w:val="21"/>
          <w:highlight w:val="none"/>
        </w:rPr>
      </w:pPr>
      <w:bookmarkStart w:id="17" w:name="_Toc15384"/>
      <w:bookmarkStart w:id="18" w:name="_Toc6446"/>
      <w:r>
        <w:rPr>
          <w:rFonts w:hint="eastAsia" w:ascii="宋体" w:hAnsi="宋体" w:eastAsia="宋体" w:cs="宋体"/>
          <w:color w:val="auto"/>
          <w:sz w:val="21"/>
          <w:szCs w:val="21"/>
          <w:highlight w:val="none"/>
        </w:rPr>
        <w:t>1.2 资金来源和落实情况</w:t>
      </w:r>
      <w:bookmarkEnd w:id="17"/>
      <w:bookmarkEnd w:id="18"/>
    </w:p>
    <w:p w14:paraId="63EE7B8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本招标项目的资金来源：见投标人须知前附表。</w:t>
      </w:r>
    </w:p>
    <w:p w14:paraId="70B1CE5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本招标项目的出资比例：见投标人须知前附表。</w:t>
      </w:r>
    </w:p>
    <w:p w14:paraId="0BED389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 本招标项目的资金落实情况：见投标人须知前附表。</w:t>
      </w:r>
    </w:p>
    <w:p w14:paraId="46F11D86">
      <w:pPr>
        <w:pStyle w:val="7"/>
        <w:adjustRightInd w:val="0"/>
        <w:snapToGrid w:val="0"/>
        <w:spacing w:line="360" w:lineRule="auto"/>
        <w:rPr>
          <w:rFonts w:ascii="宋体" w:hAnsi="宋体" w:eastAsia="宋体" w:cs="宋体"/>
          <w:color w:val="auto"/>
          <w:sz w:val="21"/>
          <w:szCs w:val="21"/>
          <w:highlight w:val="none"/>
        </w:rPr>
      </w:pPr>
      <w:bookmarkStart w:id="19" w:name="_Toc1544"/>
      <w:bookmarkStart w:id="20" w:name="_Toc301"/>
      <w:r>
        <w:rPr>
          <w:rFonts w:hint="eastAsia" w:ascii="宋体" w:hAnsi="宋体" w:eastAsia="宋体" w:cs="宋体"/>
          <w:color w:val="auto"/>
          <w:sz w:val="21"/>
          <w:szCs w:val="21"/>
          <w:highlight w:val="none"/>
        </w:rPr>
        <w:t>1.3 招标范围和标段划分、</w:t>
      </w:r>
      <w:r>
        <w:rPr>
          <w:rFonts w:hint="eastAsia" w:ascii="宋体" w:hAnsi="宋体" w:eastAsia="宋体" w:cs="宋体"/>
          <w:color w:val="auto"/>
          <w:sz w:val="21"/>
          <w:szCs w:val="21"/>
          <w:highlight w:val="none"/>
          <w:lang w:val="en-US" w:eastAsia="zh-CN"/>
        </w:rPr>
        <w:t>服务周期</w:t>
      </w:r>
      <w:r>
        <w:rPr>
          <w:rFonts w:hint="eastAsia" w:ascii="宋体" w:hAnsi="宋体" w:eastAsia="宋体" w:cs="宋体"/>
          <w:color w:val="auto"/>
          <w:sz w:val="21"/>
          <w:szCs w:val="21"/>
          <w:highlight w:val="none"/>
        </w:rPr>
        <w:t>和质量要求</w:t>
      </w:r>
      <w:bookmarkEnd w:id="19"/>
      <w:bookmarkEnd w:id="20"/>
    </w:p>
    <w:p w14:paraId="177B3B3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本次招标范围和标段划分：见投标人须知前附表。</w:t>
      </w:r>
    </w:p>
    <w:p w14:paraId="25E1B3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本项目的</w:t>
      </w:r>
      <w:r>
        <w:rPr>
          <w:rFonts w:hint="eastAsia" w:ascii="宋体" w:hAnsi="宋体" w:cs="宋体"/>
          <w:color w:val="auto"/>
          <w:szCs w:val="21"/>
          <w:highlight w:val="none"/>
          <w:lang w:val="en-US" w:eastAsia="zh-CN"/>
        </w:rPr>
        <w:t>服务周期</w:t>
      </w:r>
      <w:r>
        <w:rPr>
          <w:rFonts w:hint="eastAsia" w:ascii="宋体" w:hAnsi="宋体" w:cs="宋体"/>
          <w:color w:val="auto"/>
          <w:szCs w:val="21"/>
          <w:highlight w:val="none"/>
        </w:rPr>
        <w:t>：见投标人须知前附表。</w:t>
      </w:r>
    </w:p>
    <w:p w14:paraId="29E1415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本项目的质量要求：见投标人须知前附表。</w:t>
      </w:r>
    </w:p>
    <w:p w14:paraId="754D9C79">
      <w:pPr>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1.3.4 本次招标项目标段划分：共划分为</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个标段。</w:t>
      </w:r>
    </w:p>
    <w:p w14:paraId="543F0C5C">
      <w:pPr>
        <w:pStyle w:val="7"/>
        <w:adjustRightInd w:val="0"/>
        <w:snapToGrid w:val="0"/>
        <w:spacing w:line="360" w:lineRule="auto"/>
        <w:rPr>
          <w:rFonts w:ascii="宋体" w:hAnsi="宋体" w:eastAsia="宋体" w:cs="宋体"/>
          <w:color w:val="auto"/>
          <w:sz w:val="21"/>
          <w:szCs w:val="21"/>
          <w:highlight w:val="none"/>
        </w:rPr>
      </w:pPr>
      <w:bookmarkStart w:id="21" w:name="_Toc10255"/>
      <w:bookmarkStart w:id="22" w:name="_Toc2668"/>
      <w:r>
        <w:rPr>
          <w:rFonts w:hint="eastAsia" w:ascii="宋体" w:hAnsi="宋体" w:eastAsia="宋体" w:cs="宋体"/>
          <w:color w:val="auto"/>
          <w:sz w:val="21"/>
          <w:szCs w:val="21"/>
          <w:highlight w:val="none"/>
        </w:rPr>
        <w:t>1.4 投标人资格要求</w:t>
      </w:r>
      <w:bookmarkEnd w:id="21"/>
      <w:bookmarkEnd w:id="22"/>
    </w:p>
    <w:p w14:paraId="4296B02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投标人应具备承担本项目的资质条件、能力和信誉。</w:t>
      </w:r>
    </w:p>
    <w:p w14:paraId="47106F4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(l）资质条件：见投标人须知前附表；</w:t>
      </w:r>
    </w:p>
    <w:p w14:paraId="28D5E95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(2）信誉要求：见投标人须知前附表；</w:t>
      </w:r>
    </w:p>
    <w:p w14:paraId="69395E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）财务要求：见投标人须知前附表；</w:t>
      </w:r>
    </w:p>
    <w:p w14:paraId="7F9A70F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08258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不接受联合体投标</w:t>
      </w:r>
    </w:p>
    <w:p w14:paraId="4B900CD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投标人不得存在下列情形之一：</w:t>
      </w:r>
    </w:p>
    <w:p w14:paraId="6A1F26B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(l）为招标人不具有独立法人资格的附属机构（单位）； </w:t>
      </w:r>
    </w:p>
    <w:p w14:paraId="59822F4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(2）为本项目提供招标代理或咨询服务的；</w:t>
      </w:r>
    </w:p>
    <w:p w14:paraId="39539D8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(3）为本标段提供招标代理服务的；</w:t>
      </w:r>
    </w:p>
    <w:p w14:paraId="04060BA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(4）与本标段的监理人或代建人或招标代理机构同为一个法定代表人的；</w:t>
      </w:r>
    </w:p>
    <w:p w14:paraId="1884446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(5）与本标段的监理人或代建人或招标代理机构相互控股或参股的；</w:t>
      </w:r>
    </w:p>
    <w:p w14:paraId="253005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(6）与本标段的监理人或代建人或招标代理机构相互任职或工作的；</w:t>
      </w:r>
    </w:p>
    <w:p w14:paraId="482FC9E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(7）被责令停业的；</w:t>
      </w:r>
    </w:p>
    <w:p w14:paraId="446E4A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(8）被暂停或取消投标资格的；</w:t>
      </w:r>
    </w:p>
    <w:p w14:paraId="6BF99D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(9）财产被接管或冻结的；</w:t>
      </w:r>
    </w:p>
    <w:p w14:paraId="062FE0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(10）在最近三年内有骗取中标或严重违约或重大工程质量问题的；</w:t>
      </w:r>
    </w:p>
    <w:p w14:paraId="0AFED794">
      <w:pPr>
        <w:adjustRightInd w:val="0"/>
        <w:snapToGrid w:val="0"/>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lang w:eastAsia="zh-CN"/>
        </w:rPr>
        <w:t>）按照《河南省发展和改革委员会关于对&lt;关于认定投标人投标文件制作机器码一致视为串通投标行为的请示&gt;相关问题的批复》（豫发改公管【2019】198号）文件精神，电子开评标项目“投标人投标文件制作机器码一致”时视作废标。</w:t>
      </w:r>
    </w:p>
    <w:p w14:paraId="34585FCE">
      <w:pPr>
        <w:pStyle w:val="7"/>
        <w:adjustRightInd w:val="0"/>
        <w:snapToGrid w:val="0"/>
        <w:spacing w:line="360" w:lineRule="auto"/>
        <w:rPr>
          <w:rFonts w:ascii="宋体" w:hAnsi="宋体" w:eastAsia="宋体" w:cs="宋体"/>
          <w:color w:val="auto"/>
          <w:sz w:val="21"/>
          <w:szCs w:val="21"/>
          <w:highlight w:val="none"/>
        </w:rPr>
      </w:pPr>
      <w:bookmarkStart w:id="23" w:name="_Toc17507"/>
      <w:bookmarkStart w:id="24" w:name="_Toc233"/>
      <w:r>
        <w:rPr>
          <w:rFonts w:hint="eastAsia" w:ascii="宋体" w:hAnsi="宋体" w:eastAsia="宋体" w:cs="宋体"/>
          <w:color w:val="auto"/>
          <w:sz w:val="21"/>
          <w:szCs w:val="21"/>
          <w:highlight w:val="none"/>
        </w:rPr>
        <w:t>1.5 费用承担</w:t>
      </w:r>
      <w:bookmarkEnd w:id="23"/>
      <w:bookmarkEnd w:id="24"/>
    </w:p>
    <w:p w14:paraId="317AB46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w:t>
      </w:r>
      <w:r>
        <w:rPr>
          <w:rFonts w:hint="eastAsia" w:ascii="宋体" w:hAnsi="宋体" w:cs="宋体"/>
          <w:color w:val="auto"/>
          <w:szCs w:val="21"/>
          <w:highlight w:val="none"/>
          <w:lang w:eastAsia="zh-CN"/>
        </w:rPr>
        <w:t>所</w:t>
      </w:r>
      <w:r>
        <w:rPr>
          <w:rFonts w:hint="eastAsia" w:ascii="宋体" w:hAnsi="宋体" w:cs="宋体"/>
          <w:color w:val="auto"/>
          <w:szCs w:val="21"/>
          <w:highlight w:val="none"/>
        </w:rPr>
        <w:t>发生的</w:t>
      </w:r>
      <w:r>
        <w:rPr>
          <w:rFonts w:hint="eastAsia" w:ascii="宋体" w:hAnsi="宋体" w:cs="宋体"/>
          <w:color w:val="auto"/>
          <w:szCs w:val="21"/>
          <w:highlight w:val="none"/>
          <w:lang w:eastAsia="zh-CN"/>
        </w:rPr>
        <w:t>一切</w:t>
      </w:r>
      <w:r>
        <w:rPr>
          <w:rFonts w:hint="eastAsia" w:ascii="宋体" w:hAnsi="宋体" w:cs="宋体"/>
          <w:color w:val="auto"/>
          <w:szCs w:val="21"/>
          <w:highlight w:val="none"/>
        </w:rPr>
        <w:t>费用自理。</w:t>
      </w:r>
    </w:p>
    <w:p w14:paraId="7B8E57BA">
      <w:pPr>
        <w:pStyle w:val="7"/>
        <w:adjustRightInd w:val="0"/>
        <w:snapToGrid w:val="0"/>
        <w:spacing w:line="360" w:lineRule="auto"/>
        <w:rPr>
          <w:rFonts w:ascii="宋体" w:hAnsi="宋体" w:eastAsia="宋体" w:cs="宋体"/>
          <w:color w:val="auto"/>
          <w:sz w:val="21"/>
          <w:szCs w:val="21"/>
          <w:highlight w:val="none"/>
        </w:rPr>
      </w:pPr>
      <w:bookmarkStart w:id="25" w:name="_Toc9460"/>
      <w:bookmarkStart w:id="26" w:name="_Toc8797"/>
      <w:r>
        <w:rPr>
          <w:rFonts w:hint="eastAsia" w:ascii="宋体" w:hAnsi="宋体" w:eastAsia="宋体" w:cs="宋体"/>
          <w:color w:val="auto"/>
          <w:sz w:val="21"/>
          <w:szCs w:val="21"/>
          <w:highlight w:val="none"/>
        </w:rPr>
        <w:t>1.6 保密</w:t>
      </w:r>
      <w:bookmarkEnd w:id="25"/>
      <w:bookmarkEnd w:id="26"/>
    </w:p>
    <w:p w14:paraId="47048EE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w:t>
      </w:r>
      <w:r>
        <w:rPr>
          <w:rFonts w:hint="eastAsia" w:ascii="宋体" w:hAnsi="宋体" w:cs="宋体"/>
          <w:color w:val="auto"/>
          <w:szCs w:val="21"/>
          <w:highlight w:val="none"/>
          <w:lang w:eastAsia="zh-CN"/>
        </w:rPr>
        <w:t>内容进行</w:t>
      </w:r>
      <w:r>
        <w:rPr>
          <w:rFonts w:hint="eastAsia" w:ascii="宋体" w:hAnsi="宋体" w:cs="宋体"/>
          <w:color w:val="auto"/>
          <w:szCs w:val="21"/>
          <w:highlight w:val="none"/>
        </w:rPr>
        <w:t>秘密保密，违者应对由此造成的后果承担法律责任。</w:t>
      </w:r>
    </w:p>
    <w:p w14:paraId="02CDC6C7">
      <w:pPr>
        <w:pStyle w:val="7"/>
        <w:adjustRightInd w:val="0"/>
        <w:snapToGrid w:val="0"/>
        <w:spacing w:line="360" w:lineRule="auto"/>
        <w:rPr>
          <w:rFonts w:ascii="宋体" w:hAnsi="宋体" w:eastAsia="宋体" w:cs="宋体"/>
          <w:color w:val="auto"/>
          <w:sz w:val="21"/>
          <w:szCs w:val="21"/>
          <w:highlight w:val="none"/>
        </w:rPr>
      </w:pPr>
      <w:bookmarkStart w:id="27" w:name="_Toc253"/>
      <w:bookmarkStart w:id="28" w:name="_Toc10173"/>
      <w:r>
        <w:rPr>
          <w:rFonts w:hint="eastAsia" w:ascii="宋体" w:hAnsi="宋体" w:eastAsia="宋体" w:cs="宋体"/>
          <w:color w:val="auto"/>
          <w:sz w:val="21"/>
          <w:szCs w:val="21"/>
          <w:highlight w:val="none"/>
        </w:rPr>
        <w:t>1.7 语言文字</w:t>
      </w:r>
      <w:bookmarkEnd w:id="27"/>
      <w:bookmarkEnd w:id="28"/>
    </w:p>
    <w:p w14:paraId="366F9AB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w:t>
      </w:r>
      <w:r>
        <w:rPr>
          <w:rFonts w:hint="eastAsia" w:ascii="宋体" w:hAnsi="宋体" w:cs="宋体"/>
          <w:color w:val="auto"/>
          <w:szCs w:val="21"/>
          <w:highlight w:val="none"/>
          <w:lang w:eastAsia="zh-CN"/>
        </w:rPr>
        <w:t>简体</w:t>
      </w:r>
      <w:r>
        <w:rPr>
          <w:rFonts w:hint="eastAsia" w:ascii="宋体" w:hAnsi="宋体" w:cs="宋体"/>
          <w:color w:val="auto"/>
          <w:szCs w:val="21"/>
          <w:highlight w:val="none"/>
        </w:rPr>
        <w:t>中文。必要时专用术语应附有中文注释。</w:t>
      </w:r>
    </w:p>
    <w:p w14:paraId="0C1CAF6B">
      <w:pPr>
        <w:pStyle w:val="7"/>
        <w:adjustRightInd w:val="0"/>
        <w:snapToGrid w:val="0"/>
        <w:spacing w:line="360" w:lineRule="auto"/>
        <w:rPr>
          <w:rFonts w:ascii="宋体" w:hAnsi="宋体" w:eastAsia="宋体" w:cs="宋体"/>
          <w:color w:val="auto"/>
          <w:sz w:val="21"/>
          <w:szCs w:val="21"/>
          <w:highlight w:val="none"/>
        </w:rPr>
      </w:pPr>
      <w:bookmarkStart w:id="29" w:name="_Toc1825"/>
      <w:bookmarkStart w:id="30" w:name="_Toc601"/>
      <w:r>
        <w:rPr>
          <w:rFonts w:hint="eastAsia" w:ascii="宋体" w:hAnsi="宋体" w:eastAsia="宋体" w:cs="宋体"/>
          <w:color w:val="auto"/>
          <w:sz w:val="21"/>
          <w:szCs w:val="21"/>
          <w:highlight w:val="none"/>
        </w:rPr>
        <w:t>1.8 计量单位</w:t>
      </w:r>
      <w:bookmarkEnd w:id="29"/>
      <w:bookmarkEnd w:id="30"/>
    </w:p>
    <w:p w14:paraId="38AC4F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2B7666A">
      <w:pPr>
        <w:pStyle w:val="7"/>
        <w:adjustRightInd w:val="0"/>
        <w:snapToGrid w:val="0"/>
        <w:spacing w:line="360" w:lineRule="auto"/>
        <w:rPr>
          <w:rFonts w:ascii="宋体" w:hAnsi="宋体" w:eastAsia="宋体" w:cs="宋体"/>
          <w:color w:val="auto"/>
          <w:sz w:val="21"/>
          <w:szCs w:val="21"/>
          <w:highlight w:val="none"/>
        </w:rPr>
      </w:pPr>
      <w:bookmarkStart w:id="31" w:name="_Toc11164"/>
      <w:bookmarkStart w:id="32" w:name="_Toc31373"/>
      <w:r>
        <w:rPr>
          <w:rFonts w:hint="eastAsia" w:ascii="宋体" w:hAnsi="宋体" w:eastAsia="宋体" w:cs="宋体"/>
          <w:color w:val="auto"/>
          <w:sz w:val="21"/>
          <w:szCs w:val="21"/>
          <w:highlight w:val="none"/>
        </w:rPr>
        <w:t>1.9 踏勘现场（不组织）</w:t>
      </w:r>
      <w:bookmarkEnd w:id="31"/>
      <w:bookmarkEnd w:id="32"/>
    </w:p>
    <w:p w14:paraId="464AB5D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投标人须知前附表规定组织踏勘现场的，招标人按投标人须知前附表规定的时间、地点组织投标人踏勘项目现场。</w:t>
      </w:r>
    </w:p>
    <w:p w14:paraId="401DE93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D4BC1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E3BCA4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1D0F88DB">
      <w:pPr>
        <w:pStyle w:val="7"/>
        <w:adjustRightInd w:val="0"/>
        <w:snapToGrid w:val="0"/>
        <w:spacing w:line="360" w:lineRule="auto"/>
        <w:rPr>
          <w:rFonts w:ascii="宋体" w:hAnsi="宋体" w:eastAsia="宋体" w:cs="宋体"/>
          <w:color w:val="auto"/>
          <w:sz w:val="21"/>
          <w:szCs w:val="21"/>
          <w:highlight w:val="none"/>
        </w:rPr>
      </w:pPr>
      <w:bookmarkStart w:id="33" w:name="_Toc9988"/>
      <w:bookmarkStart w:id="34" w:name="_Toc675"/>
      <w:r>
        <w:rPr>
          <w:rFonts w:hint="eastAsia" w:ascii="宋体" w:hAnsi="宋体" w:eastAsia="宋体" w:cs="宋体"/>
          <w:color w:val="auto"/>
          <w:sz w:val="21"/>
          <w:szCs w:val="21"/>
          <w:highlight w:val="none"/>
        </w:rPr>
        <w:t>1.10 投标预备会</w:t>
      </w:r>
      <w:bookmarkEnd w:id="33"/>
      <w:bookmarkEnd w:id="34"/>
    </w:p>
    <w:p w14:paraId="194543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1.10.1 投标人须知前附表规定召开投标预备会的，招标人按投标人须知前附表规定的时间和地点召开投标预备会，澄清投标人提出的问题。</w:t>
      </w:r>
    </w:p>
    <w:p w14:paraId="71E0902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1.10.2 投标人应在投标人须知前附表规定的时间前，</w:t>
      </w:r>
      <w:r>
        <w:rPr>
          <w:rFonts w:hint="eastAsia" w:ascii="宋体" w:hAnsi="宋体" w:cs="宋体"/>
          <w:color w:val="auto"/>
          <w:szCs w:val="21"/>
          <w:highlight w:val="none"/>
          <w:lang w:eastAsia="zh-CN"/>
        </w:rPr>
        <w:t>以电子平台形式</w:t>
      </w:r>
      <w:r>
        <w:rPr>
          <w:rFonts w:hint="eastAsia" w:ascii="宋体" w:hAnsi="宋体" w:cs="宋体"/>
          <w:color w:val="auto"/>
          <w:szCs w:val="21"/>
          <w:highlight w:val="none"/>
        </w:rPr>
        <w:t>将提出的问题送达招标人，以便招标人在会议期间澄清。</w:t>
      </w:r>
    </w:p>
    <w:p w14:paraId="2BF1DB4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1.10.3 投标预备会后，招标人在投标人须知前附表规定的时间内，将对投标人所提问颗的澄清，以书面方式通知所有购买招标文件的投标人。该澄清内容为招标文件的组成部分。</w:t>
      </w:r>
    </w:p>
    <w:p w14:paraId="09F7FF90">
      <w:pPr>
        <w:pStyle w:val="7"/>
        <w:adjustRightInd w:val="0"/>
        <w:snapToGrid w:val="0"/>
        <w:spacing w:line="360" w:lineRule="auto"/>
        <w:rPr>
          <w:rFonts w:ascii="宋体" w:hAnsi="宋体" w:eastAsia="宋体" w:cs="宋体"/>
          <w:color w:val="auto"/>
          <w:sz w:val="21"/>
          <w:szCs w:val="21"/>
          <w:highlight w:val="none"/>
        </w:rPr>
      </w:pPr>
      <w:bookmarkStart w:id="35" w:name="_Toc13468"/>
      <w:bookmarkStart w:id="36" w:name="_Toc6869"/>
      <w:r>
        <w:rPr>
          <w:rFonts w:hint="eastAsia" w:ascii="宋体" w:hAnsi="宋体" w:eastAsia="宋体" w:cs="宋体"/>
          <w:color w:val="auto"/>
          <w:sz w:val="21"/>
          <w:szCs w:val="21"/>
          <w:highlight w:val="none"/>
        </w:rPr>
        <w:t>1.11 分包</w:t>
      </w:r>
      <w:bookmarkEnd w:id="35"/>
      <w:bookmarkEnd w:id="36"/>
      <w:r>
        <w:rPr>
          <w:rFonts w:hint="eastAsia" w:ascii="宋体" w:hAnsi="宋体" w:eastAsia="宋体" w:cs="宋体"/>
          <w:color w:val="auto"/>
          <w:sz w:val="21"/>
          <w:szCs w:val="21"/>
          <w:highlight w:val="none"/>
        </w:rPr>
        <w:t xml:space="preserve"> </w:t>
      </w:r>
    </w:p>
    <w:p w14:paraId="791B2A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不允许分包。</w:t>
      </w:r>
    </w:p>
    <w:p w14:paraId="10D1181D">
      <w:pPr>
        <w:pStyle w:val="7"/>
        <w:adjustRightInd w:val="0"/>
        <w:snapToGrid w:val="0"/>
        <w:spacing w:line="360" w:lineRule="auto"/>
        <w:rPr>
          <w:rFonts w:ascii="宋体" w:hAnsi="宋体" w:eastAsia="宋体" w:cs="宋体"/>
          <w:color w:val="auto"/>
          <w:sz w:val="21"/>
          <w:szCs w:val="21"/>
          <w:highlight w:val="none"/>
        </w:rPr>
      </w:pPr>
      <w:bookmarkStart w:id="37" w:name="_Toc27249"/>
      <w:bookmarkStart w:id="38" w:name="_Toc11322"/>
      <w:r>
        <w:rPr>
          <w:rFonts w:hint="eastAsia" w:ascii="宋体" w:hAnsi="宋体" w:eastAsia="宋体" w:cs="宋体"/>
          <w:color w:val="auto"/>
          <w:sz w:val="21"/>
          <w:szCs w:val="21"/>
          <w:highlight w:val="none"/>
        </w:rPr>
        <w:t>1.12 偏离</w:t>
      </w:r>
      <w:bookmarkEnd w:id="37"/>
      <w:bookmarkEnd w:id="38"/>
    </w:p>
    <w:p w14:paraId="4EB687E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投标人须知前附表允许投标文件偏离招标文件某些要求的，偏离应当符合招标文件规定的偏离范围和幅度。</w:t>
      </w:r>
    </w:p>
    <w:p w14:paraId="35CD7E23">
      <w:pPr>
        <w:pStyle w:val="6"/>
        <w:adjustRightInd w:val="0"/>
        <w:snapToGrid w:val="0"/>
        <w:spacing w:line="360" w:lineRule="auto"/>
        <w:rPr>
          <w:rFonts w:ascii="宋体" w:hAnsi="宋体" w:cs="宋体"/>
          <w:color w:val="auto"/>
          <w:sz w:val="21"/>
          <w:szCs w:val="21"/>
          <w:highlight w:val="none"/>
        </w:rPr>
      </w:pPr>
      <w:bookmarkStart w:id="39" w:name="_Toc184635072"/>
      <w:bookmarkStart w:id="40" w:name="_Toc30305"/>
      <w:bookmarkStart w:id="41" w:name="_Toc17587"/>
      <w:r>
        <w:rPr>
          <w:rFonts w:hint="eastAsia" w:ascii="宋体" w:hAnsi="宋体" w:cs="宋体"/>
          <w:color w:val="auto"/>
          <w:sz w:val="21"/>
          <w:szCs w:val="21"/>
          <w:highlight w:val="none"/>
        </w:rPr>
        <w:t>2．招标文件</w:t>
      </w:r>
      <w:bookmarkEnd w:id="39"/>
      <w:bookmarkEnd w:id="40"/>
      <w:bookmarkEnd w:id="41"/>
    </w:p>
    <w:p w14:paraId="5E5D5B1C">
      <w:pPr>
        <w:pStyle w:val="7"/>
        <w:adjustRightInd w:val="0"/>
        <w:snapToGrid w:val="0"/>
        <w:spacing w:line="360" w:lineRule="auto"/>
        <w:rPr>
          <w:rFonts w:ascii="宋体" w:hAnsi="宋体" w:eastAsia="宋体" w:cs="宋体"/>
          <w:color w:val="auto"/>
          <w:sz w:val="21"/>
          <w:szCs w:val="21"/>
          <w:highlight w:val="none"/>
        </w:rPr>
      </w:pPr>
      <w:bookmarkStart w:id="42" w:name="_Toc17786"/>
      <w:bookmarkStart w:id="43" w:name="_Toc11890"/>
      <w:r>
        <w:rPr>
          <w:rFonts w:hint="eastAsia" w:ascii="宋体" w:hAnsi="宋体" w:eastAsia="宋体" w:cs="宋体"/>
          <w:color w:val="auto"/>
          <w:sz w:val="21"/>
          <w:szCs w:val="21"/>
          <w:highlight w:val="none"/>
        </w:rPr>
        <w:t>2.1 招标文件的组成</w:t>
      </w:r>
      <w:bookmarkEnd w:id="42"/>
      <w:bookmarkEnd w:id="43"/>
    </w:p>
    <w:p w14:paraId="179628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本招标文件包括：</w:t>
      </w:r>
    </w:p>
    <w:p w14:paraId="5E201A9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08D8DC5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57B12B3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(3）评标办法</w:t>
      </w:r>
    </w:p>
    <w:p w14:paraId="757CD21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(4）合同条款及格式</w:t>
      </w:r>
    </w:p>
    <w:p w14:paraId="126794D1">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服务内容及要求</w:t>
      </w:r>
    </w:p>
    <w:p w14:paraId="7571D1C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1D768B3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根据本章第1.10 款、第2.2 款和第2.3 款对招标文件所作的澄清、修改，构成招标文件的组成部分。</w:t>
      </w:r>
    </w:p>
    <w:p w14:paraId="58E01AC6">
      <w:pPr>
        <w:pStyle w:val="7"/>
        <w:adjustRightInd w:val="0"/>
        <w:snapToGrid w:val="0"/>
        <w:spacing w:line="360" w:lineRule="auto"/>
        <w:rPr>
          <w:rFonts w:ascii="宋体" w:hAnsi="宋体" w:eastAsia="宋体" w:cs="宋体"/>
          <w:color w:val="auto"/>
          <w:sz w:val="21"/>
          <w:szCs w:val="21"/>
          <w:highlight w:val="none"/>
        </w:rPr>
      </w:pPr>
      <w:bookmarkStart w:id="44" w:name="_Toc19984"/>
      <w:bookmarkStart w:id="45" w:name="_Toc19452"/>
      <w:r>
        <w:rPr>
          <w:rFonts w:hint="eastAsia" w:ascii="宋体" w:hAnsi="宋体" w:eastAsia="宋体" w:cs="宋体"/>
          <w:color w:val="auto"/>
          <w:sz w:val="21"/>
          <w:szCs w:val="21"/>
          <w:highlight w:val="none"/>
        </w:rPr>
        <w:t>2.2 招标文件的澄清</w:t>
      </w:r>
      <w:bookmarkEnd w:id="44"/>
      <w:bookmarkEnd w:id="45"/>
    </w:p>
    <w:p w14:paraId="2E04081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投标人应仔细阅读和检查招标文件的全部内容。如发现缺页或附件不全，应及时向招标人提出，以便补齐。如有疑问，应在投标人须知前附表规定的时间前</w:t>
      </w:r>
      <w:r>
        <w:rPr>
          <w:rFonts w:hint="eastAsia" w:ascii="宋体" w:hAnsi="宋体" w:cs="宋体"/>
          <w:color w:val="auto"/>
          <w:szCs w:val="21"/>
          <w:highlight w:val="none"/>
          <w:lang w:eastAsia="zh-CN"/>
        </w:rPr>
        <w:t>以电子平台形式</w:t>
      </w:r>
      <w:r>
        <w:rPr>
          <w:rFonts w:hint="eastAsia" w:ascii="宋体" w:hAnsi="宋体" w:cs="宋体"/>
          <w:color w:val="auto"/>
          <w:szCs w:val="21"/>
          <w:highlight w:val="none"/>
        </w:rPr>
        <w:t>（包括信函、电报、传真等可以有形</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表现所载内容的形式，下同），要求招标人对招标文件予以澄清。</w:t>
      </w:r>
    </w:p>
    <w:p w14:paraId="5175523A">
      <w:pPr>
        <w:adjustRightInd w:val="0"/>
        <w:snapToGrid w:val="0"/>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2.2.2 招标文件的澄清以投标人须知前附表规定的时间通过</w:t>
      </w:r>
      <w:r>
        <w:rPr>
          <w:rFonts w:hint="eastAsia"/>
          <w:color w:val="auto"/>
          <w:highlight w:val="none"/>
        </w:rPr>
        <w:t>“荥阳市公共资源交易中心平台” 发布</w:t>
      </w:r>
      <w:r>
        <w:rPr>
          <w:rFonts w:hint="eastAsia" w:ascii="宋体" w:hAnsi="宋体" w:cs="宋体"/>
          <w:color w:val="auto"/>
          <w:szCs w:val="21"/>
          <w:highlight w:val="none"/>
        </w:rPr>
        <w:t>，但不指明澄清问题的来源。澄清发出的时间距本章第 4.2.1 项规定的投标截止时间不足 15 日的，并且澄清内容可能影响投标文件编制的，将相应延长投标截止时间。</w:t>
      </w:r>
    </w:p>
    <w:p w14:paraId="479B9A8A">
      <w:pPr>
        <w:pStyle w:val="7"/>
        <w:adjustRightInd w:val="0"/>
        <w:snapToGrid w:val="0"/>
        <w:spacing w:line="360" w:lineRule="auto"/>
        <w:rPr>
          <w:rFonts w:ascii="宋体" w:hAnsi="宋体" w:eastAsia="宋体" w:cs="宋体"/>
          <w:color w:val="auto"/>
          <w:sz w:val="21"/>
          <w:szCs w:val="21"/>
          <w:highlight w:val="none"/>
        </w:rPr>
      </w:pPr>
      <w:bookmarkStart w:id="46" w:name="_Toc17782"/>
      <w:bookmarkStart w:id="47" w:name="_Toc10147"/>
      <w:r>
        <w:rPr>
          <w:rFonts w:hint="eastAsia" w:ascii="宋体" w:hAnsi="宋体" w:eastAsia="宋体" w:cs="宋体"/>
          <w:color w:val="auto"/>
          <w:sz w:val="21"/>
          <w:szCs w:val="21"/>
          <w:highlight w:val="none"/>
        </w:rPr>
        <w:t>2.3 招标文件的修改</w:t>
      </w:r>
      <w:bookmarkEnd w:id="46"/>
      <w:bookmarkEnd w:id="47"/>
    </w:p>
    <w:p w14:paraId="6F68E7D5">
      <w:pPr>
        <w:adjustRightInd w:val="0"/>
        <w:snapToGrid w:val="0"/>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2.3.1 在投标截止时间15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前，采购人可以按照投标人须知前附表规定</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形式修改招标文件，并通过</w:t>
      </w:r>
      <w:r>
        <w:rPr>
          <w:rFonts w:hint="eastAsia"/>
          <w:color w:val="auto"/>
          <w:highlight w:val="none"/>
        </w:rPr>
        <w:t>“荥阳市公共资源交易中心平台” 发布通知所有投标人</w:t>
      </w:r>
      <w:r>
        <w:rPr>
          <w:rFonts w:hint="eastAsia" w:ascii="宋体" w:hAnsi="宋体" w:cs="宋体"/>
          <w:color w:val="auto"/>
          <w:szCs w:val="21"/>
          <w:highlight w:val="none"/>
        </w:rPr>
        <w:t>。如果修改招标文件的时间距投标截止时间不足15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，相应延长投标截止时间。</w:t>
      </w:r>
    </w:p>
    <w:p w14:paraId="0CD39898">
      <w:pPr>
        <w:pStyle w:val="6"/>
        <w:adjustRightInd w:val="0"/>
        <w:snapToGrid w:val="0"/>
        <w:spacing w:line="360" w:lineRule="auto"/>
        <w:rPr>
          <w:rFonts w:ascii="宋体" w:hAnsi="宋体" w:cs="宋体"/>
          <w:color w:val="auto"/>
          <w:sz w:val="21"/>
          <w:szCs w:val="21"/>
          <w:highlight w:val="none"/>
        </w:rPr>
      </w:pPr>
      <w:bookmarkStart w:id="48" w:name="_Toc184635073"/>
      <w:bookmarkStart w:id="49" w:name="_Toc27161"/>
      <w:bookmarkStart w:id="50" w:name="_Toc4977"/>
      <w:r>
        <w:rPr>
          <w:rFonts w:hint="eastAsia" w:ascii="宋体" w:hAnsi="宋体" w:cs="宋体"/>
          <w:color w:val="auto"/>
          <w:sz w:val="21"/>
          <w:szCs w:val="21"/>
          <w:highlight w:val="none"/>
        </w:rPr>
        <w:t>3．投标文件</w:t>
      </w:r>
      <w:bookmarkEnd w:id="48"/>
      <w:bookmarkEnd w:id="49"/>
      <w:bookmarkEnd w:id="50"/>
    </w:p>
    <w:p w14:paraId="6368473C">
      <w:pPr>
        <w:pStyle w:val="7"/>
        <w:adjustRightInd w:val="0"/>
        <w:snapToGrid w:val="0"/>
        <w:spacing w:line="360" w:lineRule="auto"/>
        <w:rPr>
          <w:rFonts w:ascii="宋体" w:hAnsi="宋体" w:eastAsia="宋体" w:cs="宋体"/>
          <w:color w:val="auto"/>
          <w:sz w:val="21"/>
          <w:szCs w:val="21"/>
          <w:highlight w:val="none"/>
        </w:rPr>
      </w:pPr>
      <w:bookmarkStart w:id="51" w:name="_Toc31140"/>
      <w:bookmarkStart w:id="52" w:name="_Toc10282"/>
      <w:r>
        <w:rPr>
          <w:rFonts w:hint="eastAsia" w:ascii="宋体" w:hAnsi="宋体" w:eastAsia="宋体" w:cs="宋体"/>
          <w:color w:val="auto"/>
          <w:sz w:val="21"/>
          <w:szCs w:val="21"/>
          <w:highlight w:val="none"/>
        </w:rPr>
        <w:t>3.1 投标文件的组成</w:t>
      </w:r>
      <w:bookmarkEnd w:id="51"/>
      <w:bookmarkEnd w:id="52"/>
    </w:p>
    <w:p w14:paraId="60E94A0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 投标文件应包括下列内容：</w:t>
      </w:r>
    </w:p>
    <w:p w14:paraId="75C492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（1）投标函及投标函附录</w:t>
      </w:r>
    </w:p>
    <w:p w14:paraId="0634EC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w:t>
      </w:r>
    </w:p>
    <w:p w14:paraId="149724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授权委托书</w:t>
      </w:r>
    </w:p>
    <w:p w14:paraId="096FE8F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报价明细表</w:t>
      </w:r>
    </w:p>
    <w:p w14:paraId="738E1F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投标承诺函</w:t>
      </w:r>
    </w:p>
    <w:p w14:paraId="3F7138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招标代理服务费承诺函</w:t>
      </w:r>
    </w:p>
    <w:p w14:paraId="11955C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资格审查资料</w:t>
      </w:r>
    </w:p>
    <w:p w14:paraId="4113D0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商务响应/偏离表</w:t>
      </w:r>
    </w:p>
    <w:p w14:paraId="5BE5A5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项目实施方案</w:t>
      </w:r>
    </w:p>
    <w:p w14:paraId="38BD5F38">
      <w:pPr>
        <w:pStyle w:val="15"/>
        <w:ind w:firstLine="420" w:firstLineChars="200"/>
        <w:rPr>
          <w:rFonts w:hint="eastAsia" w:eastAsia="宋体"/>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color w:val="auto"/>
          <w:highlight w:val="none"/>
          <w:lang w:val="en-US" w:eastAsia="zh-CN"/>
        </w:rPr>
        <w:t>供应商企业实力</w:t>
      </w:r>
    </w:p>
    <w:p w14:paraId="2EA2D5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反商业贿赂承诺书</w:t>
      </w:r>
    </w:p>
    <w:p w14:paraId="7A1E2E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中小企业声明函</w:t>
      </w:r>
    </w:p>
    <w:p w14:paraId="23C854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lang w:eastAsia="zh-CN"/>
        </w:rPr>
        <w:t>）</w:t>
      </w:r>
      <w:r>
        <w:rPr>
          <w:rFonts w:hint="eastAsia" w:ascii="宋体" w:hAnsi="宋体" w:cs="宋体"/>
          <w:color w:val="auto"/>
          <w:szCs w:val="21"/>
          <w:highlight w:val="none"/>
        </w:rPr>
        <w:t>残疾人福利性单位声明函</w:t>
      </w:r>
    </w:p>
    <w:p w14:paraId="1E483D37">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其他材料</w:t>
      </w:r>
    </w:p>
    <w:p w14:paraId="799EDEB0">
      <w:pPr>
        <w:pStyle w:val="7"/>
        <w:adjustRightInd w:val="0"/>
        <w:snapToGrid w:val="0"/>
        <w:spacing w:line="360" w:lineRule="auto"/>
        <w:rPr>
          <w:rFonts w:ascii="宋体" w:hAnsi="宋体" w:eastAsia="宋体" w:cs="宋体"/>
          <w:color w:val="auto"/>
          <w:sz w:val="21"/>
          <w:szCs w:val="21"/>
          <w:highlight w:val="none"/>
        </w:rPr>
      </w:pPr>
      <w:bookmarkStart w:id="53" w:name="_Toc23667"/>
      <w:bookmarkStart w:id="54" w:name="_Toc176"/>
      <w:r>
        <w:rPr>
          <w:rFonts w:hint="eastAsia" w:ascii="宋体" w:hAnsi="宋体" w:eastAsia="宋体" w:cs="宋体"/>
          <w:color w:val="auto"/>
          <w:sz w:val="21"/>
          <w:szCs w:val="21"/>
          <w:highlight w:val="none"/>
        </w:rPr>
        <w:t>3.2 投标报价</w:t>
      </w:r>
      <w:bookmarkEnd w:id="53"/>
      <w:bookmarkEnd w:id="54"/>
    </w:p>
    <w:p w14:paraId="4319384A">
      <w:pPr>
        <w:adjustRightInd w:val="0"/>
        <w:snapToGrid w:val="0"/>
        <w:spacing w:line="360" w:lineRule="auto"/>
        <w:ind w:firstLine="420" w:firstLineChars="200"/>
        <w:rPr>
          <w:rFonts w:ascii="宋体" w:hAnsi="宋体" w:cs="宋体"/>
          <w:color w:val="auto"/>
          <w:szCs w:val="21"/>
          <w:highlight w:val="none"/>
        </w:rPr>
      </w:pPr>
      <w:bookmarkStart w:id="55" w:name="_Toc23350"/>
      <w:r>
        <w:rPr>
          <w:rFonts w:hint="eastAsia" w:ascii="宋体" w:hAnsi="宋体" w:cs="宋体"/>
          <w:color w:val="auto"/>
          <w:szCs w:val="21"/>
          <w:highlight w:val="none"/>
        </w:rPr>
        <w:t>3.2.1.投标人应根据</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概况并结合市场行情，自主填报投标报价。如招标人设最高投标限价的，投标人报价超出最高投标限价的做废标处理。</w:t>
      </w:r>
    </w:p>
    <w:p w14:paraId="62C3FC1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投标人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业务有关的一切费用。</w:t>
      </w:r>
    </w:p>
    <w:p w14:paraId="713BC7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3.2.3投标人应按本招标文件及招标人提供的技术资料进行报价。</w:t>
      </w:r>
    </w:p>
    <w:p w14:paraId="1DD434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3.2.4投标人在投标截止时间前修改投标函中的投标报价，应同时修改相应报价。此修改须符合本章第 4.3 款的有关要求。</w:t>
      </w:r>
    </w:p>
    <w:p w14:paraId="52296B15">
      <w:pPr>
        <w:pStyle w:val="32"/>
        <w:spacing w:line="360" w:lineRule="auto"/>
        <w:ind w:firstLine="420" w:firstLineChars="200"/>
        <w:rPr>
          <w:rFonts w:hint="default" w:eastAsia="宋体"/>
          <w:color w:val="auto"/>
          <w:sz w:val="21"/>
          <w:szCs w:val="21"/>
          <w:highlight w:val="none"/>
          <w:lang w:val="en-US" w:eastAsia="zh-CN"/>
        </w:rPr>
      </w:pPr>
      <w:r>
        <w:rPr>
          <w:rFonts w:hint="eastAsia" w:ascii="宋体" w:hAnsi="宋体" w:cs="宋体"/>
          <w:color w:val="auto"/>
          <w:sz w:val="21"/>
          <w:szCs w:val="21"/>
          <w:highlight w:val="none"/>
          <w:lang w:val="en-US" w:eastAsia="zh-CN"/>
        </w:rPr>
        <w:t>3.2.5 投标人的报价低于其他通过符合性审查投标人的报价算数平均值的80%，评标委员会认为投标人的报价明显低于其他通过符合性审查投标人有可能影响产品质量或者不能诚信履约的，应当要求其在评标现场合理的时间内提供书面说明，必要时提交相关证明材料；投标人不能证明其报价合理性的，评标委员会应当将其作为无效投标处理。</w:t>
      </w:r>
    </w:p>
    <w:p w14:paraId="14C96C37">
      <w:pPr>
        <w:pStyle w:val="7"/>
        <w:adjustRightInd w:val="0"/>
        <w:snapToGrid w:val="0"/>
        <w:spacing w:line="360" w:lineRule="auto"/>
        <w:rPr>
          <w:rFonts w:ascii="宋体" w:hAnsi="宋体" w:eastAsia="宋体" w:cs="宋体"/>
          <w:color w:val="auto"/>
          <w:sz w:val="21"/>
          <w:szCs w:val="21"/>
          <w:highlight w:val="none"/>
        </w:rPr>
      </w:pPr>
      <w:bookmarkStart w:id="56" w:name="_Toc23783"/>
      <w:r>
        <w:rPr>
          <w:rFonts w:hint="eastAsia" w:ascii="宋体" w:hAnsi="宋体" w:eastAsia="宋体" w:cs="宋体"/>
          <w:color w:val="auto"/>
          <w:sz w:val="21"/>
          <w:szCs w:val="21"/>
          <w:highlight w:val="none"/>
        </w:rPr>
        <w:t>3.3 投标有效期</w:t>
      </w:r>
      <w:bookmarkEnd w:id="55"/>
      <w:bookmarkEnd w:id="56"/>
    </w:p>
    <w:p w14:paraId="358727A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在投标人须知前附表规定的投标有效期内，投标人不得要求撤销或修改其投标文件。</w:t>
      </w:r>
    </w:p>
    <w:p w14:paraId="2F8B131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如出现特殊情况需要延长投标有效期的，招标人应</w:t>
      </w:r>
      <w:r>
        <w:rPr>
          <w:rFonts w:hint="eastAsia" w:ascii="宋体" w:hAnsi="宋体" w:cs="宋体"/>
          <w:color w:val="auto"/>
          <w:szCs w:val="21"/>
          <w:highlight w:val="none"/>
          <w:lang w:eastAsia="zh-CN"/>
        </w:rPr>
        <w:t>以电子平台形式</w:t>
      </w:r>
      <w:r>
        <w:rPr>
          <w:rFonts w:hint="eastAsia" w:ascii="宋体" w:hAnsi="宋体" w:cs="宋体"/>
          <w:color w:val="auto"/>
          <w:szCs w:val="21"/>
          <w:highlight w:val="none"/>
        </w:rPr>
        <w:t>通知所有投标人延长投标有效期。</w:t>
      </w:r>
    </w:p>
    <w:p w14:paraId="176EF628">
      <w:pPr>
        <w:pStyle w:val="7"/>
        <w:adjustRightInd w:val="0"/>
        <w:snapToGrid w:val="0"/>
        <w:spacing w:line="360" w:lineRule="auto"/>
        <w:rPr>
          <w:rFonts w:hint="eastAsia" w:ascii="宋体" w:hAnsi="宋体" w:eastAsia="宋体" w:cs="宋体"/>
          <w:color w:val="auto"/>
          <w:sz w:val="21"/>
          <w:szCs w:val="21"/>
          <w:highlight w:val="none"/>
          <w:lang w:eastAsia="zh-CN"/>
        </w:rPr>
      </w:pPr>
      <w:bookmarkStart w:id="57" w:name="_Toc2707"/>
      <w:bookmarkStart w:id="58" w:name="_Toc25996"/>
      <w:r>
        <w:rPr>
          <w:rFonts w:hint="eastAsia" w:ascii="宋体" w:hAnsi="宋体" w:eastAsia="宋体" w:cs="宋体"/>
          <w:color w:val="auto"/>
          <w:sz w:val="21"/>
          <w:szCs w:val="21"/>
          <w:highlight w:val="none"/>
        </w:rPr>
        <w:t>3.4 投标保证金</w:t>
      </w:r>
      <w:bookmarkEnd w:id="57"/>
      <w:r>
        <w:rPr>
          <w:rFonts w:hint="eastAsia" w:ascii="宋体" w:hAnsi="宋体" w:eastAsia="宋体" w:cs="宋体"/>
          <w:color w:val="auto"/>
          <w:sz w:val="21"/>
          <w:szCs w:val="21"/>
          <w:highlight w:val="none"/>
          <w:lang w:eastAsia="zh-CN"/>
        </w:rPr>
        <w:t>（不适用）</w:t>
      </w:r>
      <w:bookmarkEnd w:id="58"/>
    </w:p>
    <w:p w14:paraId="4E63364B">
      <w:pPr>
        <w:pStyle w:val="7"/>
        <w:adjustRightInd w:val="0"/>
        <w:snapToGrid w:val="0"/>
        <w:spacing w:line="360" w:lineRule="auto"/>
        <w:rPr>
          <w:rFonts w:ascii="宋体" w:hAnsi="宋体" w:eastAsia="宋体" w:cs="宋体"/>
          <w:color w:val="auto"/>
          <w:sz w:val="21"/>
          <w:szCs w:val="21"/>
          <w:highlight w:val="none"/>
        </w:rPr>
      </w:pPr>
      <w:bookmarkStart w:id="59" w:name="_Toc21982"/>
      <w:bookmarkStart w:id="60" w:name="_Toc18380"/>
      <w:r>
        <w:rPr>
          <w:rFonts w:hint="eastAsia" w:ascii="宋体" w:hAnsi="宋体" w:eastAsia="宋体" w:cs="宋体"/>
          <w:color w:val="auto"/>
          <w:sz w:val="21"/>
          <w:szCs w:val="21"/>
          <w:highlight w:val="none"/>
        </w:rPr>
        <w:t>3.5 资格审查资料</w:t>
      </w:r>
      <w:bookmarkEnd w:id="59"/>
      <w:bookmarkEnd w:id="60"/>
    </w:p>
    <w:p w14:paraId="58C732C0">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3.5.1 “投标人基本情况表”应附投标人营业执照等材料的复印件</w:t>
      </w:r>
      <w:r>
        <w:rPr>
          <w:rFonts w:hint="eastAsia" w:ascii="宋体" w:hAnsi="宋体" w:cs="宋体"/>
          <w:color w:val="auto"/>
          <w:szCs w:val="21"/>
          <w:highlight w:val="none"/>
          <w:lang w:eastAsia="zh-CN"/>
        </w:rPr>
        <w:t>。</w:t>
      </w:r>
    </w:p>
    <w:p w14:paraId="0C710FE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“近年完成的类似项目情况表”应附合同的复印件，具体年份要求见投标人须知前附表。每张表格只填写一个项目，并标明序号。</w:t>
      </w:r>
    </w:p>
    <w:p w14:paraId="43DF800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“近年发生的诉讼及仲裁情况”应说明相关情况，并附法院或仲裁机构作出的判决、裁决等有关法律文书复印件，具体年份要求见投标人须知前附表。</w:t>
      </w:r>
    </w:p>
    <w:p w14:paraId="61605096">
      <w:pPr>
        <w:pStyle w:val="7"/>
        <w:adjustRightInd w:val="0"/>
        <w:snapToGrid w:val="0"/>
        <w:spacing w:line="360" w:lineRule="auto"/>
        <w:rPr>
          <w:rFonts w:ascii="宋体" w:hAnsi="宋体" w:eastAsia="宋体" w:cs="宋体"/>
          <w:color w:val="auto"/>
          <w:sz w:val="21"/>
          <w:szCs w:val="21"/>
          <w:highlight w:val="none"/>
        </w:rPr>
      </w:pPr>
      <w:bookmarkStart w:id="61" w:name="_Toc25929"/>
      <w:bookmarkStart w:id="62" w:name="_Toc7668"/>
      <w:r>
        <w:rPr>
          <w:rFonts w:hint="eastAsia" w:ascii="宋体" w:hAnsi="宋体" w:eastAsia="宋体" w:cs="宋体"/>
          <w:color w:val="auto"/>
          <w:sz w:val="21"/>
          <w:szCs w:val="21"/>
          <w:highlight w:val="none"/>
        </w:rPr>
        <w:t>3.6 备选投标方案（不允许）</w:t>
      </w:r>
      <w:bookmarkEnd w:id="61"/>
      <w:bookmarkEnd w:id="62"/>
    </w:p>
    <w:p w14:paraId="5867DE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456E96D">
      <w:pPr>
        <w:pStyle w:val="7"/>
        <w:adjustRightInd w:val="0"/>
        <w:snapToGrid w:val="0"/>
        <w:spacing w:line="360" w:lineRule="auto"/>
        <w:rPr>
          <w:rFonts w:ascii="宋体" w:hAnsi="宋体" w:eastAsia="宋体" w:cs="宋体"/>
          <w:color w:val="auto"/>
          <w:sz w:val="21"/>
          <w:szCs w:val="21"/>
          <w:highlight w:val="none"/>
        </w:rPr>
      </w:pPr>
      <w:bookmarkStart w:id="63" w:name="_Toc10958"/>
      <w:bookmarkStart w:id="64" w:name="_Toc4215"/>
      <w:r>
        <w:rPr>
          <w:rFonts w:hint="eastAsia" w:ascii="宋体" w:hAnsi="宋体" w:eastAsia="宋体" w:cs="宋体"/>
          <w:color w:val="auto"/>
          <w:sz w:val="21"/>
          <w:szCs w:val="21"/>
          <w:highlight w:val="none"/>
        </w:rPr>
        <w:t>3.7 投标文件的编制</w:t>
      </w:r>
      <w:bookmarkEnd w:id="63"/>
      <w:bookmarkEnd w:id="64"/>
    </w:p>
    <w:p w14:paraId="53EAD16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20000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 投标文件应当对招标文件有关</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期、投标有效期、质量要求、招标范围等实质性内容作出响应。</w:t>
      </w:r>
    </w:p>
    <w:p w14:paraId="629F7D07">
      <w:pPr>
        <w:adjustRightInd w:val="0"/>
        <w:snapToGrid w:val="0"/>
        <w:spacing w:line="360" w:lineRule="auto"/>
        <w:ind w:firstLine="413" w:firstLineChars="197"/>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3.7.3 投标文件全部采用电子文档，除投标人须知前附表另有规定外，投标文件所附证书证件均为原件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w:t>
      </w:r>
      <w:r>
        <w:rPr>
          <w:rFonts w:hint="eastAsia" w:ascii="宋体" w:hAnsi="宋体" w:cs="宋体"/>
          <w:b w:val="0"/>
          <w:bCs w:val="0"/>
          <w:color w:val="auto"/>
          <w:szCs w:val="21"/>
          <w:highlight w:val="none"/>
          <w:lang w:eastAsia="zh-CN"/>
        </w:rPr>
        <w:t>签字或盖章或电子签章</w:t>
      </w:r>
      <w:r>
        <w:rPr>
          <w:rFonts w:hint="eastAsia" w:ascii="宋体" w:hAnsi="宋体" w:cs="宋体"/>
          <w:b w:val="0"/>
          <w:bCs w:val="0"/>
          <w:color w:val="auto"/>
          <w:szCs w:val="21"/>
          <w:highlight w:val="none"/>
        </w:rPr>
        <w:t>的具体要求见投标人须知前附表。</w:t>
      </w:r>
    </w:p>
    <w:p w14:paraId="0AA39F27">
      <w:pPr>
        <w:adjustRightInd w:val="0"/>
        <w:snapToGrid w:val="0"/>
        <w:spacing w:line="360" w:lineRule="auto"/>
        <w:ind w:firstLine="413" w:firstLineChars="197"/>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B65F412">
      <w:pPr>
        <w:pStyle w:val="6"/>
        <w:adjustRightInd w:val="0"/>
        <w:snapToGrid w:val="0"/>
        <w:spacing w:line="360" w:lineRule="auto"/>
        <w:rPr>
          <w:rFonts w:ascii="宋体" w:hAnsi="宋体" w:cs="宋体"/>
          <w:color w:val="auto"/>
          <w:sz w:val="21"/>
          <w:szCs w:val="21"/>
          <w:highlight w:val="none"/>
        </w:rPr>
      </w:pPr>
      <w:bookmarkStart w:id="65" w:name="_Toc184635074"/>
      <w:bookmarkStart w:id="66" w:name="_Toc22253"/>
      <w:bookmarkStart w:id="67" w:name="_Toc26591"/>
      <w:r>
        <w:rPr>
          <w:rFonts w:hint="eastAsia" w:ascii="宋体" w:hAnsi="宋体" w:cs="宋体"/>
          <w:color w:val="auto"/>
          <w:sz w:val="21"/>
          <w:szCs w:val="21"/>
          <w:highlight w:val="none"/>
        </w:rPr>
        <w:t>4．投标</w:t>
      </w:r>
      <w:bookmarkEnd w:id="65"/>
      <w:bookmarkEnd w:id="66"/>
      <w:bookmarkEnd w:id="67"/>
    </w:p>
    <w:p w14:paraId="5FF3A148">
      <w:pPr>
        <w:pStyle w:val="7"/>
        <w:adjustRightInd w:val="0"/>
        <w:snapToGrid w:val="0"/>
        <w:spacing w:line="360" w:lineRule="auto"/>
        <w:rPr>
          <w:rFonts w:ascii="宋体" w:hAnsi="宋体" w:eastAsia="宋体" w:cs="宋体"/>
          <w:color w:val="auto"/>
          <w:sz w:val="21"/>
          <w:szCs w:val="21"/>
          <w:highlight w:val="none"/>
        </w:rPr>
      </w:pPr>
      <w:bookmarkStart w:id="68" w:name="_Toc3326"/>
      <w:bookmarkStart w:id="69" w:name="_Toc29370"/>
      <w:r>
        <w:rPr>
          <w:rFonts w:hint="eastAsia" w:ascii="宋体" w:hAnsi="宋体" w:eastAsia="宋体" w:cs="宋体"/>
          <w:color w:val="auto"/>
          <w:sz w:val="21"/>
          <w:szCs w:val="21"/>
          <w:highlight w:val="none"/>
        </w:rPr>
        <w:t>4.1 投标文件的密封和标记</w:t>
      </w:r>
      <w:bookmarkEnd w:id="68"/>
      <w:bookmarkEnd w:id="69"/>
    </w:p>
    <w:p w14:paraId="54EE19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4.1.1 投标人应当按照招标文件和电子招标投标交易平台的要求加密投标文件，具体要求见投标人须知前附表。 </w:t>
      </w:r>
    </w:p>
    <w:p w14:paraId="17DE2C8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未按本章第 4.1.1 项要求密封的投标文件，招标人将予以拒收。</w:t>
      </w:r>
    </w:p>
    <w:p w14:paraId="37FEE00C">
      <w:pPr>
        <w:pStyle w:val="7"/>
        <w:adjustRightInd w:val="0"/>
        <w:snapToGrid w:val="0"/>
        <w:spacing w:line="360" w:lineRule="auto"/>
        <w:rPr>
          <w:rFonts w:ascii="宋体" w:hAnsi="宋体" w:eastAsia="宋体" w:cs="宋体"/>
          <w:color w:val="auto"/>
          <w:sz w:val="21"/>
          <w:szCs w:val="21"/>
          <w:highlight w:val="none"/>
        </w:rPr>
      </w:pPr>
      <w:bookmarkStart w:id="70" w:name="_Toc13880"/>
      <w:bookmarkStart w:id="71" w:name="_Toc14621"/>
      <w:r>
        <w:rPr>
          <w:rFonts w:hint="eastAsia" w:ascii="宋体" w:hAnsi="宋体" w:eastAsia="宋体" w:cs="宋体"/>
          <w:color w:val="auto"/>
          <w:sz w:val="21"/>
          <w:szCs w:val="21"/>
          <w:highlight w:val="none"/>
        </w:rPr>
        <w:t>4.2 投标文件的递交</w:t>
      </w:r>
      <w:bookmarkEnd w:id="70"/>
      <w:bookmarkEnd w:id="71"/>
    </w:p>
    <w:p w14:paraId="44B0434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 投标人应在投标人须知前附表规定的投标截止时间前递交投标文件。</w:t>
      </w:r>
    </w:p>
    <w:p w14:paraId="3627D8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投标人通过下载招标文件的电子招标投标交易平台递交电子投标文件。</w:t>
      </w:r>
    </w:p>
    <w:p w14:paraId="702AC9F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4.2.3除投标人须知前附表另有规定外，投标人所递交的投标文件不予退还。</w:t>
      </w:r>
    </w:p>
    <w:p w14:paraId="3B6945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投标文件上传：各投标人（供应商）须在投标截止时间前企业身份认证锁（CA密钥）登陆荥阳市公共资源交易中心网站上传加密的电子投标文件到系统的指定位置。上传时必须得到电脑‘上传成功’的确认回复。请投标人（供应商）在上传时认真检查上传投标文件是否完整、正确。</w:t>
      </w:r>
    </w:p>
    <w:p w14:paraId="7A59D3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投标人（供应商）在交易中心投标系统无法上传电子投标文件时，请在工作时间及时与荥阳市公共资源交易中心联系。</w:t>
      </w:r>
    </w:p>
    <w:p w14:paraId="201660AD">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4.2.5逾期送达的投标文件，电子招标投标交易平台将予以拒收。</w:t>
      </w:r>
    </w:p>
    <w:p w14:paraId="1FA2C943">
      <w:pPr>
        <w:pStyle w:val="7"/>
        <w:adjustRightInd w:val="0"/>
        <w:snapToGrid w:val="0"/>
        <w:spacing w:line="360" w:lineRule="auto"/>
        <w:rPr>
          <w:rFonts w:ascii="宋体" w:hAnsi="宋体" w:eastAsia="宋体" w:cs="宋体"/>
          <w:color w:val="auto"/>
          <w:sz w:val="21"/>
          <w:szCs w:val="21"/>
          <w:highlight w:val="none"/>
        </w:rPr>
      </w:pPr>
      <w:bookmarkStart w:id="72" w:name="_Toc4348"/>
      <w:bookmarkStart w:id="73" w:name="_Toc14782"/>
      <w:r>
        <w:rPr>
          <w:rFonts w:hint="eastAsia" w:ascii="宋体" w:hAnsi="宋体" w:eastAsia="宋体" w:cs="宋体"/>
          <w:color w:val="auto"/>
          <w:sz w:val="21"/>
          <w:szCs w:val="21"/>
          <w:highlight w:val="none"/>
        </w:rPr>
        <w:t>4.3 投标文件的修改与撤回</w:t>
      </w:r>
      <w:bookmarkEnd w:id="72"/>
      <w:bookmarkEnd w:id="73"/>
    </w:p>
    <w:p w14:paraId="144A87C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在投标人须知前附表规定的投标截止时间前，投标人可以修改或撤回已递交的投标文件，最终投标文件以投标截止时间前完成上传至荥阳市市公共资源交易管理中心电子交易系统</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最后一份投标文件为准。</w:t>
      </w:r>
    </w:p>
    <w:p w14:paraId="136F340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4.3.2投标人修改或撤回已递交投标文件的书面通知应按照本章第3.7.3 项的要求加盖电子签章。电子招标投标交易平台收到通知后，即时向投标人发出确认回执通知。</w:t>
      </w:r>
    </w:p>
    <w:p w14:paraId="40CECDD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4.3.3 修改的内容为投标文件的组成部分。修改的投标文件应按照本章第3 条、第4 条规定进行编制、标记和递交，并标明“修改”字样。</w:t>
      </w:r>
    </w:p>
    <w:p w14:paraId="5DB4A238">
      <w:pPr>
        <w:pStyle w:val="6"/>
        <w:adjustRightInd w:val="0"/>
        <w:snapToGrid w:val="0"/>
        <w:spacing w:line="360" w:lineRule="auto"/>
        <w:rPr>
          <w:rFonts w:ascii="宋体" w:hAnsi="宋体" w:cs="宋体"/>
          <w:color w:val="auto"/>
          <w:sz w:val="21"/>
          <w:szCs w:val="21"/>
          <w:highlight w:val="none"/>
        </w:rPr>
      </w:pPr>
      <w:bookmarkStart w:id="74" w:name="_Toc184635075"/>
      <w:bookmarkStart w:id="75" w:name="_Toc19739"/>
      <w:bookmarkStart w:id="76" w:name="_Toc10394"/>
      <w:r>
        <w:rPr>
          <w:rFonts w:hint="eastAsia" w:ascii="宋体" w:hAnsi="宋体" w:cs="宋体"/>
          <w:color w:val="auto"/>
          <w:sz w:val="21"/>
          <w:szCs w:val="21"/>
          <w:highlight w:val="none"/>
        </w:rPr>
        <w:t>5．开标</w:t>
      </w:r>
      <w:bookmarkEnd w:id="74"/>
      <w:bookmarkEnd w:id="75"/>
      <w:bookmarkEnd w:id="76"/>
    </w:p>
    <w:p w14:paraId="5925F098">
      <w:pPr>
        <w:pStyle w:val="7"/>
        <w:adjustRightInd w:val="0"/>
        <w:snapToGrid w:val="0"/>
        <w:spacing w:line="360" w:lineRule="auto"/>
        <w:rPr>
          <w:rFonts w:ascii="宋体" w:hAnsi="宋体" w:eastAsia="宋体" w:cs="宋体"/>
          <w:color w:val="auto"/>
          <w:sz w:val="21"/>
          <w:szCs w:val="21"/>
          <w:highlight w:val="none"/>
        </w:rPr>
      </w:pPr>
      <w:bookmarkStart w:id="77" w:name="_Toc10302"/>
      <w:bookmarkStart w:id="78" w:name="_Toc24943"/>
      <w:r>
        <w:rPr>
          <w:rFonts w:hint="eastAsia" w:ascii="宋体" w:hAnsi="宋体" w:eastAsia="宋体" w:cs="宋体"/>
          <w:color w:val="auto"/>
          <w:sz w:val="21"/>
          <w:szCs w:val="21"/>
          <w:highlight w:val="none"/>
        </w:rPr>
        <w:t>5.1 开标时间和地点</w:t>
      </w:r>
      <w:bookmarkEnd w:id="77"/>
      <w:bookmarkEnd w:id="78"/>
    </w:p>
    <w:p w14:paraId="55B2F23C">
      <w:pPr>
        <w:spacing w:line="360" w:lineRule="auto"/>
        <w:ind w:firstLine="420" w:firstLineChars="200"/>
        <w:rPr>
          <w:rFonts w:hint="eastAsia" w:ascii="宋体" w:hAnsi="宋体" w:cs="宋体"/>
          <w:color w:val="auto"/>
          <w:szCs w:val="21"/>
          <w:highlight w:val="none"/>
        </w:rPr>
      </w:pPr>
      <w:bookmarkStart w:id="79" w:name="_Toc10567"/>
      <w:r>
        <w:rPr>
          <w:rFonts w:hint="eastAsia" w:ascii="宋体" w:hAnsi="宋体" w:cs="宋体"/>
          <w:color w:val="auto"/>
          <w:szCs w:val="21"/>
          <w:highlight w:val="none"/>
        </w:rPr>
        <w:t>5.1.1 招标人在本章第4.2.1项规定的投标截止时间（开标时间）和投标人须知前附表规定的地点开标。</w:t>
      </w:r>
    </w:p>
    <w:p w14:paraId="72D811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5.1.2 投标人须按投标人须知前附表规定完成解密。</w:t>
      </w:r>
    </w:p>
    <w:p w14:paraId="07EC9911">
      <w:pPr>
        <w:pStyle w:val="7"/>
        <w:adjustRightInd w:val="0"/>
        <w:snapToGrid w:val="0"/>
        <w:spacing w:line="360" w:lineRule="auto"/>
        <w:rPr>
          <w:rFonts w:ascii="宋体" w:hAnsi="宋体" w:eastAsia="宋体" w:cs="宋体"/>
          <w:color w:val="auto"/>
          <w:sz w:val="21"/>
          <w:szCs w:val="21"/>
          <w:highlight w:val="none"/>
        </w:rPr>
      </w:pPr>
      <w:bookmarkStart w:id="80" w:name="_Toc161"/>
      <w:r>
        <w:rPr>
          <w:rFonts w:hint="eastAsia" w:ascii="宋体" w:hAnsi="宋体" w:eastAsia="宋体" w:cs="宋体"/>
          <w:color w:val="auto"/>
          <w:sz w:val="21"/>
          <w:szCs w:val="21"/>
          <w:highlight w:val="none"/>
        </w:rPr>
        <w:t>5.2 开标程序</w:t>
      </w:r>
      <w:bookmarkEnd w:id="79"/>
      <w:bookmarkEnd w:id="80"/>
    </w:p>
    <w:p w14:paraId="5154D89E">
      <w:pPr>
        <w:spacing w:line="360" w:lineRule="auto"/>
        <w:ind w:firstLine="420" w:firstLineChars="200"/>
        <w:rPr>
          <w:rFonts w:hint="eastAsia" w:ascii="宋体" w:hAnsi="宋体" w:cs="宋体"/>
          <w:color w:val="auto"/>
          <w:szCs w:val="21"/>
          <w:highlight w:val="none"/>
        </w:rPr>
      </w:pPr>
      <w:bookmarkStart w:id="81" w:name="_Toc184635076"/>
      <w:bookmarkStart w:id="82" w:name="_Toc27644"/>
      <w:r>
        <w:rPr>
          <w:rFonts w:hint="eastAsia" w:ascii="宋体" w:hAnsi="宋体" w:cs="宋体"/>
          <w:color w:val="auto"/>
          <w:szCs w:val="21"/>
          <w:highlight w:val="none"/>
        </w:rPr>
        <w:t>5.2.1主持人按下列程序进行开标：</w:t>
      </w:r>
    </w:p>
    <w:p w14:paraId="2E4565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6C5D0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人、监标人等有关人员姓名；</w:t>
      </w:r>
    </w:p>
    <w:p w14:paraId="42D93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（3）检查投标文件的</w:t>
      </w:r>
      <w:r>
        <w:rPr>
          <w:rFonts w:hint="eastAsia" w:ascii="宋体" w:hAnsi="宋体" w:cs="宋体"/>
          <w:color w:val="auto"/>
          <w:szCs w:val="21"/>
          <w:highlight w:val="none"/>
          <w:lang w:val="en-US" w:eastAsia="zh-CN"/>
        </w:rPr>
        <w:t>加密</w:t>
      </w:r>
      <w:r>
        <w:rPr>
          <w:rFonts w:hint="eastAsia" w:ascii="宋体" w:hAnsi="宋体" w:cs="宋体"/>
          <w:color w:val="auto"/>
          <w:szCs w:val="21"/>
          <w:highlight w:val="none"/>
        </w:rPr>
        <w:t>情况，并对上传至交易平台的加密投标文件进行解密；</w:t>
      </w:r>
    </w:p>
    <w:p w14:paraId="582674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人代表、监标人等有关人员在开标记录上签字确认。</w:t>
      </w:r>
    </w:p>
    <w:p w14:paraId="38D59D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067691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进入资格审查阶段。开标结束后，采购人或者采购代理机构依法对投标人的资格进行审查。</w:t>
      </w:r>
    </w:p>
    <w:p w14:paraId="53C24E6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采购人或者采购代理机构审查每个投标人提交的资格证明材料是否齐全、完整、有效，不具备招标文件中规定的资格要求的投标人投标无效。经资格审查有效投标人不足三家的则不进入评标阶段。</w:t>
      </w:r>
    </w:p>
    <w:p w14:paraId="5AFCE16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5.3  开标异议</w:t>
      </w:r>
    </w:p>
    <w:p w14:paraId="27F6654E">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投标人对开标有异议的，应当在开标现场提出，招标人当场作出答复，并制作记录</w:t>
      </w:r>
      <w:r>
        <w:rPr>
          <w:rFonts w:hint="eastAsia" w:ascii="宋体" w:hAnsi="宋体" w:cs="宋体"/>
          <w:color w:val="auto"/>
          <w:szCs w:val="21"/>
          <w:highlight w:val="none"/>
          <w:lang w:eastAsia="zh-CN"/>
        </w:rPr>
        <w:t>。</w:t>
      </w:r>
    </w:p>
    <w:p w14:paraId="10FE80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5.4资格审查小组</w:t>
      </w:r>
    </w:p>
    <w:p w14:paraId="1A525516">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采购代理机构将根据招标内容和特点按规定组建协助采购人资格审查小组，其成员由采购人</w:t>
      </w:r>
      <w:r>
        <w:rPr>
          <w:rFonts w:hint="eastAsia" w:ascii="宋体" w:hAnsi="宋体" w:cs="宋体"/>
          <w:color w:val="auto"/>
          <w:szCs w:val="21"/>
          <w:highlight w:val="none"/>
          <w:lang w:eastAsia="zh-CN"/>
        </w:rPr>
        <w:t>参会</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或代理机构人员</w:t>
      </w:r>
      <w:r>
        <w:rPr>
          <w:rFonts w:hint="eastAsia" w:ascii="宋体" w:hAnsi="宋体" w:cs="宋体"/>
          <w:color w:val="auto"/>
          <w:szCs w:val="21"/>
          <w:highlight w:val="none"/>
        </w:rPr>
        <w:t>组成，资格审查小组负责对投标人资格进行审查。</w:t>
      </w:r>
    </w:p>
    <w:p w14:paraId="0F88FBFF">
      <w:pPr>
        <w:pStyle w:val="6"/>
        <w:adjustRightInd w:val="0"/>
        <w:snapToGrid w:val="0"/>
        <w:spacing w:line="360" w:lineRule="auto"/>
        <w:rPr>
          <w:rFonts w:ascii="宋体" w:hAnsi="宋体" w:cs="宋体"/>
          <w:color w:val="auto"/>
          <w:sz w:val="21"/>
          <w:szCs w:val="21"/>
          <w:highlight w:val="none"/>
        </w:rPr>
      </w:pPr>
      <w:bookmarkStart w:id="83" w:name="_Toc30765"/>
      <w:r>
        <w:rPr>
          <w:rFonts w:hint="eastAsia" w:ascii="宋体" w:hAnsi="宋体" w:cs="宋体"/>
          <w:color w:val="auto"/>
          <w:sz w:val="21"/>
          <w:szCs w:val="21"/>
          <w:highlight w:val="none"/>
        </w:rPr>
        <w:t>6．评标</w:t>
      </w:r>
      <w:bookmarkEnd w:id="81"/>
      <w:bookmarkEnd w:id="82"/>
      <w:bookmarkEnd w:id="83"/>
    </w:p>
    <w:p w14:paraId="34611789">
      <w:pPr>
        <w:pStyle w:val="7"/>
        <w:adjustRightInd w:val="0"/>
        <w:snapToGrid w:val="0"/>
        <w:spacing w:line="360" w:lineRule="auto"/>
        <w:rPr>
          <w:rFonts w:ascii="宋体" w:hAnsi="宋体" w:eastAsia="宋体" w:cs="宋体"/>
          <w:color w:val="auto"/>
          <w:sz w:val="21"/>
          <w:szCs w:val="21"/>
          <w:highlight w:val="none"/>
        </w:rPr>
      </w:pPr>
      <w:bookmarkStart w:id="84" w:name="_Toc16737"/>
      <w:bookmarkStart w:id="85" w:name="_Toc5389"/>
      <w:r>
        <w:rPr>
          <w:rFonts w:hint="eastAsia" w:ascii="宋体" w:hAnsi="宋体" w:eastAsia="宋体" w:cs="宋体"/>
          <w:color w:val="auto"/>
          <w:sz w:val="21"/>
          <w:szCs w:val="21"/>
          <w:highlight w:val="none"/>
        </w:rPr>
        <w:t>6.1 评标委员会</w:t>
      </w:r>
      <w:bookmarkEnd w:id="84"/>
      <w:bookmarkEnd w:id="85"/>
    </w:p>
    <w:p w14:paraId="21DE3AA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6.1.1评标由招标人依法组建的评标委员会负责。评标委员会由有关技术、经济等方面的专家组成。评标委员会成员人数以及技术、经济等方面专家的确定方式见投标人须知前附表。</w:t>
      </w:r>
    </w:p>
    <w:p w14:paraId="0CA90C6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0ABFBA2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(1）招标人或投标人的主要负责人的近亲属；</w:t>
      </w:r>
    </w:p>
    <w:p w14:paraId="7C98F11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874B1C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5820A57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58AAF743">
      <w:pPr>
        <w:pStyle w:val="7"/>
        <w:adjustRightInd w:val="0"/>
        <w:snapToGrid w:val="0"/>
        <w:spacing w:line="360" w:lineRule="auto"/>
        <w:rPr>
          <w:rFonts w:ascii="宋体" w:hAnsi="宋体" w:eastAsia="宋体" w:cs="宋体"/>
          <w:color w:val="auto"/>
          <w:sz w:val="21"/>
          <w:szCs w:val="21"/>
          <w:highlight w:val="none"/>
        </w:rPr>
      </w:pPr>
      <w:bookmarkStart w:id="86" w:name="_Toc23512"/>
      <w:bookmarkStart w:id="87" w:name="_Toc27410"/>
      <w:r>
        <w:rPr>
          <w:rFonts w:hint="eastAsia" w:ascii="宋体" w:hAnsi="宋体" w:eastAsia="宋体" w:cs="宋体"/>
          <w:color w:val="auto"/>
          <w:sz w:val="21"/>
          <w:szCs w:val="21"/>
          <w:highlight w:val="none"/>
        </w:rPr>
        <w:t>6.2 评标原则</w:t>
      </w:r>
      <w:bookmarkEnd w:id="86"/>
      <w:bookmarkEnd w:id="87"/>
    </w:p>
    <w:p w14:paraId="0BC4727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5C6025BF">
      <w:pPr>
        <w:pStyle w:val="7"/>
        <w:adjustRightInd w:val="0"/>
        <w:snapToGrid w:val="0"/>
        <w:spacing w:line="360" w:lineRule="auto"/>
        <w:rPr>
          <w:rFonts w:ascii="宋体" w:hAnsi="宋体" w:eastAsia="宋体" w:cs="宋体"/>
          <w:color w:val="auto"/>
          <w:sz w:val="21"/>
          <w:szCs w:val="21"/>
          <w:highlight w:val="none"/>
        </w:rPr>
      </w:pPr>
      <w:bookmarkStart w:id="88" w:name="_Toc32136"/>
      <w:bookmarkStart w:id="89" w:name="_Toc8943"/>
      <w:r>
        <w:rPr>
          <w:rFonts w:hint="eastAsia" w:ascii="宋体" w:hAnsi="宋体" w:eastAsia="宋体" w:cs="宋体"/>
          <w:color w:val="auto"/>
          <w:sz w:val="21"/>
          <w:szCs w:val="21"/>
          <w:highlight w:val="none"/>
        </w:rPr>
        <w:t>6.3 评标</w:t>
      </w:r>
      <w:bookmarkEnd w:id="88"/>
      <w:bookmarkEnd w:id="89"/>
    </w:p>
    <w:p w14:paraId="03A7841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评标委员会按照第三章“评标办法”规定的方法、评审因素、标准和程序对投标文件进行评审。第三章“评标办法”没有规定的方法、评审因素和标准，不作为评标依据。</w:t>
      </w:r>
    </w:p>
    <w:p w14:paraId="0117DE0C">
      <w:pPr>
        <w:pStyle w:val="6"/>
        <w:adjustRightInd w:val="0"/>
        <w:snapToGrid w:val="0"/>
        <w:spacing w:line="360" w:lineRule="auto"/>
        <w:rPr>
          <w:rFonts w:ascii="宋体" w:hAnsi="宋体" w:cs="宋体"/>
          <w:color w:val="auto"/>
          <w:sz w:val="21"/>
          <w:szCs w:val="21"/>
          <w:highlight w:val="none"/>
        </w:rPr>
      </w:pPr>
      <w:bookmarkStart w:id="90" w:name="_Toc5863"/>
      <w:bookmarkStart w:id="91" w:name="_Toc184635077"/>
      <w:bookmarkStart w:id="92" w:name="_Toc31047"/>
      <w:r>
        <w:rPr>
          <w:rFonts w:hint="eastAsia" w:ascii="宋体" w:hAnsi="宋体" w:cs="宋体"/>
          <w:color w:val="auto"/>
          <w:sz w:val="21"/>
          <w:szCs w:val="21"/>
          <w:highlight w:val="none"/>
        </w:rPr>
        <w:t>7．合同授予</w:t>
      </w:r>
      <w:bookmarkEnd w:id="90"/>
      <w:bookmarkEnd w:id="91"/>
      <w:bookmarkEnd w:id="92"/>
    </w:p>
    <w:p w14:paraId="5078968D">
      <w:pPr>
        <w:pStyle w:val="7"/>
        <w:adjustRightInd w:val="0"/>
        <w:snapToGrid w:val="0"/>
        <w:spacing w:line="360" w:lineRule="auto"/>
        <w:rPr>
          <w:rFonts w:ascii="宋体" w:hAnsi="宋体" w:eastAsia="宋体" w:cs="宋体"/>
          <w:color w:val="auto"/>
          <w:sz w:val="21"/>
          <w:szCs w:val="21"/>
          <w:highlight w:val="none"/>
        </w:rPr>
      </w:pPr>
      <w:bookmarkStart w:id="93" w:name="_Toc23186"/>
      <w:bookmarkStart w:id="94" w:name="_Toc31031"/>
      <w:r>
        <w:rPr>
          <w:rFonts w:hint="eastAsia" w:ascii="宋体" w:hAnsi="宋体" w:eastAsia="宋体" w:cs="宋体"/>
          <w:color w:val="auto"/>
          <w:sz w:val="21"/>
          <w:szCs w:val="21"/>
          <w:highlight w:val="none"/>
        </w:rPr>
        <w:t>7.1 定标方式</w:t>
      </w:r>
      <w:bookmarkEnd w:id="93"/>
      <w:bookmarkEnd w:id="94"/>
    </w:p>
    <w:p w14:paraId="7A7FD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除投标人须知前附表规定</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评标委员会直接确定中标人外，招标人依据评标委员会推荐的中标候选人确定中标人，评标委员会推荐中标候选人的人数见投标人须知前附表。</w:t>
      </w:r>
    </w:p>
    <w:p w14:paraId="2D934884">
      <w:pPr>
        <w:pStyle w:val="1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招标人将根据评标委员会提出的评标报告，确定排名第一的中标候选人为中标人。如果排名第一的中标候选人放弃中标或因不可抗力提出不能履行合同，</w:t>
      </w:r>
      <w:r>
        <w:rPr>
          <w:rFonts w:hint="eastAsia" w:ascii="宋体" w:hAnsi="宋体" w:cs="宋体"/>
          <w:color w:val="auto"/>
          <w:szCs w:val="21"/>
          <w:highlight w:val="none"/>
          <w:lang w:eastAsia="zh-CN"/>
        </w:rPr>
        <w:t>或</w:t>
      </w:r>
      <w:r>
        <w:rPr>
          <w:rFonts w:hint="eastAsia" w:ascii="宋体" w:hAnsi="宋体" w:cs="宋体"/>
          <w:color w:val="auto"/>
          <w:szCs w:val="21"/>
          <w:highlight w:val="none"/>
        </w:rPr>
        <w:t>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07F7DDE">
      <w:pPr>
        <w:pStyle w:val="7"/>
        <w:adjustRightInd w:val="0"/>
        <w:snapToGrid w:val="0"/>
        <w:spacing w:line="360" w:lineRule="auto"/>
        <w:rPr>
          <w:rFonts w:ascii="宋体" w:hAnsi="宋体" w:eastAsia="宋体" w:cs="宋体"/>
          <w:color w:val="auto"/>
          <w:sz w:val="21"/>
          <w:szCs w:val="21"/>
          <w:highlight w:val="none"/>
        </w:rPr>
      </w:pPr>
      <w:bookmarkStart w:id="95" w:name="_Toc2515"/>
      <w:bookmarkStart w:id="96" w:name="_Toc12106"/>
      <w:r>
        <w:rPr>
          <w:rFonts w:hint="eastAsia" w:ascii="宋体" w:hAnsi="宋体" w:eastAsia="宋体" w:cs="宋体"/>
          <w:color w:val="auto"/>
          <w:sz w:val="21"/>
          <w:szCs w:val="21"/>
          <w:highlight w:val="none"/>
        </w:rPr>
        <w:t>7.2 中标通知</w:t>
      </w:r>
      <w:bookmarkEnd w:id="95"/>
      <w:bookmarkEnd w:id="96"/>
    </w:p>
    <w:p w14:paraId="42BDF9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在本章第3.3 款规定的投标有效期内，招标人</w:t>
      </w:r>
      <w:r>
        <w:rPr>
          <w:rFonts w:hint="eastAsia" w:ascii="宋体" w:hAnsi="宋体" w:cs="宋体"/>
          <w:color w:val="auto"/>
          <w:szCs w:val="21"/>
          <w:highlight w:val="none"/>
          <w:lang w:eastAsia="zh-CN"/>
        </w:rPr>
        <w:t>以电子平台形式</w:t>
      </w:r>
      <w:r>
        <w:rPr>
          <w:rFonts w:hint="eastAsia" w:ascii="宋体" w:hAnsi="宋体" w:cs="宋体"/>
          <w:color w:val="auto"/>
          <w:szCs w:val="21"/>
          <w:highlight w:val="none"/>
        </w:rPr>
        <w:t>向中标人发出中标通知书，同时将中标结果通知未中标的投标人。</w:t>
      </w:r>
    </w:p>
    <w:p w14:paraId="1EA1E282">
      <w:pPr>
        <w:pStyle w:val="7"/>
        <w:adjustRightInd w:val="0"/>
        <w:snapToGrid w:val="0"/>
        <w:spacing w:line="360" w:lineRule="auto"/>
        <w:rPr>
          <w:rFonts w:ascii="宋体" w:hAnsi="宋体" w:eastAsia="宋体" w:cs="宋体"/>
          <w:color w:val="auto"/>
          <w:sz w:val="21"/>
          <w:szCs w:val="21"/>
          <w:highlight w:val="none"/>
        </w:rPr>
      </w:pPr>
      <w:bookmarkStart w:id="97" w:name="_Toc9415"/>
      <w:bookmarkStart w:id="98" w:name="_Toc6860"/>
      <w:r>
        <w:rPr>
          <w:rFonts w:hint="eastAsia" w:ascii="宋体" w:hAnsi="宋体" w:eastAsia="宋体" w:cs="宋体"/>
          <w:color w:val="auto"/>
          <w:sz w:val="21"/>
          <w:szCs w:val="21"/>
          <w:highlight w:val="none"/>
        </w:rPr>
        <w:t>7.3 履约担保</w:t>
      </w:r>
      <w:bookmarkEnd w:id="97"/>
      <w:bookmarkEnd w:id="98"/>
    </w:p>
    <w:p w14:paraId="2B7BBF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 履约担保的金额、担保形式</w:t>
      </w:r>
      <w:r>
        <w:rPr>
          <w:rFonts w:hint="eastAsia" w:ascii="宋体" w:hAnsi="宋体" w:cs="宋体"/>
          <w:color w:val="auto"/>
          <w:szCs w:val="21"/>
          <w:highlight w:val="none"/>
          <w:lang w:val="en-US" w:eastAsia="zh-CN"/>
        </w:rPr>
        <w:t>详见投标人须知前附表</w:t>
      </w:r>
      <w:r>
        <w:rPr>
          <w:rFonts w:hint="eastAsia" w:ascii="宋体" w:hAnsi="宋体" w:cs="宋体"/>
          <w:color w:val="auto"/>
          <w:szCs w:val="21"/>
          <w:highlight w:val="none"/>
        </w:rPr>
        <w:t>。</w:t>
      </w:r>
    </w:p>
    <w:p w14:paraId="2EDA1453">
      <w:pPr>
        <w:pStyle w:val="7"/>
        <w:adjustRightInd w:val="0"/>
        <w:snapToGrid w:val="0"/>
        <w:spacing w:line="360" w:lineRule="auto"/>
        <w:rPr>
          <w:rFonts w:ascii="宋体" w:hAnsi="宋体" w:eastAsia="宋体" w:cs="宋体"/>
          <w:color w:val="auto"/>
          <w:sz w:val="21"/>
          <w:szCs w:val="21"/>
          <w:highlight w:val="none"/>
        </w:rPr>
      </w:pPr>
      <w:bookmarkStart w:id="99" w:name="_Toc4366"/>
      <w:bookmarkStart w:id="100" w:name="_Toc9001"/>
      <w:r>
        <w:rPr>
          <w:rFonts w:hint="eastAsia" w:ascii="宋体" w:hAnsi="宋体" w:eastAsia="宋体" w:cs="宋体"/>
          <w:color w:val="auto"/>
          <w:sz w:val="21"/>
          <w:szCs w:val="21"/>
          <w:highlight w:val="none"/>
        </w:rPr>
        <w:t>7.4 签订合同</w:t>
      </w:r>
      <w:bookmarkEnd w:id="99"/>
      <w:bookmarkEnd w:id="100"/>
    </w:p>
    <w:p w14:paraId="5B9646F2">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7.4.1 采购人应当自中标通知书发出之日起</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ascii="宋体" w:hAnsi="宋体" w:cs="宋体"/>
          <w:color w:val="auto"/>
          <w:szCs w:val="21"/>
          <w:highlight w:val="none"/>
          <w:lang w:eastAsia="zh-CN"/>
        </w:rPr>
        <w:t>。</w:t>
      </w:r>
    </w:p>
    <w:p w14:paraId="128E629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7.4.2 发出中标通知书后，招标人无正当理由拒签合同的，给中标人造成损失的，还应当赔偿损失。</w:t>
      </w:r>
    </w:p>
    <w:p w14:paraId="779641B7">
      <w:pPr>
        <w:pStyle w:val="6"/>
        <w:adjustRightInd w:val="0"/>
        <w:snapToGrid w:val="0"/>
        <w:spacing w:line="360" w:lineRule="auto"/>
        <w:rPr>
          <w:rFonts w:ascii="宋体" w:hAnsi="宋体" w:cs="宋体"/>
          <w:color w:val="auto"/>
          <w:sz w:val="21"/>
          <w:szCs w:val="21"/>
          <w:highlight w:val="none"/>
        </w:rPr>
      </w:pPr>
      <w:bookmarkStart w:id="101" w:name="_Toc12016"/>
      <w:bookmarkStart w:id="102" w:name="_Toc184635078"/>
      <w:bookmarkStart w:id="103" w:name="_Toc3366"/>
      <w:r>
        <w:rPr>
          <w:rFonts w:hint="eastAsia" w:ascii="宋体" w:hAnsi="宋体" w:cs="宋体"/>
          <w:color w:val="auto"/>
          <w:sz w:val="21"/>
          <w:szCs w:val="21"/>
          <w:highlight w:val="none"/>
        </w:rPr>
        <w:t>8．重新招标和不再招标</w:t>
      </w:r>
      <w:bookmarkEnd w:id="101"/>
      <w:bookmarkEnd w:id="102"/>
      <w:bookmarkEnd w:id="103"/>
    </w:p>
    <w:p w14:paraId="505B6633">
      <w:pPr>
        <w:pStyle w:val="7"/>
        <w:adjustRightInd w:val="0"/>
        <w:snapToGrid w:val="0"/>
        <w:spacing w:line="360" w:lineRule="auto"/>
        <w:rPr>
          <w:rFonts w:ascii="宋体" w:hAnsi="宋体" w:eastAsia="宋体" w:cs="宋体"/>
          <w:color w:val="auto"/>
          <w:sz w:val="21"/>
          <w:szCs w:val="21"/>
          <w:highlight w:val="none"/>
        </w:rPr>
      </w:pPr>
      <w:bookmarkStart w:id="104" w:name="_Toc26396"/>
      <w:bookmarkStart w:id="105" w:name="_Toc4693"/>
      <w:r>
        <w:rPr>
          <w:rFonts w:hint="eastAsia" w:ascii="宋体" w:hAnsi="宋体" w:eastAsia="宋体" w:cs="宋体"/>
          <w:color w:val="auto"/>
          <w:sz w:val="21"/>
          <w:szCs w:val="21"/>
          <w:highlight w:val="none"/>
        </w:rPr>
        <w:t>8.1 重新招标</w:t>
      </w:r>
      <w:bookmarkEnd w:id="104"/>
      <w:bookmarkEnd w:id="105"/>
    </w:p>
    <w:p w14:paraId="794C129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有下列情形之一的，招标人将重新招标：</w:t>
      </w:r>
    </w:p>
    <w:p w14:paraId="0380ACA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(l）投标截止时间止，投标人少于3个的；</w:t>
      </w:r>
    </w:p>
    <w:p w14:paraId="41235E8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5B2106AF">
      <w:pPr>
        <w:pStyle w:val="7"/>
        <w:adjustRightInd w:val="0"/>
        <w:snapToGrid w:val="0"/>
        <w:spacing w:line="360" w:lineRule="auto"/>
        <w:rPr>
          <w:rFonts w:ascii="宋体" w:hAnsi="宋体" w:eastAsia="宋体" w:cs="宋体"/>
          <w:color w:val="auto"/>
          <w:sz w:val="21"/>
          <w:szCs w:val="21"/>
          <w:highlight w:val="none"/>
        </w:rPr>
      </w:pPr>
      <w:bookmarkStart w:id="106" w:name="_Toc16763"/>
      <w:bookmarkStart w:id="107" w:name="_Toc28134"/>
      <w:r>
        <w:rPr>
          <w:rFonts w:hint="eastAsia" w:ascii="宋体" w:hAnsi="宋体" w:eastAsia="宋体" w:cs="宋体"/>
          <w:color w:val="auto"/>
          <w:sz w:val="21"/>
          <w:szCs w:val="21"/>
          <w:highlight w:val="none"/>
        </w:rPr>
        <w:t>8.2 不再招标</w:t>
      </w:r>
      <w:bookmarkEnd w:id="106"/>
      <w:bookmarkEnd w:id="107"/>
    </w:p>
    <w:p w14:paraId="03D2933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重新招标后投标人仍少于3个或者所有投标被否决的，属于必须审批或核准的项目，经原审批或核准部门批准后不再进行招标。</w:t>
      </w:r>
    </w:p>
    <w:p w14:paraId="0F3C4400">
      <w:pPr>
        <w:pStyle w:val="6"/>
        <w:adjustRightInd w:val="0"/>
        <w:snapToGrid w:val="0"/>
        <w:spacing w:line="360" w:lineRule="auto"/>
        <w:rPr>
          <w:rFonts w:ascii="宋体" w:hAnsi="宋体" w:cs="宋体"/>
          <w:color w:val="auto"/>
          <w:sz w:val="21"/>
          <w:szCs w:val="21"/>
          <w:highlight w:val="none"/>
        </w:rPr>
      </w:pPr>
      <w:bookmarkStart w:id="108" w:name="_Toc14012"/>
      <w:bookmarkStart w:id="109" w:name="_Toc17974"/>
      <w:bookmarkStart w:id="110" w:name="_Toc184635079"/>
      <w:r>
        <w:rPr>
          <w:rFonts w:hint="eastAsia" w:ascii="宋体" w:hAnsi="宋体" w:cs="宋体"/>
          <w:color w:val="auto"/>
          <w:sz w:val="21"/>
          <w:szCs w:val="21"/>
          <w:highlight w:val="none"/>
        </w:rPr>
        <w:t>9．纪律和监督</w:t>
      </w:r>
      <w:bookmarkEnd w:id="108"/>
      <w:bookmarkEnd w:id="109"/>
      <w:bookmarkEnd w:id="110"/>
    </w:p>
    <w:p w14:paraId="0F0E8E96">
      <w:pPr>
        <w:pStyle w:val="7"/>
        <w:adjustRightInd w:val="0"/>
        <w:snapToGrid w:val="0"/>
        <w:spacing w:line="360" w:lineRule="auto"/>
        <w:rPr>
          <w:rFonts w:ascii="宋体" w:hAnsi="宋体" w:eastAsia="宋体" w:cs="宋体"/>
          <w:color w:val="auto"/>
          <w:sz w:val="21"/>
          <w:szCs w:val="21"/>
          <w:highlight w:val="none"/>
        </w:rPr>
      </w:pPr>
      <w:bookmarkStart w:id="111" w:name="_Toc25291"/>
      <w:bookmarkStart w:id="112" w:name="_Toc14121"/>
      <w:r>
        <w:rPr>
          <w:rFonts w:hint="eastAsia" w:ascii="宋体" w:hAnsi="宋体" w:eastAsia="宋体" w:cs="宋体"/>
          <w:color w:val="auto"/>
          <w:sz w:val="21"/>
          <w:szCs w:val="21"/>
          <w:highlight w:val="none"/>
        </w:rPr>
        <w:t>9.1 对招标人的纪律要求</w:t>
      </w:r>
      <w:bookmarkEnd w:id="111"/>
      <w:bookmarkEnd w:id="112"/>
    </w:p>
    <w:p w14:paraId="4826601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2D7C8C0A">
      <w:pPr>
        <w:pStyle w:val="7"/>
        <w:adjustRightInd w:val="0"/>
        <w:snapToGrid w:val="0"/>
        <w:spacing w:line="360" w:lineRule="auto"/>
        <w:rPr>
          <w:rFonts w:ascii="宋体" w:hAnsi="宋体" w:eastAsia="宋体" w:cs="宋体"/>
          <w:color w:val="auto"/>
          <w:sz w:val="21"/>
          <w:szCs w:val="21"/>
          <w:highlight w:val="none"/>
        </w:rPr>
      </w:pPr>
      <w:bookmarkStart w:id="113" w:name="_Toc16212"/>
      <w:bookmarkStart w:id="114" w:name="_Toc30424"/>
      <w:r>
        <w:rPr>
          <w:rFonts w:hint="eastAsia" w:ascii="宋体" w:hAnsi="宋体" w:eastAsia="宋体" w:cs="宋体"/>
          <w:color w:val="auto"/>
          <w:sz w:val="21"/>
          <w:szCs w:val="21"/>
          <w:highlight w:val="none"/>
        </w:rPr>
        <w:t>9.2 对投标人的纪律要求</w:t>
      </w:r>
      <w:bookmarkEnd w:id="113"/>
      <w:bookmarkEnd w:id="114"/>
    </w:p>
    <w:p w14:paraId="04B83C2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73F502">
      <w:pPr>
        <w:pStyle w:val="7"/>
        <w:adjustRightInd w:val="0"/>
        <w:snapToGrid w:val="0"/>
        <w:spacing w:line="360" w:lineRule="auto"/>
        <w:rPr>
          <w:rFonts w:ascii="宋体" w:hAnsi="宋体" w:eastAsia="宋体" w:cs="宋体"/>
          <w:color w:val="auto"/>
          <w:sz w:val="21"/>
          <w:szCs w:val="21"/>
          <w:highlight w:val="none"/>
        </w:rPr>
      </w:pPr>
      <w:bookmarkStart w:id="115" w:name="_Toc15112"/>
      <w:bookmarkStart w:id="116" w:name="_Toc16289"/>
      <w:r>
        <w:rPr>
          <w:rFonts w:hint="eastAsia" w:ascii="宋体" w:hAnsi="宋体" w:eastAsia="宋体" w:cs="宋体"/>
          <w:color w:val="auto"/>
          <w:sz w:val="21"/>
          <w:szCs w:val="21"/>
          <w:highlight w:val="none"/>
        </w:rPr>
        <w:t>9.3 对评标委员会成员的纪律要求</w:t>
      </w:r>
      <w:bookmarkEnd w:id="115"/>
      <w:bookmarkEnd w:id="116"/>
    </w:p>
    <w:p w14:paraId="038DB95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CA50E31">
      <w:pPr>
        <w:pStyle w:val="7"/>
        <w:adjustRightInd w:val="0"/>
        <w:snapToGrid w:val="0"/>
        <w:spacing w:line="360" w:lineRule="auto"/>
        <w:rPr>
          <w:rFonts w:ascii="宋体" w:hAnsi="宋体" w:eastAsia="宋体" w:cs="宋体"/>
          <w:color w:val="auto"/>
          <w:sz w:val="21"/>
          <w:szCs w:val="21"/>
          <w:highlight w:val="none"/>
        </w:rPr>
      </w:pPr>
      <w:bookmarkStart w:id="117" w:name="_Toc20345"/>
      <w:bookmarkStart w:id="118" w:name="_Toc14772"/>
      <w:r>
        <w:rPr>
          <w:rFonts w:hint="eastAsia" w:ascii="宋体" w:hAnsi="宋体" w:eastAsia="宋体" w:cs="宋体"/>
          <w:color w:val="auto"/>
          <w:sz w:val="21"/>
          <w:szCs w:val="21"/>
          <w:highlight w:val="none"/>
        </w:rPr>
        <w:t>9.4 对与评标活动有关的工作人员的纪律要求</w:t>
      </w:r>
      <w:bookmarkEnd w:id="117"/>
      <w:bookmarkEnd w:id="118"/>
    </w:p>
    <w:p w14:paraId="0D50C77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AFD509C">
      <w:pPr>
        <w:pStyle w:val="7"/>
        <w:adjustRightInd w:val="0"/>
        <w:snapToGrid w:val="0"/>
        <w:spacing w:line="360" w:lineRule="auto"/>
        <w:rPr>
          <w:rFonts w:ascii="宋体" w:hAnsi="宋体" w:eastAsia="宋体" w:cs="宋体"/>
          <w:color w:val="auto"/>
          <w:sz w:val="21"/>
          <w:szCs w:val="21"/>
          <w:highlight w:val="none"/>
        </w:rPr>
      </w:pPr>
      <w:bookmarkStart w:id="119" w:name="_Toc7242"/>
      <w:bookmarkStart w:id="120" w:name="_Toc14153"/>
      <w:r>
        <w:rPr>
          <w:rFonts w:hint="eastAsia" w:ascii="宋体" w:hAnsi="宋体" w:eastAsia="宋体" w:cs="宋体"/>
          <w:color w:val="auto"/>
          <w:sz w:val="21"/>
          <w:szCs w:val="21"/>
          <w:highlight w:val="none"/>
        </w:rPr>
        <w:t>9.5 投诉</w:t>
      </w:r>
      <w:bookmarkEnd w:id="119"/>
      <w:bookmarkEnd w:id="120"/>
    </w:p>
    <w:p w14:paraId="675DC8C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投标人和其他利害关系人认为本次招标活动违反法律、法规和规章规定的，有权向有关行政监督部门投诉。</w:t>
      </w:r>
    </w:p>
    <w:p w14:paraId="4B9119DC">
      <w:pPr>
        <w:pStyle w:val="6"/>
        <w:adjustRightInd w:val="0"/>
        <w:snapToGrid w:val="0"/>
        <w:spacing w:line="360" w:lineRule="auto"/>
        <w:rPr>
          <w:rFonts w:ascii="宋体" w:hAnsi="宋体" w:cs="宋体"/>
          <w:color w:val="auto"/>
          <w:sz w:val="21"/>
          <w:szCs w:val="21"/>
          <w:highlight w:val="none"/>
        </w:rPr>
      </w:pPr>
      <w:bookmarkStart w:id="121" w:name="_Toc184635080"/>
      <w:bookmarkStart w:id="122" w:name="_Toc9449"/>
      <w:bookmarkStart w:id="123" w:name="_Toc20473"/>
      <w:r>
        <w:rPr>
          <w:rFonts w:hint="eastAsia" w:ascii="宋体" w:hAnsi="宋体" w:cs="宋体"/>
          <w:color w:val="auto"/>
          <w:sz w:val="21"/>
          <w:szCs w:val="21"/>
          <w:highlight w:val="none"/>
        </w:rPr>
        <w:t>10、需要补充的其他内容</w:t>
      </w:r>
      <w:bookmarkEnd w:id="121"/>
      <w:bookmarkEnd w:id="122"/>
      <w:bookmarkEnd w:id="123"/>
    </w:p>
    <w:p w14:paraId="0E9890E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需要补充的其他内容：见投标人须知前附表。</w:t>
      </w:r>
    </w:p>
    <w:p w14:paraId="5DD3DF4E">
      <w:pPr>
        <w:adjustRightInd w:val="0"/>
        <w:snapToGrid w:val="0"/>
        <w:spacing w:line="360" w:lineRule="auto"/>
        <w:ind w:firstLine="420" w:firstLineChars="200"/>
        <w:rPr>
          <w:rFonts w:ascii="宋体" w:hAnsi="宋体" w:cs="宋体"/>
          <w:color w:val="auto"/>
          <w:szCs w:val="21"/>
          <w:highlight w:val="none"/>
        </w:rPr>
        <w:sectPr>
          <w:headerReference r:id="rId8" w:type="first"/>
          <w:footerReference r:id="rId10" w:type="first"/>
          <w:headerReference r:id="rId7" w:type="default"/>
          <w:footerReference r:id="rId9" w:type="default"/>
          <w:pgSz w:w="11906" w:h="16838"/>
          <w:pgMar w:top="1304" w:right="1134" w:bottom="1304"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139BC811">
      <w:pPr>
        <w:pStyle w:val="4"/>
        <w:adjustRightInd w:val="0"/>
        <w:snapToGrid w:val="0"/>
        <w:spacing w:line="360" w:lineRule="auto"/>
        <w:jc w:val="center"/>
        <w:rPr>
          <w:rFonts w:ascii="宋体" w:hAnsi="宋体" w:cs="宋体"/>
          <w:color w:val="auto"/>
          <w:sz w:val="32"/>
          <w:szCs w:val="32"/>
          <w:highlight w:val="none"/>
        </w:rPr>
      </w:pPr>
      <w:bookmarkStart w:id="124" w:name="_Toc184635092"/>
      <w:bookmarkStart w:id="125" w:name="_Toc28509"/>
      <w:bookmarkStart w:id="126" w:name="_Toc184635096"/>
      <w:r>
        <w:rPr>
          <w:rFonts w:hint="eastAsia" w:ascii="宋体" w:hAnsi="宋体" w:cs="宋体"/>
          <w:color w:val="auto"/>
          <w:sz w:val="32"/>
          <w:szCs w:val="32"/>
          <w:highlight w:val="none"/>
        </w:rPr>
        <w:t>第三章 评标办法</w:t>
      </w:r>
      <w:bookmarkEnd w:id="124"/>
      <w:r>
        <w:rPr>
          <w:rFonts w:hint="eastAsia" w:ascii="宋体" w:hAnsi="宋体" w:cs="宋体"/>
          <w:color w:val="auto"/>
          <w:sz w:val="32"/>
          <w:szCs w:val="32"/>
          <w:highlight w:val="none"/>
        </w:rPr>
        <w:t>（综合评标法）</w:t>
      </w:r>
      <w:bookmarkEnd w:id="125"/>
    </w:p>
    <w:p w14:paraId="58C1C427">
      <w:pPr>
        <w:pStyle w:val="61"/>
        <w:adjustRightInd w:val="0"/>
        <w:snapToGrid w:val="0"/>
        <w:spacing w:line="360" w:lineRule="auto"/>
        <w:ind w:firstLine="562" w:firstLineChars="200"/>
        <w:rPr>
          <w:rFonts w:ascii="宋体" w:hAnsi="宋体" w:eastAsia="宋体"/>
          <w:color w:val="auto"/>
          <w:sz w:val="24"/>
          <w:szCs w:val="24"/>
          <w:highlight w:val="none"/>
        </w:rPr>
      </w:pPr>
      <w:r>
        <w:rPr>
          <w:rFonts w:hint="eastAsia" w:ascii="宋体" w:hAnsi="宋体" w:eastAsia="宋体"/>
          <w:color w:val="auto"/>
          <w:highlight w:val="none"/>
        </w:rPr>
        <w:t xml:space="preserve">                 </w:t>
      </w:r>
      <w:r>
        <w:rPr>
          <w:rFonts w:hint="eastAsia" w:ascii="宋体" w:hAnsi="宋体" w:eastAsia="宋体"/>
          <w:color w:val="auto"/>
          <w:sz w:val="24"/>
          <w:szCs w:val="24"/>
          <w:highlight w:val="none"/>
        </w:rPr>
        <w:t xml:space="preserve">       </w:t>
      </w:r>
      <w:bookmarkStart w:id="127" w:name="_Toc14989"/>
      <w:bookmarkStart w:id="128" w:name="_Toc17080"/>
      <w:r>
        <w:rPr>
          <w:rFonts w:hint="eastAsia" w:ascii="宋体" w:hAnsi="宋体" w:eastAsia="宋体"/>
          <w:color w:val="auto"/>
          <w:sz w:val="24"/>
          <w:szCs w:val="24"/>
          <w:highlight w:val="none"/>
        </w:rPr>
        <w:t>评标办法前附表</w:t>
      </w:r>
      <w:bookmarkEnd w:id="127"/>
      <w:bookmarkEnd w:id="128"/>
    </w:p>
    <w:tbl>
      <w:tblPr>
        <w:tblStyle w:val="3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283"/>
        <w:gridCol w:w="4939"/>
      </w:tblGrid>
      <w:tr w14:paraId="3BC41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22224020">
            <w:pPr>
              <w:adjustRightInd w:val="0"/>
              <w:spacing w:line="360" w:lineRule="auto"/>
              <w:jc w:val="center"/>
              <w:textAlignment w:val="baseline"/>
              <w:rPr>
                <w:rFonts w:ascii="宋体" w:hAnsi="宋体" w:cs="宋体"/>
                <w:b/>
                <w:color w:val="auto"/>
                <w:szCs w:val="21"/>
                <w:highlight w:val="none"/>
              </w:rPr>
            </w:pPr>
            <w:bookmarkStart w:id="129" w:name="_Toc247085759"/>
            <w:bookmarkStart w:id="130" w:name="_Toc179632619"/>
            <w:bookmarkStart w:id="131" w:name="_Toc152042378"/>
            <w:bookmarkStart w:id="132" w:name="_Toc246996987"/>
            <w:bookmarkStart w:id="133" w:name="_Toc144974568"/>
            <w:bookmarkStart w:id="134" w:name="_Toc152045601"/>
            <w:bookmarkStart w:id="135" w:name="_Toc246996244"/>
            <w:r>
              <w:rPr>
                <w:rFonts w:hint="eastAsia" w:ascii="宋体" w:hAnsi="宋体" w:cs="宋体"/>
                <w:b/>
                <w:color w:val="auto"/>
                <w:szCs w:val="21"/>
                <w:highlight w:val="none"/>
              </w:rPr>
              <w:t>评审类型</w:t>
            </w:r>
          </w:p>
        </w:tc>
        <w:tc>
          <w:tcPr>
            <w:tcW w:w="1245" w:type="dxa"/>
            <w:tcBorders>
              <w:top w:val="single" w:color="auto" w:sz="4" w:space="0"/>
              <w:left w:val="single" w:color="auto" w:sz="4" w:space="0"/>
              <w:bottom w:val="single" w:color="auto" w:sz="4" w:space="0"/>
              <w:right w:val="single" w:color="auto" w:sz="4" w:space="0"/>
            </w:tcBorders>
            <w:vAlign w:val="center"/>
          </w:tcPr>
          <w:p w14:paraId="7221A27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条款号</w:t>
            </w:r>
          </w:p>
        </w:tc>
        <w:tc>
          <w:tcPr>
            <w:tcW w:w="2283" w:type="dxa"/>
            <w:tcBorders>
              <w:top w:val="single" w:color="auto" w:sz="4" w:space="0"/>
              <w:left w:val="single" w:color="auto" w:sz="4" w:space="0"/>
              <w:bottom w:val="single" w:color="auto" w:sz="4" w:space="0"/>
              <w:right w:val="single" w:color="auto" w:sz="4" w:space="0"/>
            </w:tcBorders>
            <w:vAlign w:val="center"/>
          </w:tcPr>
          <w:p w14:paraId="4709FFF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939" w:type="dxa"/>
            <w:tcBorders>
              <w:top w:val="single" w:color="auto" w:sz="4" w:space="0"/>
              <w:left w:val="single" w:color="auto" w:sz="4" w:space="0"/>
              <w:bottom w:val="single" w:color="auto" w:sz="4" w:space="0"/>
              <w:right w:val="single" w:color="auto" w:sz="4" w:space="0"/>
            </w:tcBorders>
            <w:vAlign w:val="center"/>
          </w:tcPr>
          <w:p w14:paraId="4C0C112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评审标准</w:t>
            </w:r>
          </w:p>
        </w:tc>
      </w:tr>
      <w:tr w14:paraId="178FA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48" w:type="dxa"/>
            <w:vMerge w:val="restart"/>
            <w:tcBorders>
              <w:top w:val="single" w:color="auto" w:sz="4" w:space="0"/>
              <w:left w:val="single" w:color="auto" w:sz="4" w:space="0"/>
              <w:right w:val="single" w:color="auto" w:sz="4" w:space="0"/>
            </w:tcBorders>
            <w:vAlign w:val="center"/>
          </w:tcPr>
          <w:p w14:paraId="7D9687D0">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初步评审</w:t>
            </w:r>
          </w:p>
          <w:p w14:paraId="2D3AC04C">
            <w:pPr>
              <w:adjustRightInd w:val="0"/>
              <w:spacing w:line="360" w:lineRule="auto"/>
              <w:textAlignment w:val="baseline"/>
              <w:rPr>
                <w:rFonts w:ascii="宋体" w:hAnsi="宋体" w:cs="宋体"/>
                <w:color w:val="auto"/>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325C5F69">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2.1.1形式评审</w:t>
            </w:r>
          </w:p>
        </w:tc>
        <w:tc>
          <w:tcPr>
            <w:tcW w:w="2283" w:type="dxa"/>
            <w:tcBorders>
              <w:top w:val="single" w:color="auto" w:sz="4" w:space="0"/>
              <w:left w:val="single" w:color="auto" w:sz="4" w:space="0"/>
              <w:bottom w:val="single" w:color="auto" w:sz="4" w:space="0"/>
              <w:right w:val="single" w:color="auto" w:sz="4" w:space="0"/>
            </w:tcBorders>
            <w:vAlign w:val="center"/>
          </w:tcPr>
          <w:p w14:paraId="61C5CEED">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投标人名称</w:t>
            </w:r>
          </w:p>
        </w:tc>
        <w:tc>
          <w:tcPr>
            <w:tcW w:w="4939" w:type="dxa"/>
            <w:tcBorders>
              <w:top w:val="single" w:color="auto" w:sz="4" w:space="0"/>
              <w:left w:val="single" w:color="auto" w:sz="4" w:space="0"/>
              <w:bottom w:val="single" w:color="auto" w:sz="4" w:space="0"/>
              <w:right w:val="single" w:color="auto" w:sz="4" w:space="0"/>
            </w:tcBorders>
            <w:vAlign w:val="center"/>
          </w:tcPr>
          <w:p w14:paraId="49792E96">
            <w:pPr>
              <w:adjustRightInd w:val="0"/>
              <w:spacing w:line="360" w:lineRule="auto"/>
              <w:ind w:right="-107" w:rightChars="-51"/>
              <w:jc w:val="center"/>
              <w:textAlignment w:val="baseline"/>
              <w:rPr>
                <w:rFonts w:ascii="宋体" w:hAnsi="宋体" w:cs="宋体"/>
                <w:color w:val="auto"/>
                <w:szCs w:val="21"/>
                <w:highlight w:val="none"/>
              </w:rPr>
            </w:pPr>
            <w:r>
              <w:rPr>
                <w:rFonts w:hint="eastAsia" w:ascii="宋体" w:hAnsi="宋体" w:cs="宋体"/>
                <w:color w:val="auto"/>
                <w:szCs w:val="21"/>
                <w:highlight w:val="none"/>
              </w:rPr>
              <w:t>与营业执照一致</w:t>
            </w:r>
          </w:p>
        </w:tc>
      </w:tr>
      <w:tr w14:paraId="01D18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continue"/>
            <w:tcBorders>
              <w:left w:val="single" w:color="auto" w:sz="4" w:space="0"/>
              <w:right w:val="single" w:color="auto" w:sz="4" w:space="0"/>
            </w:tcBorders>
            <w:vAlign w:val="center"/>
          </w:tcPr>
          <w:p w14:paraId="574804A8">
            <w:pPr>
              <w:widowControl/>
              <w:spacing w:line="360" w:lineRule="auto"/>
              <w:jc w:val="left"/>
              <w:rPr>
                <w:rFonts w:ascii="宋体" w:hAnsi="宋体" w:cs="宋体"/>
                <w:color w:val="auto"/>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C3A31D0">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2C4E92A7">
            <w:pPr>
              <w:adjustRightIn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投标函及投标函附录签字盖章</w:t>
            </w:r>
          </w:p>
        </w:tc>
        <w:tc>
          <w:tcPr>
            <w:tcW w:w="4939" w:type="dxa"/>
            <w:tcBorders>
              <w:top w:val="single" w:color="auto" w:sz="4" w:space="0"/>
              <w:left w:val="single" w:color="auto" w:sz="4" w:space="0"/>
              <w:bottom w:val="single" w:color="auto" w:sz="4" w:space="0"/>
              <w:right w:val="single" w:color="auto" w:sz="4" w:space="0"/>
            </w:tcBorders>
            <w:vAlign w:val="center"/>
          </w:tcPr>
          <w:p w14:paraId="7FB23EF4">
            <w:pPr>
              <w:adjustRightInd w:val="0"/>
              <w:spacing w:line="360" w:lineRule="auto"/>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符合招标文件“第六章 投标文件格式”的要求</w:t>
            </w:r>
          </w:p>
        </w:tc>
      </w:tr>
      <w:tr w14:paraId="22158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48" w:type="dxa"/>
            <w:vMerge w:val="continue"/>
            <w:tcBorders>
              <w:left w:val="single" w:color="auto" w:sz="4" w:space="0"/>
              <w:right w:val="single" w:color="auto" w:sz="4" w:space="0"/>
            </w:tcBorders>
            <w:vAlign w:val="center"/>
          </w:tcPr>
          <w:p w14:paraId="7F255333">
            <w:pPr>
              <w:widowControl/>
              <w:spacing w:line="360" w:lineRule="auto"/>
              <w:jc w:val="left"/>
              <w:rPr>
                <w:rFonts w:ascii="宋体" w:hAnsi="宋体" w:cs="宋体"/>
                <w:color w:val="auto"/>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3808E88">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2133876E">
            <w:pPr>
              <w:adjustRightIn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4939" w:type="dxa"/>
            <w:tcBorders>
              <w:top w:val="single" w:color="auto" w:sz="4" w:space="0"/>
              <w:left w:val="single" w:color="auto" w:sz="4" w:space="0"/>
              <w:bottom w:val="single" w:color="auto" w:sz="4" w:space="0"/>
              <w:right w:val="single" w:color="auto" w:sz="4" w:space="0"/>
            </w:tcBorders>
            <w:vAlign w:val="center"/>
          </w:tcPr>
          <w:p w14:paraId="050A6CE9">
            <w:pPr>
              <w:adjustRightInd w:val="0"/>
              <w:spacing w:line="360" w:lineRule="auto"/>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只能有一个有效报价且未超过招标人最高投标限价</w:t>
            </w:r>
          </w:p>
        </w:tc>
      </w:tr>
      <w:tr w14:paraId="069BE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48" w:type="dxa"/>
            <w:vMerge w:val="continue"/>
            <w:tcBorders>
              <w:left w:val="single" w:color="auto" w:sz="4" w:space="0"/>
              <w:right w:val="single" w:color="auto" w:sz="4" w:space="0"/>
            </w:tcBorders>
            <w:vAlign w:val="center"/>
          </w:tcPr>
          <w:p w14:paraId="2E07593D">
            <w:pPr>
              <w:adjustRightInd w:val="0"/>
              <w:spacing w:line="360" w:lineRule="auto"/>
              <w:jc w:val="center"/>
              <w:textAlignment w:val="baseline"/>
              <w:rPr>
                <w:rFonts w:ascii="宋体" w:hAnsi="宋体" w:cs="宋体"/>
                <w:color w:val="auto"/>
                <w:szCs w:val="21"/>
                <w:highlight w:val="none"/>
              </w:rPr>
            </w:pPr>
          </w:p>
        </w:tc>
        <w:tc>
          <w:tcPr>
            <w:tcW w:w="1245" w:type="dxa"/>
            <w:vMerge w:val="restart"/>
            <w:tcBorders>
              <w:top w:val="single" w:color="auto" w:sz="4" w:space="0"/>
              <w:left w:val="nil"/>
              <w:right w:val="single" w:color="auto" w:sz="4" w:space="0"/>
            </w:tcBorders>
            <w:vAlign w:val="center"/>
          </w:tcPr>
          <w:p w14:paraId="59A42589">
            <w:pPr>
              <w:adjustRightIn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2.1.2资格评审</w:t>
            </w:r>
          </w:p>
        </w:tc>
        <w:tc>
          <w:tcPr>
            <w:tcW w:w="2283" w:type="dxa"/>
            <w:tcBorders>
              <w:top w:val="single" w:color="auto" w:sz="4" w:space="0"/>
              <w:left w:val="single" w:color="auto" w:sz="4" w:space="0"/>
              <w:bottom w:val="single" w:color="auto" w:sz="4" w:space="0"/>
              <w:right w:val="single" w:color="auto" w:sz="4" w:space="0"/>
            </w:tcBorders>
            <w:vAlign w:val="center"/>
          </w:tcPr>
          <w:p w14:paraId="47999183">
            <w:pPr>
              <w:adjustRightInd w:val="0"/>
              <w:snapToGrid w:val="0"/>
              <w:spacing w:line="360" w:lineRule="auto"/>
              <w:jc w:val="center"/>
              <w:textAlignment w:val="baseline"/>
              <w:rPr>
                <w:rFonts w:ascii="宋体" w:hAnsi="宋体" w:cs="宋体"/>
                <w:b/>
                <w:bCs/>
                <w:color w:val="auto"/>
                <w:sz w:val="21"/>
                <w:szCs w:val="21"/>
                <w:highlight w:val="none"/>
              </w:rPr>
            </w:pPr>
            <w:r>
              <w:rPr>
                <w:rFonts w:hint="eastAsia" w:cs="宋体"/>
                <w:color w:val="auto"/>
                <w:sz w:val="21"/>
                <w:szCs w:val="21"/>
                <w:highlight w:val="none"/>
                <w:lang w:val="zh-CN"/>
              </w:rPr>
              <w:t>营业执照</w:t>
            </w:r>
          </w:p>
        </w:tc>
        <w:tc>
          <w:tcPr>
            <w:tcW w:w="4939" w:type="dxa"/>
            <w:tcBorders>
              <w:top w:val="single" w:color="auto" w:sz="4" w:space="0"/>
              <w:left w:val="single" w:color="auto" w:sz="4" w:space="0"/>
              <w:bottom w:val="single" w:color="auto" w:sz="4" w:space="0"/>
              <w:right w:val="single" w:color="auto" w:sz="4" w:space="0"/>
            </w:tcBorders>
            <w:vAlign w:val="center"/>
          </w:tcPr>
          <w:p w14:paraId="54232685">
            <w:pPr>
              <w:pStyle w:val="30"/>
              <w:adjustRightInd w:val="0"/>
              <w:snapToGrid w:val="0"/>
              <w:spacing w:before="0" w:beforeAutospacing="0" w:after="0" w:afterAutospacing="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val="zh-CN"/>
              </w:rPr>
              <w:t>详见第二章“</w:t>
            </w:r>
            <w:r>
              <w:rPr>
                <w:rFonts w:hint="eastAsia" w:cs="宋体"/>
                <w:color w:val="auto"/>
                <w:sz w:val="21"/>
                <w:szCs w:val="21"/>
                <w:highlight w:val="none"/>
                <w:lang w:val="zh-CN"/>
              </w:rPr>
              <w:t>投标人须知前附表</w:t>
            </w:r>
            <w:r>
              <w:rPr>
                <w:rFonts w:hint="eastAsia" w:ascii="宋体" w:hAnsi="宋体" w:cs="宋体"/>
                <w:color w:val="auto"/>
                <w:sz w:val="21"/>
                <w:szCs w:val="21"/>
                <w:highlight w:val="none"/>
                <w:lang w:val="zh-CN"/>
              </w:rPr>
              <w:t>”项规定</w:t>
            </w:r>
          </w:p>
        </w:tc>
      </w:tr>
      <w:tr w14:paraId="7FF9B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79E2D352">
            <w:pPr>
              <w:widowControl/>
              <w:spacing w:line="360" w:lineRule="auto"/>
              <w:jc w:val="left"/>
              <w:rPr>
                <w:rFonts w:ascii="宋体" w:hAnsi="宋体" w:cs="宋体"/>
                <w:color w:val="auto"/>
                <w:szCs w:val="21"/>
                <w:highlight w:val="none"/>
              </w:rPr>
            </w:pPr>
          </w:p>
        </w:tc>
        <w:tc>
          <w:tcPr>
            <w:tcW w:w="1245" w:type="dxa"/>
            <w:vMerge w:val="continue"/>
            <w:tcBorders>
              <w:left w:val="nil"/>
              <w:right w:val="single" w:color="auto" w:sz="4" w:space="0"/>
            </w:tcBorders>
            <w:vAlign w:val="center"/>
          </w:tcPr>
          <w:p w14:paraId="168D8C5C">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735ACC97">
            <w:pPr>
              <w:adjustRightInd w:val="0"/>
              <w:snapToGrid w:val="0"/>
              <w:spacing w:line="360" w:lineRule="auto"/>
              <w:jc w:val="center"/>
              <w:textAlignment w:val="baseline"/>
              <w:rPr>
                <w:rFonts w:ascii="宋体" w:hAnsi="宋体" w:cs="宋体"/>
                <w:color w:val="auto"/>
                <w:sz w:val="21"/>
                <w:szCs w:val="21"/>
                <w:highlight w:val="none"/>
              </w:rPr>
            </w:pPr>
            <w:r>
              <w:rPr>
                <w:rFonts w:hint="eastAsia"/>
                <w:color w:val="auto"/>
                <w:szCs w:val="21"/>
                <w:highlight w:val="none"/>
              </w:rPr>
              <w:t>具有良好的商业信誉和健全的财务会计制度</w:t>
            </w:r>
          </w:p>
        </w:tc>
        <w:tc>
          <w:tcPr>
            <w:tcW w:w="4939" w:type="dxa"/>
            <w:tcBorders>
              <w:top w:val="single" w:color="auto" w:sz="4" w:space="0"/>
              <w:left w:val="single" w:color="auto" w:sz="4" w:space="0"/>
              <w:bottom w:val="single" w:color="auto" w:sz="4" w:space="0"/>
              <w:right w:val="single" w:color="auto" w:sz="4" w:space="0"/>
            </w:tcBorders>
            <w:vAlign w:val="center"/>
          </w:tcPr>
          <w:p w14:paraId="18B05ABE">
            <w:pPr>
              <w:adjustRightInd w:val="0"/>
              <w:snapToGri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zh-CN"/>
              </w:rPr>
              <w:t>详见第二章“投标人须知前附表”项规定</w:t>
            </w:r>
          </w:p>
        </w:tc>
      </w:tr>
      <w:tr w14:paraId="198F3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44239780">
            <w:pPr>
              <w:widowControl/>
              <w:spacing w:line="360" w:lineRule="auto"/>
              <w:jc w:val="left"/>
              <w:rPr>
                <w:rFonts w:ascii="宋体" w:hAnsi="宋体" w:cs="宋体"/>
                <w:color w:val="auto"/>
                <w:szCs w:val="21"/>
                <w:highlight w:val="none"/>
              </w:rPr>
            </w:pPr>
          </w:p>
        </w:tc>
        <w:tc>
          <w:tcPr>
            <w:tcW w:w="1245" w:type="dxa"/>
            <w:vMerge w:val="continue"/>
            <w:tcBorders>
              <w:left w:val="nil"/>
              <w:right w:val="single" w:color="auto" w:sz="4" w:space="0"/>
            </w:tcBorders>
            <w:vAlign w:val="center"/>
          </w:tcPr>
          <w:p w14:paraId="7FF6FA57">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7A7F2345">
            <w:pPr>
              <w:adjustRightInd w:val="0"/>
              <w:snapToGrid w:val="0"/>
              <w:spacing w:line="360" w:lineRule="auto"/>
              <w:jc w:val="center"/>
              <w:textAlignment w:val="baseline"/>
              <w:rPr>
                <w:rFonts w:ascii="宋体" w:hAnsi="宋体" w:cs="宋体"/>
                <w:color w:val="auto"/>
                <w:sz w:val="21"/>
                <w:szCs w:val="21"/>
                <w:highlight w:val="none"/>
              </w:rPr>
            </w:pPr>
            <w:r>
              <w:rPr>
                <w:rFonts w:hint="eastAsia" w:cs="宋体"/>
                <w:color w:val="auto"/>
                <w:sz w:val="21"/>
                <w:szCs w:val="21"/>
                <w:highlight w:val="none"/>
                <w:lang w:val="zh-CN"/>
              </w:rPr>
              <w:t>具有履行合同所必需的设备和专业技术能力</w:t>
            </w:r>
          </w:p>
        </w:tc>
        <w:tc>
          <w:tcPr>
            <w:tcW w:w="4939" w:type="dxa"/>
            <w:tcBorders>
              <w:top w:val="single" w:color="auto" w:sz="4" w:space="0"/>
              <w:left w:val="single" w:color="auto" w:sz="4" w:space="0"/>
              <w:bottom w:val="single" w:color="auto" w:sz="4" w:space="0"/>
              <w:right w:val="single" w:color="auto" w:sz="4" w:space="0"/>
            </w:tcBorders>
            <w:vAlign w:val="center"/>
          </w:tcPr>
          <w:p w14:paraId="6EE4BCA3">
            <w:pPr>
              <w:adjustRightInd w:val="0"/>
              <w:snapToGri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zh-CN"/>
              </w:rPr>
              <w:t>详见第二章“投标人须知前附表”项规定</w:t>
            </w:r>
          </w:p>
        </w:tc>
      </w:tr>
      <w:tr w14:paraId="2D0FF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14:paraId="48CBA280">
            <w:pPr>
              <w:widowControl/>
              <w:spacing w:line="360" w:lineRule="auto"/>
              <w:jc w:val="left"/>
              <w:rPr>
                <w:rFonts w:ascii="宋体" w:hAnsi="宋体" w:cs="宋体"/>
                <w:color w:val="auto"/>
                <w:szCs w:val="21"/>
                <w:highlight w:val="none"/>
              </w:rPr>
            </w:pPr>
          </w:p>
        </w:tc>
        <w:tc>
          <w:tcPr>
            <w:tcW w:w="1245" w:type="dxa"/>
            <w:vMerge w:val="continue"/>
            <w:tcBorders>
              <w:left w:val="nil"/>
              <w:right w:val="single" w:color="auto" w:sz="4" w:space="0"/>
            </w:tcBorders>
            <w:vAlign w:val="center"/>
          </w:tcPr>
          <w:p w14:paraId="612D5155">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061A6E5C">
            <w:pPr>
              <w:adjustRightInd w:val="0"/>
              <w:snapToGri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zh-CN"/>
              </w:rPr>
              <w:t>具有依法缴纳税收和社会保障资金的良好记录</w:t>
            </w:r>
          </w:p>
        </w:tc>
        <w:tc>
          <w:tcPr>
            <w:tcW w:w="4939" w:type="dxa"/>
            <w:tcBorders>
              <w:top w:val="single" w:color="auto" w:sz="4" w:space="0"/>
              <w:left w:val="single" w:color="auto" w:sz="4" w:space="0"/>
              <w:bottom w:val="single" w:color="auto" w:sz="4" w:space="0"/>
              <w:right w:val="single" w:color="auto" w:sz="4" w:space="0"/>
            </w:tcBorders>
            <w:vAlign w:val="center"/>
          </w:tcPr>
          <w:p w14:paraId="6ACC8782">
            <w:pPr>
              <w:adjustRightInd w:val="0"/>
              <w:snapToGri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zh-CN"/>
              </w:rPr>
              <w:t>详见第二章“投标人须知前附表”项规定</w:t>
            </w:r>
          </w:p>
        </w:tc>
      </w:tr>
      <w:tr w14:paraId="765D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5A9074A9">
            <w:pPr>
              <w:widowControl/>
              <w:spacing w:line="360" w:lineRule="auto"/>
              <w:jc w:val="left"/>
              <w:rPr>
                <w:rFonts w:ascii="宋体" w:hAnsi="宋体" w:cs="宋体"/>
                <w:color w:val="auto"/>
                <w:szCs w:val="21"/>
                <w:highlight w:val="none"/>
              </w:rPr>
            </w:pPr>
          </w:p>
        </w:tc>
        <w:tc>
          <w:tcPr>
            <w:tcW w:w="1245" w:type="dxa"/>
            <w:vMerge w:val="continue"/>
            <w:tcBorders>
              <w:left w:val="nil"/>
              <w:right w:val="single" w:color="auto" w:sz="4" w:space="0"/>
            </w:tcBorders>
            <w:vAlign w:val="center"/>
          </w:tcPr>
          <w:p w14:paraId="5EFF1C5D">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54A7722C">
            <w:pPr>
              <w:adjustRightInd w:val="0"/>
              <w:snapToGrid w:val="0"/>
              <w:spacing w:line="360" w:lineRule="auto"/>
              <w:jc w:val="center"/>
              <w:textAlignment w:val="baseline"/>
              <w:rPr>
                <w:rFonts w:ascii="宋体" w:hAnsi="宋体" w:cs="宋体"/>
                <w:color w:val="auto"/>
                <w:sz w:val="21"/>
                <w:szCs w:val="21"/>
                <w:highlight w:val="none"/>
              </w:rPr>
            </w:pPr>
            <w:r>
              <w:rPr>
                <w:rFonts w:hint="eastAsia" w:cs="宋体"/>
                <w:color w:val="auto"/>
                <w:sz w:val="21"/>
                <w:szCs w:val="21"/>
                <w:highlight w:val="none"/>
              </w:rPr>
              <w:t>参加政府采购活动前三年内，在经营活动中没有重大违法记录</w:t>
            </w:r>
          </w:p>
        </w:tc>
        <w:tc>
          <w:tcPr>
            <w:tcW w:w="4939" w:type="dxa"/>
            <w:tcBorders>
              <w:top w:val="single" w:color="auto" w:sz="4" w:space="0"/>
              <w:left w:val="single" w:color="auto" w:sz="4" w:space="0"/>
              <w:bottom w:val="single" w:color="auto" w:sz="4" w:space="0"/>
              <w:right w:val="single" w:color="auto" w:sz="4" w:space="0"/>
            </w:tcBorders>
            <w:vAlign w:val="center"/>
          </w:tcPr>
          <w:p w14:paraId="40CD042E">
            <w:pPr>
              <w:adjustRightInd w:val="0"/>
              <w:snapToGrid w:val="0"/>
              <w:spacing w:line="360" w:lineRule="auto"/>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zh-CN"/>
              </w:rPr>
              <w:t>详见第二章“投标人须知前附表”项规定</w:t>
            </w:r>
          </w:p>
        </w:tc>
      </w:tr>
      <w:tr w14:paraId="6A065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14:paraId="07570D8D">
            <w:pPr>
              <w:widowControl/>
              <w:spacing w:line="360" w:lineRule="auto"/>
              <w:jc w:val="left"/>
              <w:rPr>
                <w:rFonts w:ascii="宋体" w:hAnsi="宋体" w:cs="宋体"/>
                <w:color w:val="auto"/>
                <w:szCs w:val="21"/>
                <w:highlight w:val="none"/>
              </w:rPr>
            </w:pPr>
          </w:p>
        </w:tc>
        <w:tc>
          <w:tcPr>
            <w:tcW w:w="1245" w:type="dxa"/>
            <w:vMerge w:val="continue"/>
            <w:tcBorders>
              <w:left w:val="nil"/>
              <w:right w:val="single" w:color="auto" w:sz="4" w:space="0"/>
            </w:tcBorders>
            <w:vAlign w:val="center"/>
          </w:tcPr>
          <w:p w14:paraId="22F69D5A">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5EDF6B69">
            <w:pPr>
              <w:adjustRightInd w:val="0"/>
              <w:snapToGrid w:val="0"/>
              <w:spacing w:line="360" w:lineRule="auto"/>
              <w:jc w:val="center"/>
              <w:textAlignment w:val="baseline"/>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特定资格要求</w:t>
            </w:r>
          </w:p>
        </w:tc>
        <w:tc>
          <w:tcPr>
            <w:tcW w:w="4939" w:type="dxa"/>
            <w:tcBorders>
              <w:top w:val="single" w:color="auto" w:sz="4" w:space="0"/>
              <w:left w:val="single" w:color="auto" w:sz="4" w:space="0"/>
              <w:bottom w:val="single" w:color="auto" w:sz="4" w:space="0"/>
              <w:right w:val="single" w:color="auto" w:sz="4" w:space="0"/>
            </w:tcBorders>
            <w:vAlign w:val="center"/>
          </w:tcPr>
          <w:p w14:paraId="383849DF">
            <w:pPr>
              <w:pStyle w:val="24"/>
              <w:ind w:firstLine="422" w:firstLineChars="200"/>
              <w:rPr>
                <w:rFonts w:hint="eastAsia" w:eastAsia="宋体"/>
                <w:color w:val="auto"/>
                <w:highlight w:val="none"/>
                <w:lang w:val="en-US" w:eastAsia="zh-CN"/>
              </w:rPr>
            </w:pPr>
            <w:r>
              <w:rPr>
                <w:rFonts w:hint="eastAsia"/>
                <w:b/>
                <w:bCs/>
                <w:color w:val="auto"/>
                <w:szCs w:val="21"/>
                <w:highlight w:val="none"/>
                <w:lang w:val="en-US" w:eastAsia="zh-CN"/>
              </w:rPr>
              <w:t>1.一/二/三/四标段</w:t>
            </w:r>
            <w:r>
              <w:rPr>
                <w:rFonts w:hint="eastAsia"/>
                <w:b/>
                <w:bCs/>
                <w:color w:val="auto"/>
                <w:szCs w:val="21"/>
                <w:highlight w:val="none"/>
                <w:lang w:eastAsia="zh-CN"/>
              </w:rPr>
              <w:t>：</w:t>
            </w:r>
          </w:p>
          <w:p w14:paraId="4CBBA3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供应商须</w:t>
            </w:r>
            <w:r>
              <w:rPr>
                <w:rFonts w:hint="eastAsia" w:ascii="宋体" w:hAnsi="宋体" w:eastAsia="宋体" w:cs="宋体"/>
                <w:color w:val="auto"/>
                <w:szCs w:val="21"/>
                <w:highlight w:val="none"/>
              </w:rPr>
              <w:t>具备有效期范围内的营业执照或事业单位法人证书</w:t>
            </w:r>
            <w:r>
              <w:rPr>
                <w:rFonts w:hint="eastAsia" w:ascii="宋体" w:hAnsi="宋体" w:cs="宋体"/>
                <w:color w:val="auto"/>
                <w:szCs w:val="21"/>
                <w:highlight w:val="none"/>
                <w:lang w:eastAsia="zh-CN"/>
              </w:rPr>
              <w:t>，同时</w:t>
            </w:r>
            <w:r>
              <w:rPr>
                <w:rFonts w:hint="eastAsia" w:ascii="宋体" w:hAnsi="宋体" w:eastAsia="宋体" w:cs="宋体"/>
                <w:color w:val="auto"/>
                <w:szCs w:val="21"/>
                <w:highlight w:val="none"/>
              </w:rPr>
              <w:t>须具备测绘乙级及以上资质；</w:t>
            </w:r>
          </w:p>
          <w:p w14:paraId="6977F570">
            <w:pPr>
              <w:pStyle w:val="15"/>
              <w:spacing w:line="360" w:lineRule="auto"/>
              <w:ind w:firstLine="420" w:firstLineChars="200"/>
              <w:rPr>
                <w:rFonts w:hint="default"/>
                <w:color w:val="auto"/>
                <w:highlight w:val="none"/>
                <w:lang w:val="en-US" w:eastAsia="zh-CN"/>
              </w:rPr>
            </w:pP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拟派</w:t>
            </w:r>
            <w:r>
              <w:rPr>
                <w:rFonts w:hint="eastAsia" w:ascii="宋体" w:hAnsi="宋体" w:eastAsia="宋体" w:cs="宋体"/>
                <w:color w:val="auto"/>
                <w:highlight w:val="none"/>
                <w:lang w:val="en-US" w:eastAsia="zh-CN"/>
              </w:rPr>
              <w:t>项</w:t>
            </w:r>
            <w:r>
              <w:rPr>
                <w:rFonts w:hint="eastAsia"/>
                <w:color w:val="auto"/>
                <w:highlight w:val="none"/>
                <w:lang w:val="en-US" w:eastAsia="zh-CN"/>
              </w:rPr>
              <w:t>目负责人须具有相关专业中级及以上技术职称或注册测绘师资格证书；</w:t>
            </w:r>
          </w:p>
          <w:p w14:paraId="6A1993D9">
            <w:pPr>
              <w:spacing w:line="360" w:lineRule="auto"/>
              <w:ind w:firstLine="422" w:firstLineChars="200"/>
              <w:rPr>
                <w:rFonts w:hint="eastAsia" w:ascii="宋体" w:hAnsi="宋体" w:cs="宋体"/>
                <w:b w:val="0"/>
                <w:bCs w:val="0"/>
                <w:color w:val="auto"/>
                <w:kern w:val="0"/>
                <w:sz w:val="21"/>
                <w:szCs w:val="21"/>
                <w:highlight w:val="none"/>
                <w:lang w:val="en-US" w:eastAsia="zh-CN" w:bidi="ar"/>
              </w:rPr>
            </w:pPr>
            <w:r>
              <w:rPr>
                <w:rFonts w:hint="eastAsia" w:ascii="宋体" w:hAnsi="宋体" w:cs="宋体"/>
                <w:b/>
                <w:bCs/>
                <w:color w:val="auto"/>
                <w:szCs w:val="21"/>
                <w:highlight w:val="none"/>
                <w:lang w:val="en-US" w:eastAsia="zh-CN"/>
              </w:rPr>
              <w:t>2.</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4098DB6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kern w:val="0"/>
                <w:sz w:val="21"/>
                <w:szCs w:val="21"/>
                <w:highlight w:val="none"/>
                <w:lang w:val="en-US" w:eastAsia="zh-CN" w:bidi="ar"/>
              </w:rPr>
              <w:t xml:space="preserve">3. </w:t>
            </w: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提供在“国家企业信用信息公示系统”中查询打印的相关材料并加盖公章（需显示公司基本信息、主要人员信息、股东信息），查询日期在本公告发布日期之后】</w:t>
            </w:r>
          </w:p>
        </w:tc>
      </w:tr>
      <w:tr w14:paraId="4DA17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4A07E774">
            <w:pPr>
              <w:adjustRightInd w:val="0"/>
              <w:spacing w:line="360" w:lineRule="auto"/>
              <w:textAlignment w:val="baseline"/>
              <w:rPr>
                <w:rFonts w:ascii="宋体" w:hAnsi="宋体" w:cs="宋体"/>
                <w:color w:val="auto"/>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11D7B633">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2.1.3</w:t>
            </w:r>
          </w:p>
          <w:p w14:paraId="5296988D">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响应性评审</w:t>
            </w:r>
          </w:p>
        </w:tc>
        <w:tc>
          <w:tcPr>
            <w:tcW w:w="2283" w:type="dxa"/>
            <w:tcBorders>
              <w:top w:val="single" w:color="auto" w:sz="4" w:space="0"/>
              <w:left w:val="single" w:color="auto" w:sz="4" w:space="0"/>
              <w:bottom w:val="single" w:color="auto" w:sz="4" w:space="0"/>
              <w:right w:val="single" w:color="auto" w:sz="4" w:space="0"/>
            </w:tcBorders>
            <w:vAlign w:val="center"/>
          </w:tcPr>
          <w:p w14:paraId="45F30F53">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lang w:val="en-US" w:eastAsia="zh-CN"/>
              </w:rPr>
              <w:t>服务周期</w:t>
            </w:r>
          </w:p>
        </w:tc>
        <w:tc>
          <w:tcPr>
            <w:tcW w:w="4939" w:type="dxa"/>
            <w:tcBorders>
              <w:top w:val="single" w:color="auto" w:sz="4" w:space="0"/>
              <w:left w:val="single" w:color="auto" w:sz="4" w:space="0"/>
              <w:bottom w:val="single" w:color="auto" w:sz="4" w:space="0"/>
              <w:right w:val="single" w:color="auto" w:sz="4" w:space="0"/>
            </w:tcBorders>
            <w:vAlign w:val="center"/>
          </w:tcPr>
          <w:p w14:paraId="6CAB1648">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1E485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2579C415">
            <w:pPr>
              <w:widowControl/>
              <w:spacing w:line="360" w:lineRule="auto"/>
              <w:jc w:val="left"/>
              <w:rPr>
                <w:rFonts w:ascii="宋体" w:hAnsi="宋体" w:cs="宋体"/>
                <w:color w:val="auto"/>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5583A53">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56146DD0">
            <w:pPr>
              <w:adjustRightInd w:val="0"/>
              <w:spacing w:line="360" w:lineRule="auto"/>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要求</w:t>
            </w:r>
          </w:p>
        </w:tc>
        <w:tc>
          <w:tcPr>
            <w:tcW w:w="4939" w:type="dxa"/>
            <w:tcBorders>
              <w:top w:val="single" w:color="auto" w:sz="4" w:space="0"/>
              <w:left w:val="single" w:color="auto" w:sz="4" w:space="0"/>
              <w:bottom w:val="single" w:color="auto" w:sz="4" w:space="0"/>
              <w:right w:val="single" w:color="auto" w:sz="4" w:space="0"/>
            </w:tcBorders>
            <w:vAlign w:val="center"/>
          </w:tcPr>
          <w:p w14:paraId="0FBEBC11">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102D8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1D03E4A7">
            <w:pPr>
              <w:widowControl/>
              <w:spacing w:line="360" w:lineRule="auto"/>
              <w:jc w:val="left"/>
              <w:rPr>
                <w:rFonts w:ascii="宋体" w:hAnsi="宋体" w:cs="宋体"/>
                <w:color w:val="auto"/>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DD159E1">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1EC612D7">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投标有效期</w:t>
            </w:r>
          </w:p>
        </w:tc>
        <w:tc>
          <w:tcPr>
            <w:tcW w:w="4939" w:type="dxa"/>
            <w:tcBorders>
              <w:top w:val="single" w:color="auto" w:sz="4" w:space="0"/>
              <w:left w:val="single" w:color="auto" w:sz="4" w:space="0"/>
              <w:bottom w:val="single" w:color="auto" w:sz="4" w:space="0"/>
              <w:right w:val="single" w:color="auto" w:sz="4" w:space="0"/>
            </w:tcBorders>
            <w:vAlign w:val="center"/>
          </w:tcPr>
          <w:p w14:paraId="3DF593BC">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0995D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4F0DCE57">
            <w:pPr>
              <w:widowControl/>
              <w:spacing w:line="360" w:lineRule="auto"/>
              <w:jc w:val="left"/>
              <w:rPr>
                <w:rFonts w:ascii="宋体" w:hAnsi="宋体" w:cs="宋体"/>
                <w:color w:val="auto"/>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1E234BF">
            <w:pPr>
              <w:widowControl/>
              <w:spacing w:line="360" w:lineRule="auto"/>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14:paraId="2973C97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投标文件格式</w:t>
            </w:r>
          </w:p>
        </w:tc>
        <w:tc>
          <w:tcPr>
            <w:tcW w:w="4939" w:type="dxa"/>
            <w:tcBorders>
              <w:top w:val="single" w:color="auto" w:sz="4" w:space="0"/>
              <w:left w:val="single" w:color="auto" w:sz="4" w:space="0"/>
              <w:bottom w:val="single" w:color="auto" w:sz="4" w:space="0"/>
              <w:right w:val="single" w:color="auto" w:sz="4" w:space="0"/>
            </w:tcBorders>
            <w:vAlign w:val="center"/>
          </w:tcPr>
          <w:p w14:paraId="3ADB2071">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符合招标文件中投标文件格式要求</w:t>
            </w:r>
          </w:p>
        </w:tc>
      </w:tr>
    </w:tbl>
    <w:p w14:paraId="30A10996">
      <w:pPr>
        <w:spacing w:line="360" w:lineRule="auto"/>
        <w:jc w:val="center"/>
        <w:outlineLvl w:val="1"/>
        <w:rPr>
          <w:rFonts w:hint="eastAsia"/>
          <w:color w:val="auto"/>
          <w:highlight w:val="none"/>
          <w:lang w:val="en-US" w:eastAsia="zh-CN"/>
        </w:rPr>
      </w:pPr>
      <w:bookmarkStart w:id="136" w:name="_Toc26120"/>
      <w:bookmarkStart w:id="137" w:name="_Toc10868"/>
      <w:r>
        <w:rPr>
          <w:rFonts w:hint="eastAsia" w:ascii="宋体" w:hAnsi="宋体" w:cs="宋体"/>
          <w:b/>
          <w:color w:val="auto"/>
          <w:highlight w:val="none"/>
          <w:lang w:val="en-US" w:eastAsia="zh-CN"/>
        </w:rPr>
        <w:t>详细评审</w:t>
      </w:r>
    </w:p>
    <w:tbl>
      <w:tblPr>
        <w:tblStyle w:val="33"/>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324"/>
        <w:gridCol w:w="6574"/>
      </w:tblGrid>
      <w:tr w14:paraId="516C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614" w:type="dxa"/>
            <w:vAlign w:val="center"/>
          </w:tcPr>
          <w:p w14:paraId="1397D70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324" w:type="dxa"/>
            <w:vAlign w:val="center"/>
          </w:tcPr>
          <w:p w14:paraId="14532CE6">
            <w:pPr>
              <w:adjustRightInd w:val="0"/>
              <w:spacing w:line="360" w:lineRule="auto"/>
              <w:jc w:val="center"/>
              <w:textAlignment w:val="baseline"/>
              <w:rPr>
                <w:color w:val="auto"/>
                <w:highlight w:val="none"/>
              </w:rPr>
            </w:pPr>
            <w:r>
              <w:rPr>
                <w:rFonts w:hint="eastAsia"/>
                <w:color w:val="auto"/>
                <w:highlight w:val="none"/>
              </w:rPr>
              <w:t xml:space="preserve"> 分值构成</w:t>
            </w:r>
          </w:p>
          <w:p w14:paraId="323B6F18">
            <w:pPr>
              <w:pStyle w:val="32"/>
              <w:ind w:firstLine="0" w:firstLineChars="0"/>
              <w:jc w:val="center"/>
              <w:rPr>
                <w:color w:val="auto"/>
                <w:highlight w:val="none"/>
              </w:rPr>
            </w:pPr>
            <w:r>
              <w:rPr>
                <w:rFonts w:hint="eastAsia" w:ascii="Times New Roman" w:hAnsi="Times New Roman" w:cs="Times New Roman"/>
                <w:color w:val="auto"/>
                <w:sz w:val="21"/>
                <w:szCs w:val="24"/>
                <w:highlight w:val="none"/>
              </w:rPr>
              <w:t>（总分100分）</w:t>
            </w:r>
          </w:p>
        </w:tc>
        <w:tc>
          <w:tcPr>
            <w:tcW w:w="6574" w:type="dxa"/>
            <w:vAlign w:val="center"/>
          </w:tcPr>
          <w:p w14:paraId="54F57480">
            <w:pPr>
              <w:adjustRightInd w:val="0"/>
              <w:spacing w:line="360" w:lineRule="auto"/>
              <w:jc w:val="left"/>
              <w:textAlignment w:val="baseline"/>
              <w:rPr>
                <w:color w:val="auto"/>
                <w:highlight w:val="none"/>
              </w:rPr>
            </w:pPr>
            <w:r>
              <w:rPr>
                <w:rFonts w:hint="eastAsia"/>
                <w:color w:val="auto"/>
                <w:highlight w:val="none"/>
              </w:rPr>
              <w:t>经济标评分：</w:t>
            </w:r>
            <w:r>
              <w:rPr>
                <w:rFonts w:hint="eastAsia"/>
                <w:color w:val="auto"/>
                <w:highlight w:val="none"/>
                <w:lang w:val="en-US" w:eastAsia="zh-CN"/>
              </w:rPr>
              <w:t>20</w:t>
            </w:r>
            <w:r>
              <w:rPr>
                <w:rFonts w:hint="eastAsia"/>
                <w:color w:val="auto"/>
                <w:highlight w:val="none"/>
              </w:rPr>
              <w:t>分</w:t>
            </w:r>
          </w:p>
          <w:p w14:paraId="5B64FF83">
            <w:pPr>
              <w:adjustRightInd w:val="0"/>
              <w:spacing w:line="360" w:lineRule="auto"/>
              <w:jc w:val="left"/>
              <w:textAlignment w:val="baseline"/>
              <w:rPr>
                <w:color w:val="auto"/>
                <w:highlight w:val="none"/>
              </w:rPr>
            </w:pPr>
            <w:r>
              <w:rPr>
                <w:rFonts w:hint="eastAsia"/>
                <w:color w:val="auto"/>
                <w:highlight w:val="none"/>
              </w:rPr>
              <w:t>技术标评分：</w:t>
            </w:r>
            <w:r>
              <w:rPr>
                <w:rFonts w:hint="eastAsia"/>
                <w:color w:val="auto"/>
                <w:highlight w:val="none"/>
                <w:lang w:val="en-US" w:eastAsia="zh-CN"/>
              </w:rPr>
              <w:t>55</w:t>
            </w:r>
            <w:r>
              <w:rPr>
                <w:rFonts w:hint="eastAsia"/>
                <w:color w:val="auto"/>
                <w:highlight w:val="none"/>
              </w:rPr>
              <w:t>分</w:t>
            </w:r>
          </w:p>
          <w:p w14:paraId="661AD5D9">
            <w:pPr>
              <w:adjustRightInd w:val="0"/>
              <w:spacing w:line="360" w:lineRule="auto"/>
              <w:jc w:val="left"/>
              <w:textAlignment w:val="baseline"/>
              <w:rPr>
                <w:rFonts w:ascii="宋体" w:hAnsi="宋体" w:cs="宋体"/>
                <w:color w:val="auto"/>
                <w:szCs w:val="21"/>
                <w:highlight w:val="none"/>
              </w:rPr>
            </w:pPr>
            <w:r>
              <w:rPr>
                <w:rFonts w:hint="eastAsia"/>
                <w:color w:val="auto"/>
                <w:highlight w:val="none"/>
              </w:rPr>
              <w:t>综合标评分：</w:t>
            </w:r>
            <w:r>
              <w:rPr>
                <w:rFonts w:hint="eastAsia"/>
                <w:color w:val="auto"/>
                <w:highlight w:val="none"/>
                <w:lang w:val="en-US" w:eastAsia="zh-CN"/>
              </w:rPr>
              <w:t>25</w:t>
            </w:r>
            <w:r>
              <w:rPr>
                <w:rFonts w:hint="eastAsia"/>
                <w:color w:val="auto"/>
                <w:highlight w:val="none"/>
              </w:rPr>
              <w:t>分</w:t>
            </w:r>
          </w:p>
        </w:tc>
      </w:tr>
      <w:tr w14:paraId="241C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14" w:type="dxa"/>
            <w:vAlign w:val="center"/>
          </w:tcPr>
          <w:p w14:paraId="05F82785">
            <w:pPr>
              <w:widowControl/>
              <w:spacing w:line="360" w:lineRule="auto"/>
              <w:jc w:val="center"/>
              <w:rPr>
                <w:rFonts w:ascii="宋体" w:hAnsi="宋体" w:cs="宋体"/>
                <w:color w:val="auto"/>
                <w:szCs w:val="21"/>
                <w:highlight w:val="none"/>
              </w:rPr>
            </w:pPr>
          </w:p>
          <w:p w14:paraId="1E9EE5FB">
            <w:pPr>
              <w:widowControl/>
              <w:spacing w:line="360" w:lineRule="auto"/>
              <w:jc w:val="center"/>
              <w:rPr>
                <w:rFonts w:ascii="宋体" w:hAnsi="宋体" w:cs="宋体"/>
                <w:color w:val="auto"/>
                <w:szCs w:val="21"/>
                <w:highlight w:val="none"/>
              </w:rPr>
            </w:pPr>
          </w:p>
          <w:p w14:paraId="759CA27A">
            <w:pPr>
              <w:widowControl/>
              <w:spacing w:line="360" w:lineRule="auto"/>
              <w:jc w:val="both"/>
              <w:rPr>
                <w:rFonts w:ascii="宋体" w:hAnsi="宋体" w:cs="宋体"/>
                <w:color w:val="auto"/>
                <w:szCs w:val="21"/>
                <w:highlight w:val="none"/>
              </w:rPr>
            </w:pPr>
          </w:p>
          <w:p w14:paraId="1BD12D2E">
            <w:pPr>
              <w:widowControl/>
              <w:spacing w:line="360" w:lineRule="auto"/>
              <w:jc w:val="center"/>
              <w:rPr>
                <w:rFonts w:ascii="宋体" w:hAnsi="宋体" w:cs="宋体"/>
                <w:color w:val="auto"/>
                <w:szCs w:val="21"/>
                <w:highlight w:val="none"/>
              </w:rPr>
            </w:pPr>
          </w:p>
          <w:p w14:paraId="62822E5D">
            <w:pPr>
              <w:widowControl/>
              <w:spacing w:line="360" w:lineRule="auto"/>
              <w:jc w:val="center"/>
              <w:rPr>
                <w:rFonts w:ascii="宋体" w:hAnsi="宋体" w:cs="宋体"/>
                <w:color w:val="auto"/>
                <w:szCs w:val="21"/>
                <w:highlight w:val="none"/>
              </w:rPr>
            </w:pPr>
          </w:p>
          <w:p w14:paraId="5B58E69D">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2.2.2（1）经济标评分（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324" w:type="dxa"/>
            <w:vAlign w:val="center"/>
          </w:tcPr>
          <w:p w14:paraId="7202C1A4">
            <w:pPr>
              <w:spacing w:line="360" w:lineRule="auto"/>
              <w:jc w:val="center"/>
              <w:rPr>
                <w:color w:val="auto"/>
                <w:highlight w:val="none"/>
              </w:rPr>
            </w:pPr>
          </w:p>
          <w:p w14:paraId="51398910">
            <w:pPr>
              <w:spacing w:line="360" w:lineRule="auto"/>
              <w:jc w:val="center"/>
              <w:rPr>
                <w:color w:val="auto"/>
                <w:highlight w:val="none"/>
              </w:rPr>
            </w:pPr>
          </w:p>
          <w:p w14:paraId="304E933A">
            <w:pPr>
              <w:spacing w:line="360" w:lineRule="auto"/>
              <w:jc w:val="both"/>
              <w:rPr>
                <w:color w:val="auto"/>
                <w:highlight w:val="none"/>
              </w:rPr>
            </w:pPr>
          </w:p>
          <w:p w14:paraId="03CE7BC3">
            <w:pPr>
              <w:spacing w:line="360" w:lineRule="auto"/>
              <w:jc w:val="center"/>
              <w:rPr>
                <w:color w:val="auto"/>
                <w:highlight w:val="none"/>
              </w:rPr>
            </w:pPr>
          </w:p>
          <w:p w14:paraId="340F0702">
            <w:pPr>
              <w:spacing w:line="360" w:lineRule="auto"/>
              <w:jc w:val="center"/>
              <w:rPr>
                <w:color w:val="auto"/>
                <w:highlight w:val="none"/>
              </w:rPr>
            </w:pPr>
            <w:r>
              <w:rPr>
                <w:rFonts w:hint="eastAsia"/>
                <w:color w:val="auto"/>
                <w:highlight w:val="none"/>
              </w:rPr>
              <w:t>投标报价</w:t>
            </w:r>
          </w:p>
          <w:p w14:paraId="457CB656">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highlight w:val="none"/>
                <w:lang w:val="en-US" w:eastAsia="zh-CN"/>
              </w:rPr>
              <w:t>（20</w:t>
            </w:r>
            <w:r>
              <w:rPr>
                <w:rFonts w:hint="eastAsia" w:ascii="宋体" w:hAnsi="宋体" w:cs="宋体"/>
                <w:color w:val="auto"/>
                <w:highlight w:val="none"/>
              </w:rPr>
              <w:t>分</w:t>
            </w:r>
            <w:r>
              <w:rPr>
                <w:rFonts w:hint="eastAsia" w:ascii="宋体" w:hAnsi="宋体" w:cs="宋体"/>
                <w:color w:val="auto"/>
                <w:highlight w:val="none"/>
                <w:lang w:val="en-US" w:eastAsia="zh-CN"/>
              </w:rPr>
              <w:t>）</w:t>
            </w:r>
          </w:p>
        </w:tc>
        <w:tc>
          <w:tcPr>
            <w:tcW w:w="6574" w:type="dxa"/>
            <w:vAlign w:val="center"/>
          </w:tcPr>
          <w:p w14:paraId="26E95F81">
            <w:pPr>
              <w:shd w:val="clear" w:color="auto" w:fill="FFFFFF"/>
              <w:adjustRightInd w:val="0"/>
              <w:snapToGrid w:val="0"/>
              <w:spacing w:line="360" w:lineRule="auto"/>
              <w:rPr>
                <w:b/>
                <w:bCs/>
                <w:color w:val="auto"/>
                <w:highlight w:val="none"/>
              </w:rPr>
            </w:pPr>
            <w:r>
              <w:rPr>
                <w:rFonts w:hint="eastAsia"/>
                <w:b/>
                <w:bCs/>
                <w:color w:val="auto"/>
                <w:highlight w:val="none"/>
              </w:rPr>
              <w:t>评标基准价：</w:t>
            </w:r>
          </w:p>
          <w:p w14:paraId="402ECF98">
            <w:pPr>
              <w:shd w:val="clear" w:color="auto" w:fill="FFFFFF"/>
              <w:adjustRightInd w:val="0"/>
              <w:snapToGrid w:val="0"/>
              <w:spacing w:line="360" w:lineRule="auto"/>
              <w:rPr>
                <w:color w:val="auto"/>
                <w:highlight w:val="none"/>
              </w:rPr>
            </w:pPr>
            <w:r>
              <w:rPr>
                <w:rFonts w:hint="eastAsia"/>
                <w:color w:val="auto"/>
                <w:highlight w:val="none"/>
              </w:rPr>
              <w:t>满足招标文件要求且价格最低的评标价（含小微企业评标价）为评标基准价，</w:t>
            </w:r>
          </w:p>
          <w:p w14:paraId="796245DC">
            <w:pPr>
              <w:shd w:val="clear" w:color="auto" w:fill="FFFFFF"/>
              <w:adjustRightInd w:val="0"/>
              <w:snapToGrid w:val="0"/>
              <w:spacing w:line="360" w:lineRule="auto"/>
              <w:rPr>
                <w:b/>
                <w:bCs/>
                <w:color w:val="auto"/>
                <w:highlight w:val="none"/>
              </w:rPr>
            </w:pPr>
            <w:r>
              <w:rPr>
                <w:rFonts w:hint="eastAsia"/>
                <w:b/>
                <w:bCs/>
                <w:color w:val="auto"/>
                <w:highlight w:val="none"/>
              </w:rPr>
              <w:t>投标报价得分计算：</w:t>
            </w:r>
          </w:p>
          <w:p w14:paraId="66A273B8">
            <w:pPr>
              <w:shd w:val="clear" w:color="auto" w:fill="FFFFFF"/>
              <w:adjustRightInd w:val="0"/>
              <w:snapToGrid w:val="0"/>
              <w:spacing w:line="360" w:lineRule="auto"/>
              <w:rPr>
                <w:color w:val="auto"/>
                <w:highlight w:val="none"/>
              </w:rPr>
            </w:pPr>
            <w:r>
              <w:rPr>
                <w:rFonts w:hint="eastAsia"/>
                <w:color w:val="auto"/>
                <w:highlight w:val="none"/>
              </w:rPr>
              <w:t>投标报价等于评标基准价其价格分为</w:t>
            </w:r>
            <w:r>
              <w:rPr>
                <w:rFonts w:hint="eastAsia"/>
                <w:color w:val="auto"/>
                <w:highlight w:val="none"/>
                <w:lang w:val="en-US" w:eastAsia="zh-CN"/>
              </w:rPr>
              <w:t>20</w:t>
            </w:r>
            <w:r>
              <w:rPr>
                <w:rFonts w:hint="eastAsia"/>
                <w:color w:val="auto"/>
                <w:highlight w:val="none"/>
              </w:rPr>
              <w:t>分。</w:t>
            </w:r>
          </w:p>
          <w:p w14:paraId="11A4EAE3">
            <w:pPr>
              <w:shd w:val="clear" w:color="auto" w:fill="FFFFFF"/>
              <w:adjustRightInd w:val="0"/>
              <w:snapToGrid w:val="0"/>
              <w:spacing w:line="360" w:lineRule="auto"/>
              <w:rPr>
                <w:color w:val="auto"/>
                <w:highlight w:val="none"/>
              </w:rPr>
            </w:pPr>
            <w:r>
              <w:rPr>
                <w:rFonts w:hint="eastAsia"/>
                <w:color w:val="auto"/>
                <w:highlight w:val="none"/>
              </w:rPr>
              <w:t>其他投标人的价格分统一按照下列公式计算：</w:t>
            </w:r>
          </w:p>
          <w:p w14:paraId="56A74F0B">
            <w:pPr>
              <w:shd w:val="clear" w:color="auto" w:fill="FFFFFF"/>
              <w:adjustRightInd w:val="0"/>
              <w:snapToGrid w:val="0"/>
              <w:spacing w:line="360" w:lineRule="auto"/>
              <w:rPr>
                <w:rFonts w:hint="eastAsia"/>
                <w:color w:val="auto"/>
                <w:highlight w:val="none"/>
                <w:lang w:eastAsia="zh-CN"/>
              </w:rPr>
            </w:pPr>
            <w:r>
              <w:rPr>
                <w:rFonts w:hint="eastAsia"/>
                <w:color w:val="auto"/>
                <w:highlight w:val="none"/>
              </w:rPr>
              <w:t>报价得分=(评标基准价／报价)×价格权值（</w:t>
            </w:r>
            <w:r>
              <w:rPr>
                <w:rFonts w:hint="eastAsia"/>
                <w:color w:val="auto"/>
                <w:highlight w:val="none"/>
                <w:lang w:val="en-US" w:eastAsia="zh-CN"/>
              </w:rPr>
              <w:t>20</w:t>
            </w:r>
            <w:r>
              <w:rPr>
                <w:rFonts w:hint="eastAsia"/>
                <w:color w:val="auto"/>
                <w:highlight w:val="none"/>
              </w:rPr>
              <w:t>分）（四舍五入后保留小数点后两位）</w:t>
            </w:r>
          </w:p>
        </w:tc>
      </w:tr>
      <w:tr w14:paraId="2DE7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614" w:type="dxa"/>
            <w:vMerge w:val="restart"/>
            <w:vAlign w:val="center"/>
          </w:tcPr>
          <w:p w14:paraId="295EF8E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2.2.2（2）</w:t>
            </w:r>
            <w:r>
              <w:rPr>
                <w:rFonts w:hint="eastAsia"/>
                <w:color w:val="auto"/>
                <w:highlight w:val="none"/>
              </w:rPr>
              <w:t>技术标评分（</w:t>
            </w:r>
            <w:r>
              <w:rPr>
                <w:rFonts w:hint="eastAsia"/>
                <w:color w:val="auto"/>
                <w:highlight w:val="none"/>
                <w:lang w:val="en-US" w:eastAsia="zh-CN"/>
              </w:rPr>
              <w:t>55</w:t>
            </w:r>
            <w:r>
              <w:rPr>
                <w:rFonts w:hint="eastAsia"/>
                <w:color w:val="auto"/>
                <w:highlight w:val="none"/>
              </w:rPr>
              <w:t>分）</w:t>
            </w:r>
          </w:p>
        </w:tc>
        <w:tc>
          <w:tcPr>
            <w:tcW w:w="1324" w:type="dxa"/>
            <w:vAlign w:val="center"/>
          </w:tcPr>
          <w:p w14:paraId="6A1BB0A2">
            <w:pPr>
              <w:jc w:val="center"/>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项目组织机构（6分）</w:t>
            </w:r>
          </w:p>
        </w:tc>
        <w:tc>
          <w:tcPr>
            <w:tcW w:w="6574" w:type="dxa"/>
            <w:vAlign w:val="center"/>
          </w:tcPr>
          <w:p w14:paraId="45AE2535">
            <w:pPr>
              <w:spacing w:line="440" w:lineRule="exact"/>
              <w:rPr>
                <w:rFonts w:hint="eastAsia" w:eastAsia="宋体"/>
                <w:color w:val="auto"/>
                <w:highlight w:val="none"/>
                <w:lang w:val="en-US" w:eastAsia="zh-CN"/>
              </w:rPr>
            </w:pPr>
            <w:r>
              <w:rPr>
                <w:rFonts w:hint="eastAsia" w:eastAsia="宋体"/>
                <w:color w:val="auto"/>
                <w:highlight w:val="none"/>
                <w:lang w:val="en-US" w:eastAsia="zh-CN"/>
              </w:rPr>
              <w:t>根据投标人提供的项目组织机构设置方案综合评定：</w:t>
            </w:r>
          </w:p>
          <w:p w14:paraId="257E782B">
            <w:pPr>
              <w:spacing w:line="440" w:lineRule="exact"/>
              <w:rPr>
                <w:rFonts w:hint="eastAsia" w:eastAsia="宋体"/>
                <w:color w:val="auto"/>
                <w:highlight w:val="none"/>
                <w:lang w:val="en-US" w:eastAsia="zh-CN"/>
              </w:rPr>
            </w:pPr>
            <w:r>
              <w:rPr>
                <w:rFonts w:hint="eastAsia" w:eastAsia="宋体"/>
                <w:color w:val="auto"/>
                <w:highlight w:val="none"/>
                <w:lang w:val="en-US" w:eastAsia="zh-CN"/>
              </w:rPr>
              <w:t>项目组织机构设置非常合理、职能非常清晰的得</w:t>
            </w:r>
            <w:r>
              <w:rPr>
                <w:rFonts w:hint="eastAsia"/>
                <w:color w:val="auto"/>
                <w:highlight w:val="none"/>
                <w:lang w:val="en-US" w:eastAsia="zh-CN"/>
              </w:rPr>
              <w:t>6</w:t>
            </w:r>
            <w:r>
              <w:rPr>
                <w:rFonts w:hint="eastAsia" w:eastAsia="宋体"/>
                <w:color w:val="auto"/>
                <w:highlight w:val="none"/>
                <w:lang w:val="en-US" w:eastAsia="zh-CN"/>
              </w:rPr>
              <w:t>分；</w:t>
            </w:r>
          </w:p>
          <w:p w14:paraId="6F075C6A">
            <w:pPr>
              <w:spacing w:line="440" w:lineRule="exact"/>
              <w:rPr>
                <w:rFonts w:hint="eastAsia" w:eastAsia="宋体"/>
                <w:color w:val="auto"/>
                <w:highlight w:val="none"/>
                <w:lang w:val="en-US" w:eastAsia="zh-CN"/>
              </w:rPr>
            </w:pPr>
            <w:r>
              <w:rPr>
                <w:rFonts w:hint="eastAsia" w:eastAsia="宋体"/>
                <w:color w:val="auto"/>
                <w:highlight w:val="none"/>
                <w:lang w:val="en-US" w:eastAsia="zh-CN"/>
              </w:rPr>
              <w:t>项目组织机构设置比较合理、职能比较清晰的得</w:t>
            </w:r>
            <w:r>
              <w:rPr>
                <w:rFonts w:hint="eastAsia"/>
                <w:color w:val="auto"/>
                <w:highlight w:val="none"/>
                <w:lang w:val="en-US" w:eastAsia="zh-CN"/>
              </w:rPr>
              <w:t>4</w:t>
            </w:r>
            <w:r>
              <w:rPr>
                <w:rFonts w:hint="eastAsia" w:eastAsia="宋体"/>
                <w:color w:val="auto"/>
                <w:highlight w:val="none"/>
                <w:lang w:val="en-US" w:eastAsia="zh-CN"/>
              </w:rPr>
              <w:t>分；</w:t>
            </w:r>
          </w:p>
          <w:p w14:paraId="4084BC48">
            <w:pPr>
              <w:spacing w:line="440" w:lineRule="exact"/>
              <w:rPr>
                <w:rFonts w:hint="eastAsia" w:eastAsia="宋体"/>
                <w:color w:val="auto"/>
                <w:highlight w:val="none"/>
                <w:lang w:val="en-US" w:eastAsia="zh-CN"/>
              </w:rPr>
            </w:pPr>
            <w:r>
              <w:rPr>
                <w:rFonts w:hint="eastAsia" w:eastAsia="宋体"/>
                <w:color w:val="auto"/>
                <w:highlight w:val="none"/>
                <w:lang w:val="en-US" w:eastAsia="zh-CN"/>
              </w:rPr>
              <w:t>项目组织机构设置不够合理、职能不够清晰的得</w:t>
            </w:r>
            <w:r>
              <w:rPr>
                <w:rFonts w:hint="eastAsia"/>
                <w:color w:val="auto"/>
                <w:highlight w:val="none"/>
                <w:lang w:val="en-US" w:eastAsia="zh-CN"/>
              </w:rPr>
              <w:t>2</w:t>
            </w:r>
            <w:r>
              <w:rPr>
                <w:rFonts w:hint="eastAsia" w:eastAsia="宋体"/>
                <w:color w:val="auto"/>
                <w:highlight w:val="none"/>
                <w:lang w:val="en-US" w:eastAsia="zh-CN"/>
              </w:rPr>
              <w:t>分；</w:t>
            </w:r>
          </w:p>
          <w:p w14:paraId="3AF5837D">
            <w:pPr>
              <w:spacing w:line="440" w:lineRule="exact"/>
              <w:rPr>
                <w:rFonts w:hint="eastAsia" w:eastAsia="宋体"/>
                <w:color w:val="auto"/>
                <w:highlight w:val="none"/>
                <w:lang w:val="en-US" w:eastAsia="zh-CN"/>
              </w:rPr>
            </w:pPr>
            <w:r>
              <w:rPr>
                <w:rFonts w:hint="eastAsia" w:eastAsia="宋体"/>
                <w:color w:val="auto"/>
                <w:highlight w:val="none"/>
                <w:lang w:val="en-US" w:eastAsia="zh-CN"/>
              </w:rPr>
              <w:t>缺项的得0分。</w:t>
            </w:r>
          </w:p>
        </w:tc>
      </w:tr>
      <w:tr w14:paraId="4581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73670475">
            <w:pPr>
              <w:spacing w:line="360" w:lineRule="auto"/>
              <w:rPr>
                <w:color w:val="auto"/>
                <w:highlight w:val="none"/>
              </w:rPr>
            </w:pPr>
          </w:p>
        </w:tc>
        <w:tc>
          <w:tcPr>
            <w:tcW w:w="1324" w:type="dxa"/>
            <w:vAlign w:val="center"/>
          </w:tcPr>
          <w:p w14:paraId="5398A2E7">
            <w:pPr>
              <w:jc w:val="center"/>
              <w:rPr>
                <w:rFonts w:hint="eastAsia" w:eastAsia="宋体"/>
                <w:color w:val="auto"/>
                <w:highlight w:val="none"/>
                <w:lang w:eastAsia="zh-CN"/>
              </w:rPr>
            </w:pPr>
            <w:r>
              <w:rPr>
                <w:rFonts w:hint="eastAsia" w:eastAsia="宋体"/>
                <w:color w:val="auto"/>
                <w:highlight w:val="none"/>
                <w:lang w:eastAsia="zh-CN"/>
              </w:rPr>
              <w:t>项目主要人员岗位职责（</w:t>
            </w:r>
            <w:r>
              <w:rPr>
                <w:rFonts w:hint="eastAsia"/>
                <w:color w:val="auto"/>
                <w:highlight w:val="none"/>
                <w:lang w:val="en-US" w:eastAsia="zh-CN"/>
              </w:rPr>
              <w:t>6</w:t>
            </w:r>
            <w:r>
              <w:rPr>
                <w:rFonts w:hint="eastAsia" w:eastAsia="宋体"/>
                <w:color w:val="auto"/>
                <w:highlight w:val="none"/>
                <w:lang w:eastAsia="zh-CN"/>
              </w:rPr>
              <w:t>分）</w:t>
            </w:r>
          </w:p>
        </w:tc>
        <w:tc>
          <w:tcPr>
            <w:tcW w:w="6574" w:type="dxa"/>
            <w:vAlign w:val="center"/>
          </w:tcPr>
          <w:p w14:paraId="1D360C3F">
            <w:pPr>
              <w:jc w:val="left"/>
              <w:rPr>
                <w:rFonts w:hint="eastAsia"/>
                <w:color w:val="auto"/>
                <w:highlight w:val="none"/>
              </w:rPr>
            </w:pPr>
            <w:r>
              <w:rPr>
                <w:rFonts w:hint="eastAsia"/>
                <w:color w:val="auto"/>
                <w:highlight w:val="none"/>
              </w:rPr>
              <w:t>根据投标人提供的项目主要人员岗位职责方案综合评定：</w:t>
            </w:r>
          </w:p>
          <w:p w14:paraId="315FFA96">
            <w:pPr>
              <w:jc w:val="left"/>
              <w:rPr>
                <w:rFonts w:hint="eastAsia"/>
                <w:color w:val="auto"/>
                <w:highlight w:val="none"/>
              </w:rPr>
            </w:pPr>
            <w:r>
              <w:rPr>
                <w:rFonts w:hint="eastAsia"/>
                <w:color w:val="auto"/>
                <w:highlight w:val="none"/>
              </w:rPr>
              <w:t>项目主要人员分工非常合理、岗位职责非常明确的得</w:t>
            </w:r>
            <w:r>
              <w:rPr>
                <w:rFonts w:hint="eastAsia"/>
                <w:color w:val="auto"/>
                <w:highlight w:val="none"/>
                <w:lang w:val="en-US" w:eastAsia="zh-CN"/>
              </w:rPr>
              <w:t>6</w:t>
            </w:r>
            <w:r>
              <w:rPr>
                <w:rFonts w:hint="eastAsia"/>
                <w:color w:val="auto"/>
                <w:highlight w:val="none"/>
              </w:rPr>
              <w:t>分；</w:t>
            </w:r>
          </w:p>
          <w:p w14:paraId="79359F1C">
            <w:pPr>
              <w:jc w:val="left"/>
              <w:rPr>
                <w:rFonts w:hint="eastAsia"/>
                <w:color w:val="auto"/>
                <w:highlight w:val="none"/>
              </w:rPr>
            </w:pPr>
            <w:r>
              <w:rPr>
                <w:rFonts w:hint="eastAsia"/>
                <w:color w:val="auto"/>
                <w:highlight w:val="none"/>
              </w:rPr>
              <w:t>项目主要人员分工比较合理、岗位职责比较明确的得</w:t>
            </w:r>
            <w:r>
              <w:rPr>
                <w:rFonts w:hint="eastAsia"/>
                <w:color w:val="auto"/>
                <w:highlight w:val="none"/>
                <w:lang w:val="en-US" w:eastAsia="zh-CN"/>
              </w:rPr>
              <w:t>4</w:t>
            </w:r>
            <w:r>
              <w:rPr>
                <w:rFonts w:hint="eastAsia"/>
                <w:color w:val="auto"/>
                <w:highlight w:val="none"/>
              </w:rPr>
              <w:t>分；</w:t>
            </w:r>
          </w:p>
          <w:p w14:paraId="330D3175">
            <w:pPr>
              <w:jc w:val="left"/>
              <w:rPr>
                <w:rFonts w:hint="eastAsia"/>
                <w:color w:val="auto"/>
                <w:highlight w:val="none"/>
              </w:rPr>
            </w:pPr>
            <w:r>
              <w:rPr>
                <w:rFonts w:hint="eastAsia"/>
                <w:color w:val="auto"/>
                <w:highlight w:val="none"/>
              </w:rPr>
              <w:t>项目主要人员分工不够合理、岗位职责不够明确的得</w:t>
            </w:r>
            <w:r>
              <w:rPr>
                <w:rFonts w:hint="eastAsia"/>
                <w:color w:val="auto"/>
                <w:highlight w:val="none"/>
                <w:lang w:val="en-US" w:eastAsia="zh-CN"/>
              </w:rPr>
              <w:t>2</w:t>
            </w:r>
            <w:r>
              <w:rPr>
                <w:rFonts w:hint="eastAsia"/>
                <w:color w:val="auto"/>
                <w:highlight w:val="none"/>
              </w:rPr>
              <w:t>分；</w:t>
            </w:r>
          </w:p>
          <w:p w14:paraId="66390F9E">
            <w:pPr>
              <w:jc w:val="left"/>
              <w:rPr>
                <w:color w:val="auto"/>
                <w:highlight w:val="none"/>
              </w:rPr>
            </w:pPr>
            <w:r>
              <w:rPr>
                <w:rFonts w:hint="eastAsia"/>
                <w:color w:val="auto"/>
                <w:highlight w:val="none"/>
              </w:rPr>
              <w:t>缺项的得0分。</w:t>
            </w:r>
          </w:p>
        </w:tc>
      </w:tr>
      <w:tr w14:paraId="1BEA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619A04A7">
            <w:pPr>
              <w:spacing w:line="360" w:lineRule="auto"/>
              <w:rPr>
                <w:color w:val="auto"/>
                <w:highlight w:val="none"/>
              </w:rPr>
            </w:pPr>
          </w:p>
        </w:tc>
        <w:tc>
          <w:tcPr>
            <w:tcW w:w="1324" w:type="dxa"/>
            <w:vAlign w:val="center"/>
          </w:tcPr>
          <w:p w14:paraId="2E4140D6">
            <w:pPr>
              <w:jc w:val="center"/>
              <w:rPr>
                <w:rFonts w:hint="eastAsia"/>
                <w:color w:val="auto"/>
                <w:highlight w:val="none"/>
                <w:lang w:eastAsia="zh-CN"/>
              </w:rPr>
            </w:pPr>
            <w:r>
              <w:rPr>
                <w:rFonts w:hint="eastAsia"/>
                <w:color w:val="auto"/>
                <w:highlight w:val="none"/>
                <w:lang w:eastAsia="zh-CN"/>
              </w:rPr>
              <w:t>项目工作内容（</w:t>
            </w:r>
            <w:r>
              <w:rPr>
                <w:rFonts w:hint="eastAsia"/>
                <w:color w:val="auto"/>
                <w:highlight w:val="none"/>
                <w:lang w:val="en-US" w:eastAsia="zh-CN"/>
              </w:rPr>
              <w:t>6</w:t>
            </w:r>
            <w:r>
              <w:rPr>
                <w:rFonts w:hint="eastAsia"/>
                <w:color w:val="auto"/>
                <w:highlight w:val="none"/>
                <w:lang w:eastAsia="zh-CN"/>
              </w:rPr>
              <w:t>分）</w:t>
            </w:r>
          </w:p>
        </w:tc>
        <w:tc>
          <w:tcPr>
            <w:tcW w:w="6574" w:type="dxa"/>
            <w:vAlign w:val="center"/>
          </w:tcPr>
          <w:p w14:paraId="29571570">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根据投标人提供的项目工作内容综合评定：</w:t>
            </w:r>
          </w:p>
          <w:p w14:paraId="4DAE4F59">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工作内容非常全面、思路非常清晰、操作性非常强的得6分；</w:t>
            </w:r>
          </w:p>
          <w:p w14:paraId="61336008">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工作内容比较全面、思路比较清晰、操作性比较强的得4分；</w:t>
            </w:r>
          </w:p>
          <w:p w14:paraId="4D6D0718">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工作内容不够全面、思路不够清晰、操作性差的得2分；</w:t>
            </w:r>
          </w:p>
          <w:p w14:paraId="3A533B5A">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1BE2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7579F126">
            <w:pPr>
              <w:spacing w:line="360" w:lineRule="auto"/>
              <w:rPr>
                <w:color w:val="auto"/>
                <w:highlight w:val="none"/>
              </w:rPr>
            </w:pPr>
          </w:p>
        </w:tc>
        <w:tc>
          <w:tcPr>
            <w:tcW w:w="1324" w:type="dxa"/>
            <w:vAlign w:val="center"/>
          </w:tcPr>
          <w:p w14:paraId="21E0B49A">
            <w:pPr>
              <w:jc w:val="center"/>
              <w:rPr>
                <w:rFonts w:hint="eastAsia"/>
                <w:color w:val="auto"/>
                <w:highlight w:val="none"/>
                <w:lang w:eastAsia="zh-CN"/>
              </w:rPr>
            </w:pPr>
            <w:r>
              <w:rPr>
                <w:rFonts w:hint="eastAsia"/>
                <w:color w:val="auto"/>
                <w:highlight w:val="none"/>
                <w:lang w:eastAsia="zh-CN"/>
              </w:rPr>
              <w:t>项目工作流程（6分）</w:t>
            </w:r>
          </w:p>
        </w:tc>
        <w:tc>
          <w:tcPr>
            <w:tcW w:w="6574" w:type="dxa"/>
            <w:vAlign w:val="center"/>
          </w:tcPr>
          <w:p w14:paraId="56E4F8C7">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根据投标人提供的项目工作流程综合评定：</w:t>
            </w:r>
          </w:p>
          <w:p w14:paraId="7948C476">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工作流程非常完整、工序衔接非常合理、操作性非常强的得6分；</w:t>
            </w:r>
          </w:p>
          <w:p w14:paraId="385DA057">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工作流程比较完整、工序衔接比较合理、操作性比较强的得4分；</w:t>
            </w:r>
          </w:p>
          <w:p w14:paraId="38F47E29">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工作流程不够完整、工序衔接不够合理、操作性差的得2分；</w:t>
            </w:r>
          </w:p>
          <w:p w14:paraId="5B208E68">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4F3F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73F98476">
            <w:pPr>
              <w:spacing w:line="360" w:lineRule="auto"/>
              <w:rPr>
                <w:color w:val="auto"/>
                <w:highlight w:val="none"/>
              </w:rPr>
            </w:pPr>
          </w:p>
        </w:tc>
        <w:tc>
          <w:tcPr>
            <w:tcW w:w="1324" w:type="dxa"/>
            <w:vAlign w:val="center"/>
          </w:tcPr>
          <w:p w14:paraId="4E8FFDCD">
            <w:pPr>
              <w:jc w:val="center"/>
              <w:rPr>
                <w:rFonts w:hint="eastAsia"/>
                <w:color w:val="auto"/>
                <w:highlight w:val="none"/>
                <w:lang w:eastAsia="zh-CN"/>
              </w:rPr>
            </w:pPr>
            <w:r>
              <w:rPr>
                <w:rFonts w:hint="eastAsia"/>
                <w:color w:val="auto"/>
                <w:highlight w:val="none"/>
                <w:lang w:eastAsia="zh-CN"/>
              </w:rPr>
              <w:t>现有数据成果的利用方案（8分）</w:t>
            </w:r>
          </w:p>
        </w:tc>
        <w:tc>
          <w:tcPr>
            <w:tcW w:w="6574" w:type="dxa"/>
            <w:vAlign w:val="center"/>
          </w:tcPr>
          <w:p w14:paraId="4E5BE438">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根据投标人提供的现有数据成果利用方案综合评定：</w:t>
            </w:r>
          </w:p>
          <w:p w14:paraId="19E19EB7">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现有数据成果利用非常充分、利用方式非常合理的得8分；</w:t>
            </w:r>
          </w:p>
          <w:p w14:paraId="76CFCB04">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现有数据成果利用比较充分、利用方式比较合理的得5分；</w:t>
            </w:r>
          </w:p>
          <w:p w14:paraId="4E5055AD">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现有数据成果利用不够充分、利用方式不够合理的得2分；</w:t>
            </w:r>
          </w:p>
          <w:p w14:paraId="1FDC32CF">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7F1C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15DDA816">
            <w:pPr>
              <w:spacing w:line="360" w:lineRule="auto"/>
              <w:rPr>
                <w:color w:val="auto"/>
                <w:highlight w:val="none"/>
              </w:rPr>
            </w:pPr>
          </w:p>
        </w:tc>
        <w:tc>
          <w:tcPr>
            <w:tcW w:w="1324" w:type="dxa"/>
            <w:vAlign w:val="center"/>
          </w:tcPr>
          <w:p w14:paraId="775801D3">
            <w:pPr>
              <w:jc w:val="center"/>
              <w:rPr>
                <w:rFonts w:hint="eastAsia"/>
                <w:color w:val="auto"/>
                <w:highlight w:val="none"/>
                <w:lang w:eastAsia="zh-CN"/>
              </w:rPr>
            </w:pPr>
            <w:r>
              <w:rPr>
                <w:rFonts w:hint="eastAsia"/>
                <w:color w:val="auto"/>
                <w:highlight w:val="none"/>
                <w:lang w:eastAsia="zh-CN"/>
              </w:rPr>
              <w:t>项目实施计划（5分）</w:t>
            </w:r>
          </w:p>
        </w:tc>
        <w:tc>
          <w:tcPr>
            <w:tcW w:w="6574" w:type="dxa"/>
            <w:vAlign w:val="center"/>
          </w:tcPr>
          <w:p w14:paraId="58092788">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根据投标人提供的项目实施计划综合评定：</w:t>
            </w:r>
          </w:p>
          <w:p w14:paraId="38688E35">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项目实施计划内容非常详细、安排非常合理的得5分；</w:t>
            </w:r>
          </w:p>
          <w:p w14:paraId="1F6CCF65">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项目实施计划内容比较详细、安排比较合理的得3分；</w:t>
            </w:r>
          </w:p>
          <w:p w14:paraId="0D2F1FBB">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项目实施计划内容不够详细、安排不够合理的得1分；</w:t>
            </w:r>
          </w:p>
          <w:p w14:paraId="6D6BABE4">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59C5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11C1FAA5">
            <w:pPr>
              <w:spacing w:line="360" w:lineRule="auto"/>
              <w:rPr>
                <w:color w:val="auto"/>
                <w:highlight w:val="none"/>
              </w:rPr>
            </w:pPr>
          </w:p>
        </w:tc>
        <w:tc>
          <w:tcPr>
            <w:tcW w:w="1324" w:type="dxa"/>
            <w:vAlign w:val="center"/>
          </w:tcPr>
          <w:p w14:paraId="577341F4">
            <w:pPr>
              <w:jc w:val="center"/>
              <w:rPr>
                <w:rFonts w:hint="eastAsia"/>
                <w:color w:val="auto"/>
                <w:highlight w:val="none"/>
                <w:lang w:eastAsia="zh-CN"/>
              </w:rPr>
            </w:pPr>
            <w:r>
              <w:rPr>
                <w:rFonts w:hint="eastAsia"/>
                <w:color w:val="auto"/>
                <w:highlight w:val="none"/>
                <w:lang w:eastAsia="zh-CN"/>
              </w:rPr>
              <w:t>确保项目质量的技术和组织措施（5分）</w:t>
            </w:r>
          </w:p>
        </w:tc>
        <w:tc>
          <w:tcPr>
            <w:tcW w:w="6574" w:type="dxa"/>
            <w:vAlign w:val="center"/>
          </w:tcPr>
          <w:p w14:paraId="4D5C59E4">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根据投标人提供的确保项目质量的技术和组织措施综合评定：</w:t>
            </w:r>
          </w:p>
          <w:p w14:paraId="1D4412F7">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技术措施非常详细、组织措施非常合理的得5分；</w:t>
            </w:r>
          </w:p>
          <w:p w14:paraId="26E6008A">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技术措施比较详细、组织措施比较合理的得3分；</w:t>
            </w:r>
          </w:p>
          <w:p w14:paraId="1341E3FF">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技术措施不够详细、组织措施不够合理的得1分；</w:t>
            </w:r>
          </w:p>
          <w:p w14:paraId="7D6E8695">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240C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14" w:type="dxa"/>
            <w:vMerge w:val="continue"/>
            <w:vAlign w:val="center"/>
          </w:tcPr>
          <w:p w14:paraId="412F0BD5">
            <w:pPr>
              <w:spacing w:line="360" w:lineRule="auto"/>
              <w:rPr>
                <w:color w:val="auto"/>
                <w:highlight w:val="none"/>
              </w:rPr>
            </w:pPr>
          </w:p>
        </w:tc>
        <w:tc>
          <w:tcPr>
            <w:tcW w:w="1324" w:type="dxa"/>
            <w:vAlign w:val="center"/>
          </w:tcPr>
          <w:p w14:paraId="59E5623D">
            <w:pPr>
              <w:jc w:val="center"/>
              <w:rPr>
                <w:rFonts w:hint="eastAsia"/>
                <w:color w:val="auto"/>
                <w:highlight w:val="none"/>
                <w:lang w:eastAsia="zh-CN"/>
              </w:rPr>
            </w:pPr>
            <w:r>
              <w:rPr>
                <w:rFonts w:hint="eastAsia"/>
                <w:color w:val="auto"/>
                <w:highlight w:val="none"/>
                <w:lang w:eastAsia="zh-CN"/>
              </w:rPr>
              <w:t>数据保密措施（8分）</w:t>
            </w:r>
          </w:p>
        </w:tc>
        <w:tc>
          <w:tcPr>
            <w:tcW w:w="6574" w:type="dxa"/>
            <w:vAlign w:val="center"/>
          </w:tcPr>
          <w:p w14:paraId="09F905C7">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根据投标人提供的数据保密措施综合评定：</w:t>
            </w:r>
          </w:p>
          <w:p w14:paraId="2E94F329">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数据保密措施非常全面、制度非常完善、方式非常合理的得8分；</w:t>
            </w:r>
          </w:p>
          <w:p w14:paraId="1AED8A1B">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数据保密措施比较全面、制度比较完善、方式比较合理的得5分；</w:t>
            </w:r>
          </w:p>
          <w:p w14:paraId="1E30DEFA">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数据保密措施不够全面、制度不够完善、方式不够合理的得2分；</w:t>
            </w:r>
          </w:p>
          <w:p w14:paraId="4702A50D">
            <w:pPr>
              <w:spacing w:line="360" w:lineRule="auto"/>
              <w:jc w:val="left"/>
              <w:rPr>
                <w:rFonts w:hint="eastAsia" w:ascii="宋体" w:hAnsi="宋体" w:cs="宋体fal"/>
                <w:color w:val="auto"/>
                <w:szCs w:val="21"/>
                <w:highlight w:val="none"/>
                <w:lang w:val="en-US" w:eastAsia="zh-CN"/>
              </w:rPr>
            </w:pPr>
            <w:r>
              <w:rPr>
                <w:rFonts w:hint="eastAsia" w:ascii="宋体" w:hAnsi="宋体" w:cs="宋体fal"/>
                <w:color w:val="auto"/>
                <w:szCs w:val="21"/>
                <w:highlight w:val="none"/>
                <w:lang w:val="en-US" w:eastAsia="zh-CN"/>
              </w:rPr>
              <w:t>缺项的得0分。</w:t>
            </w:r>
          </w:p>
        </w:tc>
      </w:tr>
      <w:tr w14:paraId="524C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14" w:type="dxa"/>
            <w:vMerge w:val="continue"/>
            <w:vAlign w:val="center"/>
          </w:tcPr>
          <w:p w14:paraId="6FAD7882">
            <w:pPr>
              <w:spacing w:line="360" w:lineRule="auto"/>
              <w:rPr>
                <w:color w:val="auto"/>
                <w:highlight w:val="none"/>
              </w:rPr>
            </w:pPr>
          </w:p>
        </w:tc>
        <w:tc>
          <w:tcPr>
            <w:tcW w:w="1324" w:type="dxa"/>
            <w:vAlign w:val="center"/>
          </w:tcPr>
          <w:p w14:paraId="5A3D87E1">
            <w:pPr>
              <w:spacing w:line="360" w:lineRule="auto"/>
              <w:jc w:val="left"/>
              <w:rPr>
                <w:rFonts w:hint="eastAsia" w:ascii="Times New Roman" w:hAnsi="Times New Roman" w:eastAsia="宋体" w:cs="Times New Roman"/>
                <w:color w:val="auto"/>
                <w:kern w:val="2"/>
                <w:sz w:val="21"/>
                <w:szCs w:val="24"/>
                <w:highlight w:val="none"/>
                <w:lang w:val="en-US" w:eastAsia="zh-CN" w:bidi="ar-SA"/>
              </w:rPr>
            </w:pPr>
            <w:r>
              <w:rPr>
                <w:color w:val="auto"/>
                <w:szCs w:val="21"/>
                <w:highlight w:val="none"/>
              </w:rPr>
              <w:t>关键点、</w:t>
            </w:r>
            <w:r>
              <w:rPr>
                <w:color w:val="auto"/>
                <w:highlight w:val="none"/>
              </w:rPr>
              <w:t>难点分析（</w:t>
            </w:r>
            <w:r>
              <w:rPr>
                <w:rFonts w:hint="eastAsia"/>
                <w:color w:val="auto"/>
                <w:highlight w:val="none"/>
                <w:lang w:val="en-US" w:eastAsia="zh-CN"/>
              </w:rPr>
              <w:t>5</w:t>
            </w:r>
            <w:r>
              <w:rPr>
                <w:color w:val="auto"/>
                <w:highlight w:val="none"/>
              </w:rPr>
              <w:t>分）</w:t>
            </w:r>
          </w:p>
        </w:tc>
        <w:tc>
          <w:tcPr>
            <w:tcW w:w="6574" w:type="dxa"/>
            <w:vAlign w:val="center"/>
          </w:tcPr>
          <w:p w14:paraId="22741B8F">
            <w:pPr>
              <w:spacing w:line="360" w:lineRule="auto"/>
              <w:jc w:val="left"/>
              <w:rPr>
                <w:rFonts w:hint="eastAsia" w:eastAsia="宋体"/>
                <w:color w:val="auto"/>
                <w:szCs w:val="21"/>
                <w:highlight w:val="none"/>
                <w:lang w:eastAsia="zh-CN"/>
              </w:rPr>
            </w:pPr>
            <w:r>
              <w:rPr>
                <w:color w:val="auto"/>
                <w:szCs w:val="21"/>
                <w:highlight w:val="none"/>
              </w:rPr>
              <w:t>对项目实施内容的关键点、难点的理解分析及对策</w:t>
            </w:r>
            <w:r>
              <w:rPr>
                <w:rFonts w:hint="eastAsia"/>
                <w:color w:val="auto"/>
                <w:szCs w:val="21"/>
                <w:highlight w:val="none"/>
                <w:lang w:eastAsia="zh-CN"/>
              </w:rPr>
              <w:t>：</w:t>
            </w:r>
          </w:p>
          <w:p w14:paraId="55789118">
            <w:pPr>
              <w:spacing w:line="360" w:lineRule="auto"/>
              <w:jc w:val="left"/>
              <w:rPr>
                <w:rFonts w:hint="eastAsia" w:ascii="宋体" w:hAnsi="宋体" w:cs="宋体fal"/>
                <w:color w:val="auto"/>
                <w:sz w:val="21"/>
                <w:szCs w:val="21"/>
                <w:highlight w:val="none"/>
                <w:lang w:val="en-US" w:eastAsia="zh-CN"/>
              </w:rPr>
            </w:pPr>
            <w:r>
              <w:rPr>
                <w:rFonts w:hint="eastAsia" w:ascii="宋体" w:hAnsi="宋体" w:cs="宋体fal"/>
                <w:color w:val="auto"/>
                <w:sz w:val="21"/>
                <w:szCs w:val="21"/>
                <w:highlight w:val="none"/>
                <w:lang w:val="en-US" w:eastAsia="zh-CN"/>
              </w:rPr>
              <w:t>工作内容非常全面、思路非常清晰、操作性非常强的得5分；</w:t>
            </w:r>
          </w:p>
          <w:p w14:paraId="5E1C42D7">
            <w:pPr>
              <w:spacing w:line="360" w:lineRule="auto"/>
              <w:jc w:val="left"/>
              <w:rPr>
                <w:rFonts w:hint="eastAsia" w:ascii="宋体" w:hAnsi="宋体" w:cs="宋体fal"/>
                <w:color w:val="auto"/>
                <w:sz w:val="21"/>
                <w:szCs w:val="21"/>
                <w:highlight w:val="none"/>
                <w:lang w:val="en-US" w:eastAsia="zh-CN"/>
              </w:rPr>
            </w:pPr>
            <w:r>
              <w:rPr>
                <w:rFonts w:hint="eastAsia" w:ascii="宋体" w:hAnsi="宋体" w:cs="宋体fal"/>
                <w:color w:val="auto"/>
                <w:sz w:val="21"/>
                <w:szCs w:val="21"/>
                <w:highlight w:val="none"/>
                <w:lang w:val="en-US" w:eastAsia="zh-CN"/>
              </w:rPr>
              <w:t>工作内容比较全面、思路比较清晰、操作性比较强的得3分；</w:t>
            </w:r>
          </w:p>
          <w:p w14:paraId="20011C6A">
            <w:pPr>
              <w:spacing w:line="360" w:lineRule="auto"/>
              <w:jc w:val="left"/>
              <w:rPr>
                <w:rFonts w:hint="eastAsia" w:ascii="宋体" w:hAnsi="宋体" w:cs="宋体fal"/>
                <w:color w:val="auto"/>
                <w:sz w:val="21"/>
                <w:szCs w:val="21"/>
                <w:highlight w:val="none"/>
                <w:lang w:val="en-US" w:eastAsia="zh-CN"/>
              </w:rPr>
            </w:pPr>
            <w:r>
              <w:rPr>
                <w:rFonts w:hint="eastAsia" w:ascii="宋体" w:hAnsi="宋体" w:cs="宋体fal"/>
                <w:color w:val="auto"/>
                <w:sz w:val="21"/>
                <w:szCs w:val="21"/>
                <w:highlight w:val="none"/>
                <w:lang w:val="en-US" w:eastAsia="zh-CN"/>
              </w:rPr>
              <w:t>工作内容不够全面、思路不够清晰、操作性差的得2分；</w:t>
            </w:r>
          </w:p>
          <w:p w14:paraId="624EBEB1">
            <w:pPr>
              <w:spacing w:line="360" w:lineRule="auto"/>
              <w:jc w:val="left"/>
              <w:rPr>
                <w:rFonts w:hint="eastAsia"/>
                <w:color w:val="auto"/>
                <w:szCs w:val="21"/>
                <w:highlight w:val="none"/>
                <w:lang w:val="en-US" w:eastAsia="zh-CN"/>
              </w:rPr>
            </w:pPr>
            <w:r>
              <w:rPr>
                <w:rFonts w:hint="eastAsia" w:ascii="宋体" w:hAnsi="宋体" w:cs="宋体fal"/>
                <w:color w:val="auto"/>
                <w:sz w:val="21"/>
                <w:szCs w:val="21"/>
                <w:highlight w:val="none"/>
                <w:lang w:val="en-US" w:eastAsia="zh-CN"/>
              </w:rPr>
              <w:t>缺项或分析严重偏离实际的得0分。</w:t>
            </w:r>
          </w:p>
        </w:tc>
      </w:tr>
      <w:tr w14:paraId="1B9C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restart"/>
            <w:vAlign w:val="center"/>
          </w:tcPr>
          <w:p w14:paraId="3E651FA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2.2.2（2）</w:t>
            </w:r>
            <w:r>
              <w:rPr>
                <w:rFonts w:hint="eastAsia"/>
                <w:color w:val="auto"/>
                <w:highlight w:val="none"/>
              </w:rPr>
              <w:t>综合标评分</w:t>
            </w:r>
            <w:r>
              <w:rPr>
                <w:rFonts w:hint="eastAsia"/>
                <w:color w:val="auto"/>
                <w:highlight w:val="none"/>
                <w:lang w:eastAsia="zh-CN"/>
              </w:rPr>
              <w:t>（</w:t>
            </w:r>
            <w:r>
              <w:rPr>
                <w:rFonts w:hint="eastAsia"/>
                <w:color w:val="auto"/>
                <w:highlight w:val="none"/>
                <w:lang w:val="en-US" w:eastAsia="zh-CN"/>
              </w:rPr>
              <w:t>25</w:t>
            </w:r>
            <w:r>
              <w:rPr>
                <w:rFonts w:hint="eastAsia"/>
                <w:color w:val="auto"/>
                <w:highlight w:val="none"/>
              </w:rPr>
              <w:t>分</w:t>
            </w:r>
            <w:r>
              <w:rPr>
                <w:rFonts w:hint="eastAsia"/>
                <w:color w:val="auto"/>
                <w:highlight w:val="none"/>
                <w:lang w:eastAsia="zh-CN"/>
              </w:rPr>
              <w:t>）</w:t>
            </w:r>
          </w:p>
        </w:tc>
        <w:tc>
          <w:tcPr>
            <w:tcW w:w="1324" w:type="dxa"/>
            <w:vMerge w:val="restart"/>
            <w:vAlign w:val="center"/>
          </w:tcPr>
          <w:p w14:paraId="0E0CF71E">
            <w:pPr>
              <w:spacing w:line="360" w:lineRule="auto"/>
              <w:jc w:val="center"/>
              <w:rPr>
                <w:rFonts w:hint="eastAsia"/>
                <w:color w:val="auto"/>
                <w:highlight w:val="none"/>
              </w:rPr>
            </w:pPr>
            <w:r>
              <w:rPr>
                <w:color w:val="auto"/>
                <w:highlight w:val="none"/>
              </w:rPr>
              <w:t>资信业绩</w:t>
            </w:r>
          </w:p>
          <w:p w14:paraId="4F03A8C2">
            <w:pPr>
              <w:pStyle w:val="32"/>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54B18402">
            <w:pPr>
              <w:rPr>
                <w:rFonts w:hint="eastAsia"/>
                <w:color w:val="auto"/>
                <w:highlight w:val="none"/>
                <w:lang w:val="en-US" w:eastAsia="zh-CN"/>
              </w:rPr>
            </w:pPr>
          </w:p>
        </w:tc>
        <w:tc>
          <w:tcPr>
            <w:tcW w:w="6574" w:type="dxa"/>
            <w:vAlign w:val="center"/>
          </w:tcPr>
          <w:p w14:paraId="12D0F891">
            <w:pPr>
              <w:spacing w:line="360" w:lineRule="auto"/>
              <w:jc w:val="left"/>
              <w:rPr>
                <w:color w:val="auto"/>
                <w:spacing w:val="1"/>
                <w:kern w:val="0"/>
                <w:szCs w:val="21"/>
                <w:highlight w:val="none"/>
              </w:rPr>
            </w:pPr>
            <w:r>
              <w:rPr>
                <w:rFonts w:hint="eastAsia"/>
                <w:color w:val="auto"/>
                <w:spacing w:val="1"/>
                <w:kern w:val="0"/>
                <w:szCs w:val="21"/>
                <w:highlight w:val="none"/>
                <w:lang w:val="en-US" w:eastAsia="zh-CN"/>
              </w:rPr>
              <w:t>1.</w:t>
            </w:r>
            <w:r>
              <w:rPr>
                <w:color w:val="auto"/>
                <w:spacing w:val="1"/>
                <w:kern w:val="0"/>
                <w:szCs w:val="21"/>
                <w:highlight w:val="none"/>
              </w:rPr>
              <w:t>投标人每提供一份</w:t>
            </w:r>
            <w:r>
              <w:rPr>
                <w:rFonts w:hint="eastAsia"/>
                <w:color w:val="auto"/>
                <w:spacing w:val="1"/>
                <w:kern w:val="0"/>
                <w:szCs w:val="21"/>
                <w:highlight w:val="none"/>
                <w:lang w:val="en-US" w:eastAsia="zh-CN"/>
              </w:rPr>
              <w:t>2023</w:t>
            </w:r>
            <w:r>
              <w:rPr>
                <w:color w:val="auto"/>
                <w:spacing w:val="1"/>
                <w:kern w:val="0"/>
                <w:szCs w:val="21"/>
                <w:highlight w:val="none"/>
              </w:rPr>
              <w:t>年1月1日以来</w:t>
            </w:r>
            <w:r>
              <w:rPr>
                <w:rFonts w:hint="eastAsia"/>
                <w:color w:val="auto"/>
                <w:spacing w:val="1"/>
                <w:kern w:val="0"/>
                <w:szCs w:val="21"/>
                <w:highlight w:val="none"/>
                <w:lang w:eastAsia="zh-CN"/>
              </w:rPr>
              <w:t>测绘项目</w:t>
            </w:r>
            <w:r>
              <w:rPr>
                <w:color w:val="auto"/>
                <w:spacing w:val="1"/>
                <w:kern w:val="0"/>
                <w:szCs w:val="21"/>
                <w:highlight w:val="none"/>
              </w:rPr>
              <w:t>业绩，</w:t>
            </w:r>
            <w:r>
              <w:rPr>
                <w:rFonts w:hint="eastAsia"/>
                <w:color w:val="auto"/>
                <w:spacing w:val="1"/>
                <w:kern w:val="0"/>
                <w:szCs w:val="21"/>
                <w:highlight w:val="none"/>
                <w:lang w:eastAsia="zh-CN"/>
              </w:rPr>
              <w:t>每有一份</w:t>
            </w:r>
            <w:r>
              <w:rPr>
                <w:color w:val="auto"/>
                <w:spacing w:val="1"/>
                <w:kern w:val="0"/>
                <w:szCs w:val="21"/>
                <w:highlight w:val="none"/>
              </w:rPr>
              <w:t>得</w:t>
            </w:r>
            <w:r>
              <w:rPr>
                <w:rFonts w:hint="eastAsia"/>
                <w:color w:val="auto"/>
                <w:spacing w:val="1"/>
                <w:kern w:val="0"/>
                <w:szCs w:val="21"/>
                <w:highlight w:val="none"/>
                <w:lang w:val="en-US" w:eastAsia="zh-CN"/>
              </w:rPr>
              <w:t>3</w:t>
            </w:r>
            <w:r>
              <w:rPr>
                <w:color w:val="auto"/>
                <w:spacing w:val="1"/>
                <w:kern w:val="0"/>
                <w:szCs w:val="21"/>
                <w:highlight w:val="none"/>
              </w:rPr>
              <w:t>分，本项最多得</w:t>
            </w:r>
            <w:r>
              <w:rPr>
                <w:rFonts w:hint="eastAsia"/>
                <w:color w:val="auto"/>
                <w:spacing w:val="1"/>
                <w:kern w:val="0"/>
                <w:szCs w:val="21"/>
                <w:highlight w:val="none"/>
                <w:lang w:val="en-US" w:eastAsia="zh-CN"/>
              </w:rPr>
              <w:t>9</w:t>
            </w:r>
            <w:r>
              <w:rPr>
                <w:color w:val="auto"/>
                <w:spacing w:val="1"/>
                <w:kern w:val="0"/>
                <w:szCs w:val="21"/>
                <w:highlight w:val="none"/>
              </w:rPr>
              <w:t>分。</w:t>
            </w:r>
          </w:p>
          <w:p w14:paraId="29C007BC">
            <w:pPr>
              <w:pStyle w:val="32"/>
              <w:spacing w:after="0" w:line="360" w:lineRule="auto"/>
              <w:ind w:firstLine="0" w:firstLineChars="0"/>
              <w:rPr>
                <w:rFonts w:hint="default" w:ascii="宋体" w:hAnsi="宋体" w:eastAsia="宋体" w:cs="Times New Roman"/>
                <w:color w:val="auto"/>
                <w:kern w:val="2"/>
                <w:sz w:val="21"/>
                <w:szCs w:val="21"/>
                <w:highlight w:val="none"/>
                <w:lang w:val="en-US" w:eastAsia="zh-CN" w:bidi="ar-SA"/>
              </w:rPr>
            </w:pPr>
            <w:r>
              <w:rPr>
                <w:rFonts w:ascii="Times New Roman" w:hAnsi="Times New Roman" w:cs="Times New Roman"/>
                <w:color w:val="auto"/>
                <w:spacing w:val="1"/>
                <w:kern w:val="0"/>
                <w:sz w:val="21"/>
                <w:szCs w:val="21"/>
                <w:highlight w:val="none"/>
              </w:rPr>
              <w:t>注：需提供中标通知书或合同扫描件，不提供不得分。</w:t>
            </w:r>
          </w:p>
        </w:tc>
      </w:tr>
      <w:tr w14:paraId="3366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continue"/>
            <w:vAlign w:val="center"/>
          </w:tcPr>
          <w:p w14:paraId="685C1541">
            <w:pPr>
              <w:spacing w:line="360" w:lineRule="auto"/>
              <w:jc w:val="left"/>
              <w:rPr>
                <w:rFonts w:hint="eastAsia" w:ascii="宋体" w:hAnsi="宋体" w:cs="宋体"/>
                <w:color w:val="auto"/>
                <w:szCs w:val="21"/>
                <w:highlight w:val="none"/>
              </w:rPr>
            </w:pPr>
          </w:p>
        </w:tc>
        <w:tc>
          <w:tcPr>
            <w:tcW w:w="1324" w:type="dxa"/>
            <w:vMerge w:val="continue"/>
            <w:vAlign w:val="center"/>
          </w:tcPr>
          <w:p w14:paraId="5C9700E9">
            <w:pPr>
              <w:spacing w:line="360" w:lineRule="auto"/>
              <w:jc w:val="center"/>
              <w:rPr>
                <w:rFonts w:hint="eastAsia" w:ascii="宋体" w:hAnsi="宋体" w:cs="宋体"/>
                <w:color w:val="auto"/>
                <w:szCs w:val="21"/>
                <w:highlight w:val="none"/>
                <w:lang w:val="en-US" w:eastAsia="zh-CN"/>
              </w:rPr>
            </w:pPr>
          </w:p>
        </w:tc>
        <w:tc>
          <w:tcPr>
            <w:tcW w:w="6574" w:type="dxa"/>
            <w:vAlign w:val="center"/>
          </w:tcPr>
          <w:p w14:paraId="25CC26C6">
            <w:pPr>
              <w:spacing w:before="0" w:beforeAutospacing="0" w:after="0" w:afterAutospacing="0" w:line="440" w:lineRule="exact"/>
              <w:ind w:left="0" w:leftChars="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具备相关专业中级职称证书或相关专业注册证书的1人得2分，最多得6 分。（提供相关证书原件扫描件和近三个月内任意一个月的社保证明，否则不得分）</w:t>
            </w:r>
          </w:p>
        </w:tc>
      </w:tr>
      <w:tr w14:paraId="144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continue"/>
            <w:vAlign w:val="center"/>
          </w:tcPr>
          <w:p w14:paraId="6A0F2CE2">
            <w:pPr>
              <w:spacing w:line="360" w:lineRule="auto"/>
              <w:jc w:val="left"/>
              <w:rPr>
                <w:rFonts w:hint="eastAsia" w:ascii="宋体" w:hAnsi="宋体" w:cs="宋体"/>
                <w:color w:val="auto"/>
                <w:szCs w:val="21"/>
                <w:highlight w:val="none"/>
              </w:rPr>
            </w:pPr>
          </w:p>
        </w:tc>
        <w:tc>
          <w:tcPr>
            <w:tcW w:w="1324" w:type="dxa"/>
            <w:vAlign w:val="center"/>
          </w:tcPr>
          <w:p w14:paraId="51BB82F3">
            <w:pPr>
              <w:pStyle w:val="32"/>
              <w:spacing w:line="360" w:lineRule="auto"/>
              <w:ind w:left="0" w:leftChars="0"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售后服务</w:t>
            </w:r>
            <w:r>
              <w:rPr>
                <w:rFonts w:hint="eastAsia" w:ascii="Times New Roman" w:hAnsi="Times New Roman" w:cs="Times New Roman"/>
                <w:color w:val="auto"/>
                <w:kern w:val="2"/>
                <w:sz w:val="21"/>
                <w:szCs w:val="21"/>
                <w:highlight w:val="none"/>
                <w:lang w:val="en-US" w:eastAsia="zh-CN" w:bidi="ar-SA"/>
              </w:rPr>
              <w:t>1</w:t>
            </w:r>
          </w:p>
          <w:p w14:paraId="45D429A2">
            <w:pPr>
              <w:pStyle w:val="32"/>
              <w:spacing w:line="360" w:lineRule="auto"/>
              <w:ind w:left="0" w:leftChars="0"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分）</w:t>
            </w:r>
          </w:p>
        </w:tc>
        <w:tc>
          <w:tcPr>
            <w:tcW w:w="6574" w:type="dxa"/>
            <w:vAlign w:val="center"/>
          </w:tcPr>
          <w:p w14:paraId="52AC4DA4">
            <w:pPr>
              <w:numPr>
                <w:ilvl w:val="0"/>
                <w:numId w:val="3"/>
              </w:numPr>
              <w:topLinePunct/>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售后服务方案（</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p w14:paraId="500EA36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根据投标人提供的售后服务方案综合评定：</w:t>
            </w:r>
          </w:p>
          <w:p w14:paraId="37CDBD12">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售后服务内容非常全面，服务方式、服务流程非常合理的得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59B2754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售后服务内容比较全面，服务方式、服务流程比较合理的得2分；</w:t>
            </w:r>
          </w:p>
          <w:p w14:paraId="1D4ECE9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售后服务内容不够全面，服务方式、服务流程不够合理的得1分；</w:t>
            </w:r>
          </w:p>
          <w:p w14:paraId="05EA3C3B">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缺项的得0分。</w:t>
            </w:r>
          </w:p>
        </w:tc>
      </w:tr>
      <w:tr w14:paraId="60B6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continue"/>
            <w:vAlign w:val="center"/>
          </w:tcPr>
          <w:p w14:paraId="59C48630">
            <w:pPr>
              <w:spacing w:line="360" w:lineRule="auto"/>
              <w:jc w:val="left"/>
              <w:rPr>
                <w:rFonts w:hint="eastAsia" w:ascii="宋体" w:hAnsi="宋体" w:cs="宋体"/>
                <w:color w:val="auto"/>
                <w:szCs w:val="21"/>
                <w:highlight w:val="none"/>
              </w:rPr>
            </w:pPr>
          </w:p>
        </w:tc>
        <w:tc>
          <w:tcPr>
            <w:tcW w:w="1324" w:type="dxa"/>
            <w:vAlign w:val="center"/>
          </w:tcPr>
          <w:p w14:paraId="7D9F2F28">
            <w:pPr>
              <w:pStyle w:val="32"/>
              <w:spacing w:line="360" w:lineRule="auto"/>
              <w:ind w:left="0" w:leftChars="0"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售后服务</w:t>
            </w:r>
            <w:r>
              <w:rPr>
                <w:rFonts w:hint="eastAsia" w:ascii="Times New Roman" w:hAnsi="Times New Roman" w:cs="Times New Roman"/>
                <w:color w:val="auto"/>
                <w:kern w:val="2"/>
                <w:sz w:val="21"/>
                <w:szCs w:val="21"/>
                <w:highlight w:val="none"/>
                <w:lang w:val="en-US" w:eastAsia="zh-CN" w:bidi="ar-SA"/>
              </w:rPr>
              <w:t>2</w:t>
            </w:r>
          </w:p>
          <w:p w14:paraId="23B94793">
            <w:pPr>
              <w:pStyle w:val="32"/>
              <w:spacing w:line="360" w:lineRule="auto"/>
              <w:ind w:left="0" w:leftChars="0" w:firstLine="0" w:firstLineChars="0"/>
              <w:jc w:val="both"/>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分）</w:t>
            </w:r>
          </w:p>
        </w:tc>
        <w:tc>
          <w:tcPr>
            <w:tcW w:w="6574" w:type="dxa"/>
            <w:vAlign w:val="center"/>
          </w:tcPr>
          <w:p w14:paraId="618E9F0F">
            <w:pPr>
              <w:numPr>
                <w:ilvl w:val="0"/>
                <w:numId w:val="3"/>
              </w:numPr>
              <w:topLinePunct/>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需求变更响应方案（</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p w14:paraId="3FC475C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根据投标人提供的需求变更响应方案综合评定：</w:t>
            </w:r>
          </w:p>
          <w:p w14:paraId="5288F2E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对采购人需求变更响应非常及时、响应措施切实可行的得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4FC96AC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对采购人需求变更响应比较及时、响应措施比较可行的得2分；</w:t>
            </w:r>
          </w:p>
          <w:p w14:paraId="2042F5D0">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对采购人需求变更响应不够及时、响应措施不够可行的得1分；</w:t>
            </w:r>
          </w:p>
          <w:p w14:paraId="6A9B56B1">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缺项的得0分。</w:t>
            </w:r>
          </w:p>
        </w:tc>
      </w:tr>
      <w:tr w14:paraId="3676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continue"/>
            <w:vAlign w:val="center"/>
          </w:tcPr>
          <w:p w14:paraId="179B0A84">
            <w:pPr>
              <w:spacing w:line="360" w:lineRule="auto"/>
              <w:jc w:val="left"/>
              <w:rPr>
                <w:rFonts w:hint="eastAsia" w:ascii="宋体" w:hAnsi="宋体" w:cs="宋体"/>
                <w:color w:val="auto"/>
                <w:szCs w:val="21"/>
                <w:highlight w:val="none"/>
              </w:rPr>
            </w:pPr>
          </w:p>
        </w:tc>
        <w:tc>
          <w:tcPr>
            <w:tcW w:w="1324" w:type="dxa"/>
            <w:vAlign w:val="center"/>
          </w:tcPr>
          <w:p w14:paraId="36C67A7E">
            <w:pPr>
              <w:spacing w:before="0" w:beforeAutospacing="0" w:after="0" w:afterAutospacing="0" w:line="360" w:lineRule="auto"/>
              <w:ind w:left="0" w:right="0"/>
              <w:jc w:val="center"/>
              <w:rPr>
                <w:rFonts w:ascii="Times New Roman" w:hAnsi="Times New Roman" w:eastAsia="Times New Roman" w:cs="Times New Roman"/>
                <w:color w:val="auto"/>
                <w:spacing w:val="1"/>
                <w:kern w:val="0"/>
                <w:sz w:val="21"/>
                <w:szCs w:val="21"/>
                <w:highlight w:val="none"/>
              </w:rPr>
            </w:pPr>
            <w:r>
              <w:rPr>
                <w:rFonts w:ascii="Times New Roman" w:hAnsi="Times New Roman" w:eastAsia="Times New Roman" w:cs="Times New Roman"/>
                <w:color w:val="auto"/>
                <w:spacing w:val="1"/>
                <w:kern w:val="0"/>
                <w:sz w:val="21"/>
                <w:szCs w:val="21"/>
                <w:highlight w:val="none"/>
              </w:rPr>
              <w:t>服务承诺</w:t>
            </w:r>
          </w:p>
          <w:p w14:paraId="09800699">
            <w:pPr>
              <w:pStyle w:val="32"/>
              <w:spacing w:before="0" w:beforeAutospacing="0" w:after="0" w:afterAutospacing="0" w:line="360" w:lineRule="auto"/>
              <w:ind w:left="0" w:leftChars="0" w:right="0" w:rightChars="0" w:firstLine="212" w:firstLineChars="10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kern w:val="0"/>
                <w:sz w:val="21"/>
                <w:szCs w:val="21"/>
                <w:highlight w:val="none"/>
                <w:lang w:eastAsia="zh-CN"/>
              </w:rPr>
              <w:t>（</w:t>
            </w:r>
            <w:r>
              <w:rPr>
                <w:rFonts w:hint="eastAsia" w:ascii="Times New Roman" w:hAnsi="Times New Roman" w:cs="Times New Roman"/>
                <w:color w:val="auto"/>
                <w:spacing w:val="1"/>
                <w:kern w:val="0"/>
                <w:sz w:val="21"/>
                <w:szCs w:val="21"/>
                <w:highlight w:val="none"/>
                <w:lang w:val="en-US" w:eastAsia="zh-CN"/>
              </w:rPr>
              <w:t>4</w:t>
            </w:r>
            <w:r>
              <w:rPr>
                <w:rFonts w:ascii="Times New Roman" w:hAnsi="Times New Roman" w:eastAsia="Times New Roman" w:cs="Times New Roman"/>
                <w:color w:val="auto"/>
                <w:spacing w:val="1"/>
                <w:kern w:val="0"/>
                <w:sz w:val="21"/>
                <w:szCs w:val="21"/>
                <w:highlight w:val="none"/>
              </w:rPr>
              <w:t>分</w:t>
            </w:r>
            <w:r>
              <w:rPr>
                <w:rFonts w:hint="eastAsia" w:ascii="Times New Roman" w:hAnsi="Times New Roman" w:eastAsia="宋体" w:cs="Times New Roman"/>
                <w:color w:val="auto"/>
                <w:spacing w:val="1"/>
                <w:kern w:val="0"/>
                <w:sz w:val="21"/>
                <w:szCs w:val="21"/>
                <w:highlight w:val="none"/>
                <w:lang w:eastAsia="zh-CN"/>
              </w:rPr>
              <w:t>）</w:t>
            </w:r>
          </w:p>
        </w:tc>
        <w:tc>
          <w:tcPr>
            <w:tcW w:w="6574" w:type="dxa"/>
            <w:vAlign w:val="center"/>
          </w:tcPr>
          <w:p w14:paraId="4F6EE797">
            <w:pPr>
              <w:spacing w:before="0" w:beforeAutospacing="0" w:after="0" w:afterAutospacing="0" w:line="360" w:lineRule="auto"/>
              <w:ind w:left="0" w:leftChars="0" w:right="0" w:rightChars="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根据服务承诺细致程度，包括服务内容、服务期限、服务响应时间、解决问题时间等情况进行横向对比、量化评分（0-</w:t>
            </w:r>
            <w:r>
              <w:rPr>
                <w:rFonts w:hint="eastAsia"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分）</w:t>
            </w:r>
          </w:p>
          <w:p w14:paraId="5E90F2E0">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kern w:val="0"/>
                <w:szCs w:val="21"/>
                <w:highlight w:val="none"/>
                <w:lang w:val="en-US" w:eastAsia="zh-CN"/>
              </w:rPr>
              <w:t>服务内容的合理性、及时性、</w:t>
            </w:r>
            <w:r>
              <w:rPr>
                <w:rFonts w:hint="eastAsia" w:ascii="宋体" w:hAnsi="宋体" w:eastAsia="宋体" w:cs="宋体"/>
                <w:color w:val="auto"/>
                <w:sz w:val="21"/>
                <w:szCs w:val="21"/>
                <w:highlight w:val="none"/>
                <w:lang w:val="en-US" w:eastAsia="zh-CN"/>
              </w:rPr>
              <w:t>全面、详实、可行、合法有效的得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E90A38C">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kern w:val="0"/>
                <w:szCs w:val="21"/>
                <w:highlight w:val="none"/>
                <w:lang w:val="en-US" w:eastAsia="zh-CN"/>
              </w:rPr>
              <w:t>服务内容的合理性、及时性、</w:t>
            </w:r>
            <w:r>
              <w:rPr>
                <w:rFonts w:hint="eastAsia" w:ascii="宋体" w:hAnsi="宋体" w:eastAsia="宋体" w:cs="宋体"/>
                <w:color w:val="auto"/>
                <w:sz w:val="21"/>
                <w:szCs w:val="21"/>
                <w:highlight w:val="none"/>
                <w:lang w:val="en-US" w:eastAsia="zh-CN"/>
              </w:rPr>
              <w:t>全面、详实度、一般可行的得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4881AC7B">
            <w:pPr>
              <w:spacing w:before="0" w:beforeAutospacing="0" w:after="0" w:afterAutospacing="0" w:line="360" w:lineRule="auto"/>
              <w:ind w:left="0" w:leftChars="0" w:right="0" w:rightChars="0"/>
              <w:jc w:val="left"/>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pacing w:val="1"/>
                <w:kern w:val="0"/>
                <w:szCs w:val="21"/>
                <w:highlight w:val="none"/>
                <w:lang w:val="en-US" w:eastAsia="zh-CN"/>
              </w:rPr>
              <w:t>服务内容的合理性、及时性、</w:t>
            </w:r>
            <w:r>
              <w:rPr>
                <w:rFonts w:hint="eastAsia" w:ascii="宋体" w:hAnsi="宋体" w:eastAsia="宋体" w:cs="宋体"/>
                <w:color w:val="auto"/>
                <w:sz w:val="21"/>
                <w:szCs w:val="21"/>
                <w:highlight w:val="none"/>
                <w:lang w:val="en-US" w:eastAsia="zh-CN"/>
              </w:rPr>
              <w:t>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Times New Roman" w:hAnsi="Times New Roman" w:eastAsia="宋体" w:cs="Times New Roman"/>
                <w:color w:val="auto"/>
                <w:kern w:val="2"/>
                <w:sz w:val="21"/>
                <w:szCs w:val="21"/>
                <w:highlight w:val="none"/>
                <w:lang w:val="en-US" w:eastAsia="zh-CN" w:bidi="ar-SA"/>
              </w:rPr>
              <w:t>。</w:t>
            </w:r>
          </w:p>
          <w:p w14:paraId="34145FCD">
            <w:pPr>
              <w:pStyle w:val="2"/>
              <w:ind w:left="0" w:leftChars="0" w:firstLine="0" w:firstLineChars="0"/>
              <w:rPr>
                <w:rFonts w:hint="eastAsia"/>
                <w:color w:val="auto"/>
                <w:highlight w:val="none"/>
                <w:lang w:val="en-US" w:eastAsia="zh-CN"/>
              </w:rPr>
            </w:pPr>
            <w:r>
              <w:rPr>
                <w:rFonts w:hint="eastAsia" w:cs="Times New Roman"/>
                <w:color w:val="auto"/>
                <w:kern w:val="2"/>
                <w:sz w:val="21"/>
                <w:szCs w:val="21"/>
                <w:highlight w:val="none"/>
                <w:lang w:val="en-US" w:eastAsia="zh-CN" w:bidi="ar-SA"/>
              </w:rPr>
              <w:t>不提供不得分。</w:t>
            </w:r>
          </w:p>
        </w:tc>
      </w:tr>
      <w:tr w14:paraId="4C10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14" w:type="dxa"/>
            <w:vMerge w:val="restart"/>
            <w:vAlign w:val="center"/>
          </w:tcPr>
          <w:p w14:paraId="704B574A">
            <w:pPr>
              <w:spacing w:line="360" w:lineRule="auto"/>
              <w:jc w:val="center"/>
              <w:rPr>
                <w:rFonts w:hint="eastAsia" w:ascii="宋体" w:hAnsi="宋体" w:eastAsia="宋体" w:cs="宋体"/>
                <w:color w:val="auto"/>
                <w:spacing w:val="1"/>
                <w:kern w:val="0"/>
                <w:sz w:val="21"/>
                <w:szCs w:val="21"/>
                <w:highlight w:val="none"/>
                <w:lang w:eastAsia="zh-CN"/>
              </w:rPr>
            </w:pPr>
            <w:r>
              <w:rPr>
                <w:rFonts w:hint="eastAsia" w:ascii="宋体" w:hAnsi="宋体" w:cs="宋体"/>
                <w:color w:val="auto"/>
                <w:spacing w:val="1"/>
                <w:kern w:val="0"/>
                <w:sz w:val="21"/>
                <w:szCs w:val="21"/>
                <w:highlight w:val="none"/>
                <w:lang w:eastAsia="zh-CN"/>
              </w:rPr>
              <w:t>废标条款</w:t>
            </w:r>
          </w:p>
        </w:tc>
        <w:tc>
          <w:tcPr>
            <w:tcW w:w="7898" w:type="dxa"/>
            <w:gridSpan w:val="2"/>
            <w:vAlign w:val="center"/>
          </w:tcPr>
          <w:p w14:paraId="1FE96F5C">
            <w:pPr>
              <w:spacing w:line="360" w:lineRule="auto"/>
              <w:jc w:val="left"/>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z w:val="21"/>
                <w:szCs w:val="21"/>
                <w:highlight w:val="none"/>
              </w:rPr>
              <w:t>投标截止时间止，投标人少于3个的</w:t>
            </w:r>
            <w:r>
              <w:rPr>
                <w:rFonts w:hint="eastAsia" w:ascii="宋体" w:hAnsi="宋体" w:cs="宋体"/>
                <w:color w:val="auto"/>
                <w:sz w:val="21"/>
                <w:szCs w:val="21"/>
                <w:highlight w:val="none"/>
                <w:lang w:eastAsia="zh-CN"/>
              </w:rPr>
              <w:t>。</w:t>
            </w:r>
          </w:p>
        </w:tc>
      </w:tr>
      <w:tr w14:paraId="0DE7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14" w:type="dxa"/>
            <w:vMerge w:val="continue"/>
            <w:vAlign w:val="center"/>
          </w:tcPr>
          <w:p w14:paraId="1C7D4E69">
            <w:pPr>
              <w:spacing w:line="360" w:lineRule="auto"/>
              <w:jc w:val="left"/>
              <w:rPr>
                <w:rFonts w:hint="eastAsia" w:ascii="宋体" w:hAnsi="宋体" w:eastAsia="宋体" w:cs="宋体"/>
                <w:color w:val="auto"/>
                <w:spacing w:val="1"/>
                <w:kern w:val="0"/>
                <w:sz w:val="21"/>
                <w:szCs w:val="21"/>
                <w:highlight w:val="none"/>
              </w:rPr>
            </w:pPr>
          </w:p>
        </w:tc>
        <w:tc>
          <w:tcPr>
            <w:tcW w:w="7898" w:type="dxa"/>
            <w:gridSpan w:val="2"/>
            <w:vAlign w:val="center"/>
          </w:tcPr>
          <w:p w14:paraId="4C508E36">
            <w:pPr>
              <w:spacing w:line="360" w:lineRule="auto"/>
              <w:jc w:val="left"/>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bCs/>
                <w:color w:val="auto"/>
                <w:sz w:val="21"/>
                <w:szCs w:val="21"/>
                <w:highlight w:val="none"/>
              </w:rPr>
              <w:t>投标人的投标报价高于最高投标限价。</w:t>
            </w:r>
          </w:p>
        </w:tc>
      </w:tr>
      <w:tr w14:paraId="625F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14" w:type="dxa"/>
            <w:vMerge w:val="continue"/>
            <w:vAlign w:val="center"/>
          </w:tcPr>
          <w:p w14:paraId="181D90D7">
            <w:pPr>
              <w:spacing w:line="360" w:lineRule="auto"/>
              <w:jc w:val="left"/>
              <w:rPr>
                <w:rFonts w:hint="eastAsia" w:ascii="宋体" w:hAnsi="宋体" w:cs="宋体"/>
                <w:bCs/>
                <w:color w:val="auto"/>
                <w:szCs w:val="21"/>
                <w:highlight w:val="none"/>
              </w:rPr>
            </w:pPr>
          </w:p>
        </w:tc>
        <w:tc>
          <w:tcPr>
            <w:tcW w:w="7898" w:type="dxa"/>
            <w:gridSpan w:val="2"/>
            <w:vAlign w:val="center"/>
          </w:tcPr>
          <w:p w14:paraId="248846BB">
            <w:pPr>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投标人投标文件制作机器码一致的。</w:t>
            </w:r>
          </w:p>
        </w:tc>
      </w:tr>
      <w:tr w14:paraId="04E5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14" w:type="dxa"/>
            <w:vMerge w:val="continue"/>
            <w:vAlign w:val="center"/>
          </w:tcPr>
          <w:p w14:paraId="2A6C858D">
            <w:pPr>
              <w:spacing w:line="360" w:lineRule="auto"/>
              <w:jc w:val="left"/>
              <w:rPr>
                <w:rFonts w:hint="eastAsia" w:ascii="宋体" w:hAnsi="宋体" w:cs="宋体"/>
                <w:bCs/>
                <w:color w:val="auto"/>
                <w:szCs w:val="21"/>
                <w:highlight w:val="none"/>
              </w:rPr>
            </w:pPr>
          </w:p>
        </w:tc>
        <w:tc>
          <w:tcPr>
            <w:tcW w:w="7898" w:type="dxa"/>
            <w:gridSpan w:val="2"/>
            <w:vAlign w:val="center"/>
          </w:tcPr>
          <w:p w14:paraId="0755E73B">
            <w:pPr>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pacing w:val="1"/>
                <w:kern w:val="0"/>
                <w:szCs w:val="21"/>
                <w:highlight w:val="none"/>
              </w:rPr>
              <w:t>法律法规规定的其他内容。</w:t>
            </w:r>
          </w:p>
        </w:tc>
      </w:tr>
    </w:tbl>
    <w:p w14:paraId="2E06D021">
      <w:pPr>
        <w:spacing w:line="360" w:lineRule="auto"/>
        <w:outlineLvl w:val="1"/>
        <w:rPr>
          <w:rFonts w:hint="eastAsia" w:ascii="宋体" w:hAnsi="宋体" w:cs="宋体"/>
          <w:b/>
          <w:color w:val="auto"/>
          <w:highlight w:val="none"/>
        </w:rPr>
      </w:pPr>
    </w:p>
    <w:p w14:paraId="3A3DB195">
      <w:pPr>
        <w:spacing w:line="360" w:lineRule="auto"/>
        <w:outlineLvl w:val="1"/>
        <w:rPr>
          <w:rFonts w:hint="eastAsia" w:ascii="宋体" w:hAnsi="宋体" w:cs="宋体"/>
          <w:b/>
          <w:color w:val="auto"/>
          <w:highlight w:val="none"/>
        </w:rPr>
      </w:pPr>
    </w:p>
    <w:p w14:paraId="70DB2632">
      <w:pPr>
        <w:spacing w:line="360" w:lineRule="auto"/>
        <w:outlineLvl w:val="1"/>
        <w:rPr>
          <w:rFonts w:ascii="宋体" w:hAnsi="宋体" w:cs="宋体"/>
          <w:b/>
          <w:color w:val="auto"/>
          <w:highlight w:val="none"/>
        </w:rPr>
      </w:pPr>
      <w:r>
        <w:rPr>
          <w:rFonts w:hint="eastAsia" w:ascii="宋体" w:hAnsi="宋体" w:cs="宋体"/>
          <w:b/>
          <w:color w:val="auto"/>
          <w:highlight w:val="none"/>
        </w:rPr>
        <w:t>1. 评标方法</w:t>
      </w:r>
      <w:bookmarkEnd w:id="136"/>
      <w:bookmarkEnd w:id="137"/>
    </w:p>
    <w:p w14:paraId="36E4654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14:paraId="4B930A74">
      <w:pPr>
        <w:spacing w:line="360" w:lineRule="auto"/>
        <w:outlineLvl w:val="1"/>
        <w:rPr>
          <w:rFonts w:ascii="宋体" w:hAnsi="宋体" w:cs="宋体"/>
          <w:b/>
          <w:color w:val="auto"/>
          <w:highlight w:val="none"/>
        </w:rPr>
      </w:pPr>
      <w:bookmarkStart w:id="138" w:name="_Toc24847"/>
      <w:bookmarkStart w:id="139" w:name="_Toc8196"/>
      <w:bookmarkStart w:id="140" w:name="_Toc5723"/>
      <w:r>
        <w:rPr>
          <w:rFonts w:hint="eastAsia" w:ascii="宋体" w:hAnsi="宋体" w:cs="宋体"/>
          <w:b/>
          <w:color w:val="auto"/>
          <w:highlight w:val="none"/>
        </w:rPr>
        <w:t>2. 评审标准</w:t>
      </w:r>
      <w:bookmarkEnd w:id="129"/>
      <w:bookmarkEnd w:id="130"/>
      <w:bookmarkEnd w:id="131"/>
      <w:bookmarkEnd w:id="132"/>
      <w:bookmarkEnd w:id="133"/>
      <w:bookmarkEnd w:id="134"/>
      <w:bookmarkEnd w:id="135"/>
      <w:bookmarkEnd w:id="138"/>
      <w:bookmarkEnd w:id="139"/>
      <w:bookmarkEnd w:id="140"/>
    </w:p>
    <w:p w14:paraId="2F162E08">
      <w:pPr>
        <w:pStyle w:val="6"/>
        <w:spacing w:line="360" w:lineRule="auto"/>
        <w:rPr>
          <w:rFonts w:ascii="宋体" w:hAnsi="宋体" w:cs="宋体"/>
          <w:color w:val="auto"/>
          <w:sz w:val="21"/>
          <w:szCs w:val="21"/>
          <w:highlight w:val="none"/>
        </w:rPr>
      </w:pPr>
      <w:bookmarkStart w:id="141" w:name="_Toc19717"/>
      <w:bookmarkStart w:id="142" w:name="_Toc144974569"/>
      <w:bookmarkStart w:id="143" w:name="_Toc633"/>
      <w:bookmarkStart w:id="144" w:name="_Toc152045602"/>
      <w:bookmarkStart w:id="145" w:name="_Toc339890729"/>
      <w:bookmarkStart w:id="146" w:name="_Toc247085760"/>
      <w:bookmarkStart w:id="147" w:name="_Toc3423"/>
      <w:bookmarkStart w:id="148" w:name="_Toc246996245"/>
      <w:bookmarkStart w:id="149" w:name="_Toc152042379"/>
      <w:bookmarkStart w:id="150" w:name="_Toc179632620"/>
      <w:bookmarkStart w:id="151" w:name="_Toc246996988"/>
      <w:r>
        <w:rPr>
          <w:rFonts w:hint="eastAsia" w:ascii="宋体" w:hAnsi="宋体" w:cs="宋体"/>
          <w:color w:val="auto"/>
          <w:sz w:val="21"/>
          <w:szCs w:val="21"/>
          <w:highlight w:val="none"/>
        </w:rPr>
        <w:t>2.1 初步评审标准</w:t>
      </w:r>
      <w:bookmarkEnd w:id="141"/>
      <w:bookmarkEnd w:id="142"/>
      <w:bookmarkEnd w:id="143"/>
      <w:bookmarkEnd w:id="144"/>
      <w:bookmarkEnd w:id="145"/>
      <w:bookmarkEnd w:id="146"/>
      <w:bookmarkEnd w:id="147"/>
      <w:bookmarkEnd w:id="148"/>
      <w:bookmarkEnd w:id="149"/>
      <w:bookmarkEnd w:id="150"/>
      <w:bookmarkEnd w:id="151"/>
    </w:p>
    <w:p w14:paraId="75E2E1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评标委员会审查</w:t>
      </w:r>
      <w:r>
        <w:rPr>
          <w:rFonts w:hint="eastAsia" w:ascii="宋体" w:hAnsi="宋体" w:cs="宋体"/>
          <w:color w:val="auto"/>
          <w:highlight w:val="none"/>
          <w:lang w:eastAsia="zh-CN"/>
        </w:rPr>
        <w:t>）</w:t>
      </w:r>
      <w:r>
        <w:rPr>
          <w:rFonts w:hint="eastAsia" w:ascii="宋体" w:hAnsi="宋体" w:cs="宋体"/>
          <w:color w:val="auto"/>
          <w:highlight w:val="none"/>
        </w:rPr>
        <w:t>。</w:t>
      </w:r>
    </w:p>
    <w:p w14:paraId="2831D7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资格审查小组审查</w:t>
      </w:r>
      <w:r>
        <w:rPr>
          <w:rFonts w:hint="eastAsia" w:ascii="宋体" w:hAnsi="宋体" w:cs="宋体"/>
          <w:color w:val="auto"/>
          <w:highlight w:val="none"/>
          <w:lang w:eastAsia="zh-CN"/>
        </w:rPr>
        <w:t>）</w:t>
      </w:r>
      <w:r>
        <w:rPr>
          <w:rFonts w:hint="eastAsia" w:ascii="宋体" w:hAnsi="宋体" w:cs="宋体"/>
          <w:color w:val="auto"/>
          <w:highlight w:val="none"/>
        </w:rPr>
        <w:t>。</w:t>
      </w:r>
    </w:p>
    <w:p w14:paraId="300130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 响应性评审标准：见评标办法前附表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评标委员会审查</w:t>
      </w:r>
      <w:r>
        <w:rPr>
          <w:rFonts w:hint="eastAsia" w:ascii="宋体" w:hAnsi="宋体" w:cs="宋体"/>
          <w:color w:val="auto"/>
          <w:highlight w:val="none"/>
          <w:lang w:eastAsia="zh-CN"/>
        </w:rPr>
        <w:t>）</w:t>
      </w:r>
      <w:r>
        <w:rPr>
          <w:rFonts w:hint="eastAsia" w:ascii="宋体" w:hAnsi="宋体" w:cs="宋体"/>
          <w:color w:val="auto"/>
          <w:highlight w:val="none"/>
        </w:rPr>
        <w:t>。</w:t>
      </w:r>
    </w:p>
    <w:p w14:paraId="06D65918">
      <w:pPr>
        <w:pStyle w:val="6"/>
        <w:spacing w:line="360" w:lineRule="auto"/>
        <w:rPr>
          <w:rFonts w:ascii="宋体" w:hAnsi="宋体" w:cs="宋体"/>
          <w:color w:val="auto"/>
          <w:sz w:val="21"/>
          <w:szCs w:val="21"/>
          <w:highlight w:val="none"/>
        </w:rPr>
      </w:pPr>
      <w:bookmarkStart w:id="152" w:name="_Toc339890730"/>
      <w:bookmarkStart w:id="153" w:name="_Toc144974570"/>
      <w:bookmarkStart w:id="154" w:name="_Toc247085761"/>
      <w:bookmarkStart w:id="155" w:name="_Toc12720"/>
      <w:bookmarkStart w:id="156" w:name="_Toc152042380"/>
      <w:bookmarkStart w:id="157" w:name="_Toc179632621"/>
      <w:bookmarkStart w:id="158" w:name="_Toc30044"/>
      <w:bookmarkStart w:id="159" w:name="_Toc246996246"/>
      <w:bookmarkStart w:id="160" w:name="_Toc246996989"/>
      <w:bookmarkStart w:id="161" w:name="_Toc152045603"/>
      <w:bookmarkStart w:id="162" w:name="_Toc8336"/>
      <w:r>
        <w:rPr>
          <w:rFonts w:hint="eastAsia" w:ascii="宋体" w:hAnsi="宋体" w:cs="宋体"/>
          <w:color w:val="auto"/>
          <w:sz w:val="21"/>
          <w:szCs w:val="21"/>
          <w:highlight w:val="none"/>
        </w:rPr>
        <w:t>2.2 分值构成与评分标准</w:t>
      </w:r>
      <w:bookmarkEnd w:id="152"/>
      <w:bookmarkEnd w:id="153"/>
      <w:bookmarkEnd w:id="154"/>
      <w:bookmarkEnd w:id="155"/>
      <w:bookmarkEnd w:id="156"/>
      <w:bookmarkEnd w:id="157"/>
      <w:bookmarkEnd w:id="158"/>
      <w:bookmarkEnd w:id="159"/>
      <w:bookmarkEnd w:id="160"/>
      <w:bookmarkEnd w:id="161"/>
      <w:bookmarkEnd w:id="162"/>
    </w:p>
    <w:p w14:paraId="336A303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14:paraId="0E9808E8">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（1）</w:t>
      </w:r>
      <w:r>
        <w:rPr>
          <w:rFonts w:hint="eastAsia"/>
          <w:color w:val="auto"/>
          <w:highlight w:val="none"/>
        </w:rPr>
        <w:t>经济标</w:t>
      </w:r>
      <w:r>
        <w:rPr>
          <w:rFonts w:hint="eastAsia" w:ascii="宋体" w:hAnsi="宋体" w:cs="宋体"/>
          <w:color w:val="auto"/>
          <w:highlight w:val="none"/>
        </w:rPr>
        <w:t>：见评标办法前附表；</w:t>
      </w:r>
    </w:p>
    <w:p w14:paraId="3B6AAD47">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（2）</w:t>
      </w:r>
      <w:r>
        <w:rPr>
          <w:rFonts w:hint="eastAsia"/>
          <w:color w:val="auto"/>
          <w:highlight w:val="none"/>
        </w:rPr>
        <w:t>技术标</w:t>
      </w:r>
      <w:r>
        <w:rPr>
          <w:rFonts w:hint="eastAsia" w:ascii="宋体" w:hAnsi="宋体" w:cs="宋体"/>
          <w:color w:val="auto"/>
          <w:highlight w:val="none"/>
        </w:rPr>
        <w:t>：见评标办法前附表；</w:t>
      </w:r>
    </w:p>
    <w:p w14:paraId="41F35026">
      <w:pPr>
        <w:spacing w:line="360" w:lineRule="auto"/>
        <w:ind w:firstLine="718" w:firstLineChars="342"/>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color w:val="auto"/>
          <w:highlight w:val="none"/>
        </w:rPr>
        <w:t>综合标</w:t>
      </w:r>
      <w:r>
        <w:rPr>
          <w:rFonts w:hint="eastAsia" w:ascii="宋体" w:hAnsi="宋体" w:cs="宋体"/>
          <w:color w:val="auto"/>
          <w:highlight w:val="none"/>
        </w:rPr>
        <w:t>：见评标办法前附表</w:t>
      </w:r>
      <w:r>
        <w:rPr>
          <w:rFonts w:hint="eastAsia" w:ascii="宋体" w:hAnsi="宋体" w:cs="宋体"/>
          <w:color w:val="auto"/>
          <w:highlight w:val="none"/>
          <w:lang w:eastAsia="zh-CN"/>
        </w:rPr>
        <w:t>。</w:t>
      </w:r>
    </w:p>
    <w:p w14:paraId="294738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14:paraId="3FEF869F">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评标基准价计算方法：见评标办法前附表。</w:t>
      </w:r>
    </w:p>
    <w:p w14:paraId="605CC2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投标报价的偏差率计算</w:t>
      </w:r>
    </w:p>
    <w:p w14:paraId="4AC21510">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投标报价的偏差率计算公式：见评标办法前附表。</w:t>
      </w:r>
    </w:p>
    <w:p w14:paraId="3AF12F82">
      <w:pPr>
        <w:spacing w:line="360" w:lineRule="auto"/>
        <w:outlineLvl w:val="1"/>
        <w:rPr>
          <w:rFonts w:ascii="宋体" w:hAnsi="宋体" w:cs="宋体"/>
          <w:b/>
          <w:color w:val="auto"/>
          <w:highlight w:val="none"/>
        </w:rPr>
      </w:pPr>
      <w:bookmarkStart w:id="163" w:name="_Toc25312"/>
      <w:bookmarkStart w:id="164" w:name="_Toc247085762"/>
      <w:bookmarkStart w:id="165" w:name="_Toc2811"/>
      <w:bookmarkStart w:id="166" w:name="_Toc144974571"/>
      <w:bookmarkStart w:id="167" w:name="_Toc152045604"/>
      <w:bookmarkStart w:id="168" w:name="_Toc246996990"/>
      <w:bookmarkStart w:id="169" w:name="_Toc15541"/>
      <w:bookmarkStart w:id="170" w:name="_Toc246996247"/>
      <w:bookmarkStart w:id="171" w:name="_Toc179632622"/>
      <w:bookmarkStart w:id="172" w:name="_Toc152042381"/>
      <w:r>
        <w:rPr>
          <w:rFonts w:hint="eastAsia" w:ascii="宋体" w:hAnsi="宋体" w:cs="宋体"/>
          <w:b/>
          <w:color w:val="auto"/>
          <w:highlight w:val="none"/>
        </w:rPr>
        <w:t>3. 评标程序</w:t>
      </w:r>
      <w:bookmarkEnd w:id="163"/>
      <w:bookmarkEnd w:id="164"/>
      <w:bookmarkEnd w:id="165"/>
      <w:bookmarkEnd w:id="166"/>
      <w:bookmarkEnd w:id="167"/>
      <w:bookmarkEnd w:id="168"/>
      <w:bookmarkEnd w:id="169"/>
      <w:bookmarkEnd w:id="170"/>
      <w:bookmarkEnd w:id="171"/>
      <w:bookmarkEnd w:id="172"/>
      <w:bookmarkStart w:id="173" w:name="_Toc152045605"/>
      <w:bookmarkStart w:id="174" w:name="_Toc247085763"/>
      <w:bookmarkStart w:id="175" w:name="_Toc246996991"/>
      <w:bookmarkStart w:id="176" w:name="_Toc246996248"/>
      <w:bookmarkStart w:id="177" w:name="_Toc179632623"/>
      <w:bookmarkStart w:id="178" w:name="_Toc144974572"/>
      <w:bookmarkStart w:id="179" w:name="_Toc339890732"/>
      <w:bookmarkStart w:id="180" w:name="_Toc152042382"/>
    </w:p>
    <w:p w14:paraId="2E1852A8">
      <w:pPr>
        <w:pStyle w:val="6"/>
        <w:spacing w:line="360" w:lineRule="auto"/>
        <w:rPr>
          <w:rFonts w:ascii="宋体" w:hAnsi="宋体" w:cs="宋体"/>
          <w:color w:val="auto"/>
          <w:sz w:val="21"/>
          <w:szCs w:val="21"/>
          <w:highlight w:val="none"/>
        </w:rPr>
      </w:pPr>
      <w:bookmarkStart w:id="181" w:name="_Toc18682"/>
      <w:bookmarkStart w:id="182" w:name="_Toc27593"/>
      <w:bookmarkStart w:id="183" w:name="_Toc9825"/>
      <w:r>
        <w:rPr>
          <w:rFonts w:hint="eastAsia" w:ascii="宋体" w:hAnsi="宋体" w:cs="宋体"/>
          <w:color w:val="auto"/>
          <w:sz w:val="21"/>
          <w:szCs w:val="21"/>
          <w:highlight w:val="none"/>
        </w:rPr>
        <w:t>3.1 初步评审</w:t>
      </w:r>
      <w:bookmarkEnd w:id="173"/>
      <w:bookmarkEnd w:id="174"/>
      <w:bookmarkEnd w:id="175"/>
      <w:bookmarkEnd w:id="176"/>
      <w:bookmarkEnd w:id="177"/>
      <w:bookmarkEnd w:id="178"/>
      <w:bookmarkEnd w:id="179"/>
      <w:bookmarkEnd w:id="180"/>
      <w:bookmarkEnd w:id="181"/>
      <w:bookmarkEnd w:id="182"/>
      <w:bookmarkEnd w:id="183"/>
    </w:p>
    <w:p w14:paraId="17D33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3.1.1评标委员会依据本章第2.1款规定的标准对投标文件进行初步评审。有一项不符合评审标准的，评标委员会应当否决其投标。</w:t>
      </w:r>
    </w:p>
    <w:p w14:paraId="19160E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 投标人有以下情形之一的，评标委员会应当否决其投标：</w:t>
      </w:r>
    </w:p>
    <w:p w14:paraId="20649C1B">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（1）第二章“投标人须知”第1.4.2项、第1.4.3项规定的任何一种情形的；</w:t>
      </w:r>
    </w:p>
    <w:p w14:paraId="17218E32">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（2）串通投标或弄虚作假或有其他违法行为的；</w:t>
      </w:r>
    </w:p>
    <w:p w14:paraId="57751ABC">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（3）不按评标委员会要求澄清、说明或补正的。</w:t>
      </w:r>
    </w:p>
    <w:p w14:paraId="2A26AF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3.1.3投标报价有算术错误的，评标委员会按以下原则对投标报价进行修正，修正的价格经投标人书面确认后具有约束力。投标人不接受修正价格的，评标委员会应当否决其投标。</w:t>
      </w:r>
    </w:p>
    <w:p w14:paraId="7809E05C">
      <w:pPr>
        <w:spacing w:line="360" w:lineRule="auto"/>
        <w:ind w:firstLine="718" w:firstLineChars="342"/>
        <w:rPr>
          <w:rFonts w:ascii="宋体" w:hAnsi="宋体" w:cs="宋体"/>
          <w:color w:val="auto"/>
          <w:highlight w:val="none"/>
        </w:rPr>
      </w:pPr>
      <w:bookmarkStart w:id="184" w:name="_Toc152042383"/>
      <w:r>
        <w:rPr>
          <w:rFonts w:hint="eastAsia" w:ascii="宋体" w:hAnsi="宋体" w:cs="宋体"/>
          <w:color w:val="auto"/>
          <w:highlight w:val="none"/>
        </w:rPr>
        <w:t>（1）投标文件中的大写金额与小写金额不一致的，以大写金额为准；</w:t>
      </w:r>
      <w:bookmarkEnd w:id="184"/>
    </w:p>
    <w:p w14:paraId="72469AE3">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478F75D6">
      <w:pPr>
        <w:pStyle w:val="6"/>
        <w:spacing w:line="360" w:lineRule="auto"/>
        <w:rPr>
          <w:rFonts w:ascii="宋体" w:hAnsi="宋体" w:cs="宋体"/>
          <w:color w:val="auto"/>
          <w:sz w:val="21"/>
          <w:szCs w:val="21"/>
          <w:highlight w:val="none"/>
        </w:rPr>
      </w:pPr>
      <w:bookmarkStart w:id="185" w:name="_Toc18221"/>
      <w:bookmarkStart w:id="186" w:name="_Toc26313"/>
      <w:bookmarkStart w:id="187" w:name="_Toc144974573"/>
      <w:bookmarkStart w:id="188" w:name="_Toc246996249"/>
      <w:bookmarkStart w:id="189" w:name="_Toc247085764"/>
      <w:bookmarkStart w:id="190" w:name="_Toc246996992"/>
      <w:bookmarkStart w:id="191" w:name="_Toc339890733"/>
      <w:bookmarkStart w:id="192" w:name="_Toc152042384"/>
      <w:bookmarkStart w:id="193" w:name="_Toc179632624"/>
      <w:bookmarkStart w:id="194" w:name="_Toc152045606"/>
      <w:bookmarkStart w:id="195" w:name="_Toc1522"/>
      <w:r>
        <w:rPr>
          <w:rFonts w:hint="eastAsia" w:ascii="宋体" w:hAnsi="宋体" w:cs="宋体"/>
          <w:color w:val="auto"/>
          <w:sz w:val="21"/>
          <w:szCs w:val="21"/>
          <w:highlight w:val="none"/>
        </w:rPr>
        <w:t>3.2 详细评审</w:t>
      </w:r>
      <w:bookmarkEnd w:id="185"/>
      <w:bookmarkEnd w:id="186"/>
      <w:bookmarkEnd w:id="187"/>
      <w:bookmarkEnd w:id="188"/>
      <w:bookmarkEnd w:id="189"/>
      <w:bookmarkEnd w:id="190"/>
      <w:bookmarkEnd w:id="191"/>
      <w:bookmarkEnd w:id="192"/>
      <w:bookmarkEnd w:id="193"/>
      <w:bookmarkEnd w:id="194"/>
      <w:bookmarkEnd w:id="195"/>
    </w:p>
    <w:p w14:paraId="642AA1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 评标委员会按本章第2.2款规定的量化因素和分值进行打分，并计算出综合评估得分。</w:t>
      </w:r>
    </w:p>
    <w:p w14:paraId="4BA31730">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（1）按本章第2.2.2（1）目规定的评审因素和分值对经济标计算出得分A；</w:t>
      </w:r>
    </w:p>
    <w:p w14:paraId="50E8803B">
      <w:pPr>
        <w:spacing w:line="360" w:lineRule="auto"/>
        <w:ind w:firstLine="718" w:firstLineChars="342"/>
        <w:rPr>
          <w:rFonts w:ascii="宋体" w:hAnsi="宋体" w:cs="宋体"/>
          <w:color w:val="auto"/>
          <w:highlight w:val="none"/>
        </w:rPr>
      </w:pPr>
      <w:r>
        <w:rPr>
          <w:rFonts w:hint="eastAsia" w:ascii="宋体" w:hAnsi="宋体" w:cs="宋体"/>
          <w:color w:val="auto"/>
          <w:highlight w:val="none"/>
        </w:rPr>
        <w:t>（2）按本章第2.2.2（2）目规定的评审因素和分值对</w:t>
      </w:r>
      <w:r>
        <w:rPr>
          <w:rFonts w:hint="eastAsia"/>
          <w:color w:val="auto"/>
          <w:highlight w:val="none"/>
        </w:rPr>
        <w:t>技术标</w:t>
      </w:r>
      <w:r>
        <w:rPr>
          <w:rFonts w:hint="eastAsia" w:ascii="宋体" w:hAnsi="宋体" w:cs="宋体"/>
          <w:color w:val="auto"/>
          <w:highlight w:val="none"/>
        </w:rPr>
        <w:t>计算出得分B；</w:t>
      </w:r>
    </w:p>
    <w:p w14:paraId="34081597">
      <w:pPr>
        <w:spacing w:line="360" w:lineRule="auto"/>
        <w:ind w:firstLine="718" w:firstLineChars="342"/>
        <w:rPr>
          <w:rFonts w:hint="eastAsia" w:ascii="宋体" w:hAnsi="宋体" w:eastAsia="宋体" w:cs="宋体"/>
          <w:color w:val="auto"/>
          <w:highlight w:val="none"/>
          <w:lang w:eastAsia="zh-CN"/>
        </w:rPr>
      </w:pPr>
      <w:r>
        <w:rPr>
          <w:rFonts w:hint="eastAsia" w:ascii="宋体" w:hAnsi="宋体" w:cs="宋体"/>
          <w:color w:val="auto"/>
          <w:highlight w:val="none"/>
        </w:rPr>
        <w:t>（3）按本章第2.2.2（3）目规定的评审因素和分值对</w:t>
      </w:r>
      <w:r>
        <w:rPr>
          <w:rFonts w:hint="eastAsia"/>
          <w:color w:val="auto"/>
          <w:highlight w:val="none"/>
        </w:rPr>
        <w:t>综合标</w:t>
      </w:r>
      <w:r>
        <w:rPr>
          <w:rFonts w:hint="eastAsia" w:ascii="宋体" w:hAnsi="宋体" w:cs="宋体"/>
          <w:color w:val="auto"/>
          <w:highlight w:val="none"/>
        </w:rPr>
        <w:t>计算出得分C</w:t>
      </w:r>
      <w:r>
        <w:rPr>
          <w:rFonts w:hint="eastAsia" w:ascii="宋体" w:hAnsi="宋体" w:cs="宋体"/>
          <w:color w:val="auto"/>
          <w:highlight w:val="none"/>
          <w:lang w:eastAsia="zh-CN"/>
        </w:rPr>
        <w:t>。</w:t>
      </w:r>
    </w:p>
    <w:p w14:paraId="19D477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14:paraId="62E1044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投标人得分=A+B+C。</w:t>
      </w:r>
    </w:p>
    <w:p w14:paraId="1BF220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702E46E8">
      <w:pPr>
        <w:pStyle w:val="6"/>
        <w:spacing w:line="360" w:lineRule="auto"/>
        <w:rPr>
          <w:rFonts w:ascii="宋体" w:hAnsi="宋体" w:cs="宋体"/>
          <w:color w:val="auto"/>
          <w:sz w:val="21"/>
          <w:szCs w:val="21"/>
          <w:highlight w:val="none"/>
        </w:rPr>
      </w:pPr>
      <w:bookmarkStart w:id="196" w:name="_Toc144974575"/>
      <w:bookmarkStart w:id="197" w:name="_Toc339890734"/>
      <w:bookmarkStart w:id="198" w:name="_Toc152042385"/>
      <w:bookmarkStart w:id="199" w:name="_Toc17851"/>
      <w:bookmarkStart w:id="200" w:name="_Toc246996250"/>
      <w:bookmarkStart w:id="201" w:name="_Toc246996993"/>
      <w:bookmarkStart w:id="202" w:name="_Toc27514"/>
      <w:bookmarkStart w:id="203" w:name="_Toc152045607"/>
      <w:bookmarkStart w:id="204" w:name="_Toc179632625"/>
      <w:bookmarkStart w:id="205" w:name="_Toc5237"/>
      <w:bookmarkStart w:id="206" w:name="_Toc247085765"/>
      <w:r>
        <w:rPr>
          <w:rFonts w:hint="eastAsia" w:ascii="宋体" w:hAnsi="宋体" w:cs="宋体"/>
          <w:color w:val="auto"/>
          <w:sz w:val="21"/>
          <w:szCs w:val="21"/>
          <w:highlight w:val="none"/>
        </w:rPr>
        <w:t>3.3 投标文件的澄清</w:t>
      </w:r>
      <w:bookmarkEnd w:id="196"/>
      <w:r>
        <w:rPr>
          <w:rFonts w:hint="eastAsia" w:ascii="宋体" w:hAnsi="宋体" w:cs="宋体"/>
          <w:color w:val="auto"/>
          <w:sz w:val="21"/>
          <w:szCs w:val="21"/>
          <w:highlight w:val="none"/>
        </w:rPr>
        <w:t>和补正</w:t>
      </w:r>
      <w:bookmarkEnd w:id="197"/>
      <w:bookmarkEnd w:id="198"/>
      <w:bookmarkEnd w:id="199"/>
      <w:bookmarkEnd w:id="200"/>
      <w:bookmarkEnd w:id="201"/>
      <w:bookmarkEnd w:id="202"/>
      <w:bookmarkEnd w:id="203"/>
      <w:bookmarkEnd w:id="204"/>
      <w:bookmarkEnd w:id="205"/>
      <w:bookmarkEnd w:id="206"/>
    </w:p>
    <w:p w14:paraId="2A8E5C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3.3.1在评标过程中，评标委员会可</w:t>
      </w:r>
      <w:r>
        <w:rPr>
          <w:rFonts w:hint="eastAsia" w:ascii="宋体" w:hAnsi="宋体" w:cs="宋体"/>
          <w:color w:val="auto"/>
          <w:highlight w:val="none"/>
          <w:lang w:eastAsia="zh-CN"/>
        </w:rPr>
        <w:t>以电子平台形式</w:t>
      </w:r>
      <w:r>
        <w:rPr>
          <w:rFonts w:hint="eastAsia" w:ascii="宋体" w:hAnsi="宋体" w:cs="宋体"/>
          <w:color w:val="auto"/>
          <w:highlight w:val="none"/>
        </w:rPr>
        <w:t>要求投标人对所提交投标文件中不明确的内容进行书面澄清或说明，或者对细微偏差进行补正。评标委员会不接受投标人主动提出的澄清、说明或补正。</w:t>
      </w:r>
    </w:p>
    <w:p w14:paraId="1A8731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澄清、说明和补正不得改变投标文件的实质性内容。投标人的书面澄清、说明和补正属于投标文件的组成部分。</w:t>
      </w:r>
    </w:p>
    <w:p w14:paraId="2DF805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14:paraId="7416EC6F">
      <w:pPr>
        <w:pStyle w:val="6"/>
        <w:spacing w:line="360" w:lineRule="auto"/>
        <w:rPr>
          <w:rFonts w:ascii="宋体" w:hAnsi="宋体" w:cs="宋体"/>
          <w:color w:val="auto"/>
          <w:sz w:val="21"/>
          <w:szCs w:val="21"/>
          <w:highlight w:val="none"/>
        </w:rPr>
      </w:pPr>
      <w:bookmarkStart w:id="207" w:name="_Toc152042386"/>
      <w:bookmarkStart w:id="208" w:name="_Toc32397"/>
      <w:bookmarkStart w:id="209" w:name="_Toc2747"/>
      <w:bookmarkStart w:id="210" w:name="_Toc246996994"/>
      <w:bookmarkStart w:id="211" w:name="_Toc339890735"/>
      <w:bookmarkStart w:id="212" w:name="_Toc24653"/>
      <w:bookmarkStart w:id="213" w:name="_Toc246996251"/>
      <w:bookmarkStart w:id="214" w:name="_Toc179632626"/>
      <w:bookmarkStart w:id="215" w:name="_Toc144974576"/>
      <w:bookmarkStart w:id="216" w:name="_Toc247085766"/>
      <w:bookmarkStart w:id="217" w:name="_Toc152045608"/>
      <w:r>
        <w:rPr>
          <w:rFonts w:hint="eastAsia" w:ascii="宋体" w:hAnsi="宋体" w:cs="宋体"/>
          <w:color w:val="auto"/>
          <w:sz w:val="21"/>
          <w:szCs w:val="21"/>
          <w:highlight w:val="none"/>
        </w:rPr>
        <w:t>3.4 评标结果</w:t>
      </w:r>
      <w:bookmarkEnd w:id="207"/>
      <w:bookmarkEnd w:id="208"/>
      <w:bookmarkEnd w:id="209"/>
      <w:bookmarkEnd w:id="210"/>
      <w:bookmarkEnd w:id="211"/>
      <w:bookmarkEnd w:id="212"/>
      <w:bookmarkEnd w:id="213"/>
      <w:bookmarkEnd w:id="214"/>
      <w:bookmarkEnd w:id="215"/>
      <w:bookmarkEnd w:id="216"/>
      <w:bookmarkEnd w:id="217"/>
    </w:p>
    <w:p w14:paraId="37F56B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3.4.1除第二章“投标人须知”前附表授权直接确定中标人外，评标委员会按照得分由高到低的顺序推荐中标候选人。</w:t>
      </w:r>
    </w:p>
    <w:p w14:paraId="5A36D7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3.4.2 评标委员会完成评标后，应当向招标人提交书面评标报告。</w:t>
      </w:r>
    </w:p>
    <w:p w14:paraId="5449BAA9">
      <w:pPr>
        <w:pStyle w:val="6"/>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3.5其他</w:t>
      </w:r>
    </w:p>
    <w:p w14:paraId="44DA2061">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3.5.1</w:t>
      </w:r>
      <w:r>
        <w:rPr>
          <w:rFonts w:hint="eastAsia" w:ascii="宋体" w:hAnsi="宋体" w:eastAsia="宋体" w:cs="宋体"/>
          <w:color w:val="auto"/>
          <w:sz w:val="21"/>
          <w:szCs w:val="21"/>
          <w:highlight w:val="none"/>
          <w:lang w:val="en-US" w:eastAsia="zh-CN"/>
        </w:rPr>
        <w:t>本采购文件未尽事宜按现行招标投标的有关法律法规和规定执行。如供应商在本次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活动中有违反相关法律法规的将根据相关法律法规和规定对其进行处罚。</w:t>
      </w:r>
    </w:p>
    <w:p w14:paraId="1D6F922C">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3.5.2</w:t>
      </w:r>
      <w:r>
        <w:rPr>
          <w:rFonts w:hint="eastAsia" w:ascii="宋体" w:hAnsi="宋体" w:eastAsia="宋体" w:cs="宋体"/>
          <w:color w:val="auto"/>
          <w:sz w:val="21"/>
          <w:szCs w:val="21"/>
          <w:highlight w:val="none"/>
          <w:lang w:val="en-US" w:eastAsia="zh-CN"/>
        </w:rPr>
        <w:t>本采购文件</w:t>
      </w: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国家有关规定，解释权属采购人。</w:t>
      </w:r>
    </w:p>
    <w:p w14:paraId="53F649BC">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3.5.3</w:t>
      </w:r>
      <w:r>
        <w:rPr>
          <w:rFonts w:hint="eastAsia" w:ascii="宋体" w:hAnsi="宋体" w:eastAsia="宋体" w:cs="宋体"/>
          <w:color w:val="auto"/>
          <w:sz w:val="21"/>
          <w:szCs w:val="21"/>
          <w:highlight w:val="none"/>
          <w:lang w:val="en-US" w:eastAsia="zh-CN"/>
        </w:rPr>
        <w:t>评审中出现下列情形之一的，评审委员会应当启动异常低价投标（响应）审查程序：</w:t>
      </w:r>
    </w:p>
    <w:p w14:paraId="1721FC56">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（1）投标（响应）报价低于全部通过符合性审查供应商投标（响应）报价平均值65%的，即投标（响应）报价&lt;全部通过符合性审查供应商投标（响应）报价平均值×65%；</w:t>
      </w:r>
    </w:p>
    <w:p w14:paraId="7A24B9DB">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（2）投标（响应）报价低于通过符合性审查的次低报价供应商投标（响应）报价65%的，即投标（响应）报价&lt;通过符合性审查的次低报价供应商投标（响应）报价×65%；</w:t>
      </w:r>
    </w:p>
    <w:p w14:paraId="3F0C6A54">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（3）投标（响应）报价低于采购项目最高限价65%的，即投标（响应）报价&lt;采购项目最高限价×65%；</w:t>
      </w:r>
    </w:p>
    <w:p w14:paraId="17DCAE16">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（4）评审委员会基于专业判断，认为供应商报价过低，有可能影响产品质量或者不能诚信履约的其他情形。</w:t>
      </w:r>
    </w:p>
    <w:p w14:paraId="622C2137">
      <w:pPr>
        <w:spacing w:line="480" w:lineRule="auto"/>
        <w:ind w:firstLine="420"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3.5.4</w:t>
      </w:r>
      <w:r>
        <w:rPr>
          <w:rFonts w:hint="eastAsia" w:ascii="宋体" w:hAnsi="宋体" w:eastAsia="宋体" w:cs="宋体"/>
          <w:color w:val="auto"/>
          <w:sz w:val="21"/>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616F75A7">
      <w:pPr>
        <w:pStyle w:val="4"/>
        <w:spacing w:line="360" w:lineRule="auto"/>
        <w:jc w:val="center"/>
        <w:rPr>
          <w:rFonts w:hint="eastAsia" w:ascii="宋体" w:hAnsi="宋体" w:cs="宋体"/>
          <w:color w:val="auto"/>
          <w:sz w:val="32"/>
          <w:szCs w:val="32"/>
          <w:highlight w:val="none"/>
          <w:lang w:eastAsia="zh-CN"/>
        </w:rPr>
      </w:pPr>
      <w:r>
        <w:rPr>
          <w:rFonts w:hint="eastAsia" w:ascii="宋体" w:hAnsi="宋体" w:cs="宋体"/>
          <w:color w:val="auto"/>
          <w:szCs w:val="21"/>
          <w:highlight w:val="none"/>
        </w:rPr>
        <w:br w:type="page"/>
      </w:r>
      <w:bookmarkStart w:id="218" w:name="_Toc5848"/>
      <w:r>
        <w:rPr>
          <w:rFonts w:hint="eastAsia" w:ascii="宋体" w:hAnsi="宋体" w:cs="宋体"/>
          <w:color w:val="auto"/>
          <w:sz w:val="32"/>
          <w:szCs w:val="32"/>
          <w:highlight w:val="none"/>
        </w:rPr>
        <w:t>第四章 合同条款及格式</w:t>
      </w:r>
      <w:bookmarkEnd w:id="126"/>
      <w:bookmarkEnd w:id="218"/>
    </w:p>
    <w:p w14:paraId="72C029EF">
      <w:pPr>
        <w:pStyle w:val="30"/>
        <w:jc w:val="center"/>
        <w:rPr>
          <w:rFonts w:hint="eastAsia" w:cs="宋体"/>
          <w:b/>
          <w:bCs/>
          <w:i w:val="0"/>
          <w:iCs w:val="0"/>
          <w:color w:val="auto"/>
          <w:sz w:val="24"/>
          <w:szCs w:val="24"/>
          <w:highlight w:val="none"/>
          <w:lang w:eastAsia="zh-CN"/>
        </w:rPr>
      </w:pPr>
      <w:r>
        <w:rPr>
          <w:rFonts w:hint="eastAsia" w:cs="宋体"/>
          <w:b/>
          <w:bCs/>
          <w:i w:val="0"/>
          <w:iCs w:val="0"/>
          <w:color w:val="auto"/>
          <w:sz w:val="24"/>
          <w:szCs w:val="24"/>
          <w:highlight w:val="none"/>
          <w:lang w:eastAsia="zh-CN"/>
        </w:rPr>
        <w:t>（注：合格格式仅供参考，不计入评审，以实际签订合同为准。）</w:t>
      </w:r>
    </w:p>
    <w:p w14:paraId="1E8ED05C">
      <w:pPr>
        <w:pStyle w:val="30"/>
        <w:ind w:firstLine="1050" w:firstLineChars="500"/>
        <w:rPr>
          <w:rFonts w:hint="eastAsia" w:eastAsia="宋体"/>
          <w:color w:val="auto"/>
          <w:sz w:val="21"/>
          <w:szCs w:val="21"/>
          <w:highlight w:val="none"/>
        </w:rPr>
      </w:pPr>
      <w:r>
        <w:rPr>
          <w:rFonts w:hint="eastAsia"/>
          <w:color w:val="auto"/>
          <w:sz w:val="21"/>
          <w:szCs w:val="21"/>
          <w:highlight w:val="none"/>
        </w:rPr>
        <w:t xml:space="preserve">甲    方： </w:t>
      </w:r>
    </w:p>
    <w:p w14:paraId="6DC23BA5">
      <w:pPr>
        <w:pStyle w:val="30"/>
        <w:ind w:firstLine="1054" w:firstLineChars="502"/>
        <w:rPr>
          <w:rFonts w:hint="eastAsia"/>
          <w:color w:val="auto"/>
          <w:sz w:val="21"/>
          <w:szCs w:val="21"/>
          <w:highlight w:val="none"/>
        </w:rPr>
      </w:pPr>
      <w:r>
        <w:rPr>
          <w:rFonts w:hint="eastAsia"/>
          <w:color w:val="auto"/>
          <w:sz w:val="21"/>
          <w:szCs w:val="21"/>
          <w:highlight w:val="none"/>
        </w:rPr>
        <w:t xml:space="preserve">乙    方：  </w:t>
      </w:r>
    </w:p>
    <w:p w14:paraId="4B85DA23">
      <w:pPr>
        <w:pStyle w:val="30"/>
        <w:ind w:firstLine="1054" w:firstLineChars="502"/>
        <w:rPr>
          <w:rFonts w:hint="eastAsia"/>
          <w:color w:val="auto"/>
          <w:sz w:val="21"/>
          <w:szCs w:val="21"/>
          <w:highlight w:val="none"/>
        </w:rPr>
      </w:pPr>
      <w:r>
        <w:rPr>
          <w:rFonts w:hint="eastAsia"/>
          <w:color w:val="auto"/>
          <w:sz w:val="21"/>
          <w:szCs w:val="21"/>
          <w:highlight w:val="none"/>
        </w:rPr>
        <w:t xml:space="preserve">签订地点： </w:t>
      </w:r>
    </w:p>
    <w:p w14:paraId="72C48D51">
      <w:pPr>
        <w:pStyle w:val="30"/>
        <w:ind w:firstLine="1054" w:firstLineChars="502"/>
        <w:rPr>
          <w:rFonts w:hint="eastAsia"/>
          <w:color w:val="auto"/>
          <w:sz w:val="21"/>
          <w:szCs w:val="21"/>
          <w:highlight w:val="none"/>
        </w:rPr>
      </w:pPr>
      <w:r>
        <w:rPr>
          <w:rFonts w:hint="eastAsia"/>
          <w:color w:val="auto"/>
          <w:sz w:val="21"/>
          <w:szCs w:val="21"/>
          <w:highlight w:val="none"/>
        </w:rPr>
        <w:t xml:space="preserve">签订日期：   </w:t>
      </w:r>
      <w:r>
        <w:rPr>
          <w:color w:val="auto"/>
          <w:sz w:val="21"/>
          <w:szCs w:val="21"/>
          <w:highlight w:val="none"/>
        </w:rPr>
        <w:t xml:space="preserve"> </w:t>
      </w:r>
      <w:r>
        <w:rPr>
          <w:rFonts w:hint="eastAsia"/>
          <w:color w:val="auto"/>
          <w:sz w:val="21"/>
          <w:szCs w:val="21"/>
          <w:highlight w:val="none"/>
        </w:rPr>
        <w:t>年   月</w:t>
      </w:r>
    </w:p>
    <w:p w14:paraId="760C799C">
      <w:pPr>
        <w:pStyle w:val="30"/>
        <w:widowControl w:val="0"/>
        <w:spacing w:before="0" w:beforeAutospacing="0" w:after="0" w:afterAutospacing="0" w:line="560" w:lineRule="exact"/>
        <w:ind w:firstLine="634" w:firstLineChars="3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4ABB4598">
      <w:pPr>
        <w:spacing w:line="560" w:lineRule="exact"/>
        <w:ind w:firstLine="634" w:firstLineChars="302"/>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4B721C7">
      <w:pPr>
        <w:pStyle w:val="30"/>
        <w:widowControl w:val="0"/>
        <w:spacing w:before="0" w:beforeAutospacing="0" w:after="0" w:afterAutospacing="0" w:line="560" w:lineRule="exact"/>
        <w:ind w:firstLine="634" w:firstLineChars="3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 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（以下简称乙方） </w:t>
      </w:r>
    </w:p>
    <w:p w14:paraId="7C96A03C">
      <w:pPr>
        <w:spacing w:line="560" w:lineRule="exact"/>
        <w:ind w:firstLine="634" w:firstLineChars="3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6369C74F">
      <w:pPr>
        <w:pStyle w:val="30"/>
        <w:ind w:firstLine="634" w:firstLineChars="3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依照《中华人民共和国政府采购法》、《中华人民共和国民法典》及其它有关法律、行政法规，遵循自愿、公平和诚实信用的原则，经协商双方就</w:t>
      </w:r>
      <w:r>
        <w:rPr>
          <w:rFonts w:hint="eastAsia" w:ascii="宋体" w:hAnsi="宋体" w:eastAsia="宋体" w:cs="宋体"/>
          <w:color w:val="auto"/>
          <w:sz w:val="21"/>
          <w:szCs w:val="21"/>
          <w:highlight w:val="none"/>
          <w:u w:val="single"/>
        </w:rPr>
        <w:t xml:space="preserve">     </w:t>
      </w:r>
      <w:r>
        <w:rPr>
          <w:rFonts w:hint="eastAsia" w:cs="Times New Roman"/>
          <w:b/>
          <w:color w:val="auto"/>
          <w:kern w:val="2"/>
          <w:sz w:val="21"/>
          <w:szCs w:val="21"/>
          <w:highlight w:val="none"/>
          <w:u w:val="single"/>
        </w:rPr>
        <w:t xml:space="preserve">               </w:t>
      </w:r>
      <w:r>
        <w:rPr>
          <w:rFonts w:hint="eastAsia" w:eastAsia="宋体" w:cs="Times New Roman"/>
          <w:b/>
          <w:color w:val="auto"/>
          <w:kern w:val="2"/>
          <w:sz w:val="21"/>
          <w:szCs w:val="21"/>
          <w:highlight w:val="none"/>
          <w:u w:val="single"/>
        </w:rPr>
        <w:t>（</w:t>
      </w:r>
      <w:r>
        <w:rPr>
          <w:rFonts w:hint="eastAsia" w:cs="Times New Roman"/>
          <w:b/>
          <w:color w:val="auto"/>
          <w:kern w:val="2"/>
          <w:sz w:val="21"/>
          <w:szCs w:val="21"/>
          <w:highlight w:val="none"/>
          <w:u w:val="single"/>
        </w:rPr>
        <w:t xml:space="preserve">项目名称）             </w:t>
      </w:r>
      <w:r>
        <w:rPr>
          <w:rFonts w:hint="eastAsia" w:ascii="宋体" w:hAnsi="宋体" w:eastAsia="宋体" w:cs="宋体"/>
          <w:color w:val="auto"/>
          <w:sz w:val="21"/>
          <w:szCs w:val="21"/>
          <w:highlight w:val="none"/>
        </w:rPr>
        <w:t xml:space="preserve"> 的任务达成一致，特订立本合同，双方共同遵守执行。</w:t>
      </w:r>
    </w:p>
    <w:p w14:paraId="34B57611">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eastAsia="宋体" w:cs="宋体"/>
          <w:color w:val="auto"/>
          <w:sz w:val="21"/>
          <w:szCs w:val="21"/>
          <w:highlight w:val="none"/>
        </w:rPr>
        <w:t>一、</w:t>
      </w:r>
      <w:r>
        <w:rPr>
          <w:rFonts w:hint="eastAsia" w:ascii="宋体" w:hAnsi="宋体" w:eastAsia="宋体" w:cs="宋体"/>
          <w:color w:val="auto"/>
          <w:sz w:val="21"/>
          <w:szCs w:val="21"/>
          <w:highlight w:val="none"/>
        </w:rPr>
        <w:t>项目名称：</w:t>
      </w:r>
    </w:p>
    <w:p w14:paraId="53F42AE1">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二、项目地点：</w:t>
      </w:r>
      <w:r>
        <w:rPr>
          <w:rFonts w:hint="eastAsia" w:eastAsia="宋体" w:cs="宋体"/>
          <w:color w:val="auto"/>
          <w:sz w:val="21"/>
          <w:szCs w:val="21"/>
          <w:highlight w:val="none"/>
        </w:rPr>
        <w:t xml:space="preserve"> </w:t>
      </w:r>
    </w:p>
    <w:p w14:paraId="2C56A09E">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三、工作内容：</w:t>
      </w:r>
    </w:p>
    <w:p w14:paraId="3A611859">
      <w:pPr>
        <w:pStyle w:val="30"/>
        <w:widowControl w:val="0"/>
        <w:spacing w:before="0" w:beforeAutospacing="0" w:after="0" w:afterAutospacing="0" w:line="560" w:lineRule="exact"/>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四、项目质量要求：</w:t>
      </w:r>
      <w:r>
        <w:rPr>
          <w:rFonts w:hint="eastAsia" w:ascii="宋体" w:hAnsi="宋体" w:eastAsia="宋体" w:cs="宋体"/>
          <w:bCs/>
          <w:color w:val="auto"/>
          <w:sz w:val="21"/>
          <w:szCs w:val="21"/>
          <w:highlight w:val="none"/>
        </w:rPr>
        <w:t xml:space="preserve"> </w:t>
      </w:r>
    </w:p>
    <w:p w14:paraId="659B3DDB">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五、项目技术要求：</w:t>
      </w:r>
    </w:p>
    <w:p w14:paraId="7633A57B">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六、项目工期：</w:t>
      </w:r>
    </w:p>
    <w:p w14:paraId="03FF9EF3">
      <w:pPr>
        <w:pStyle w:val="30"/>
        <w:widowControl w:val="0"/>
        <w:spacing w:before="0" w:beforeAutospacing="0" w:after="0" w:afterAutospacing="0" w:line="560" w:lineRule="exact"/>
        <w:ind w:firstLine="426" w:firstLineChars="20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 xml:space="preserve">合同签订开始之日起至     </w:t>
      </w:r>
      <w:r>
        <w:rPr>
          <w:rFonts w:hint="eastAsia"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 xml:space="preserve">如因地质条件原因或遇不可抗力因素影响施工，工期自然顺延。 </w:t>
      </w:r>
    </w:p>
    <w:p w14:paraId="18A92ECE">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七、项目价款：</w:t>
      </w:r>
    </w:p>
    <w:p w14:paraId="4CC1818D">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该项目合同总价款为大写（人民币）</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元整，小写（人民币）：</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元。 </w:t>
      </w:r>
    </w:p>
    <w:p w14:paraId="6A3F724A">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八、付款办法：</w:t>
      </w:r>
    </w:p>
    <w:p w14:paraId="64EF1331">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个工作日内，支付设计项目合同额的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元作为启动资金；报告经过专家评审通过并备案后，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个工作日内支付余款为大写（人民币）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p>
    <w:p w14:paraId="54BCCECF">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九、双方责任 ：</w:t>
      </w:r>
    </w:p>
    <w:p w14:paraId="75EAD791">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（一）甲方责任： </w:t>
      </w:r>
    </w:p>
    <w:p w14:paraId="0CC196AC">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1、委派专人配合乙方作业中的有关协调事宜，确保乙方作业环境良好。</w:t>
      </w:r>
    </w:p>
    <w:p w14:paraId="1C835768">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2、按合同约定及时向乙方支付工程款。</w:t>
      </w:r>
    </w:p>
    <w:p w14:paraId="2BBCDEFE">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（二）乙方责任 ：</w:t>
      </w:r>
    </w:p>
    <w:p w14:paraId="4FADE94D">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w:t>
      </w:r>
      <w:r>
        <w:rPr>
          <w:rFonts w:hint="eastAsia"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区域测绘工作。</w:t>
      </w:r>
    </w:p>
    <w:p w14:paraId="644CDD17">
      <w:pPr>
        <w:pStyle w:val="30"/>
        <w:widowControl w:val="0"/>
        <w:spacing w:before="156" w:beforeAutospacing="0" w:after="156"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十、项目验收：</w:t>
      </w:r>
    </w:p>
    <w:p w14:paraId="18407F39">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1、成果资料验收：现场验收后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日内向甲方提交该项目成果资料。</w:t>
      </w:r>
    </w:p>
    <w:p w14:paraId="630FC324">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十一、违约责任 ：</w:t>
      </w:r>
    </w:p>
    <w:p w14:paraId="0F5314E8">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1、项目开展期间，因甲方相关手续原因造成停工或其他法律纠纷，责任由甲方承担，由此造成工期延误，甲方给予乙方误工经济补偿，且工期顺延。</w:t>
      </w:r>
    </w:p>
    <w:p w14:paraId="7BFD3007">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2、乙方应按照本合同约定履行相关义务，违反本合同约定的，乙方及时整改到位，并承担相应费用。</w:t>
      </w:r>
    </w:p>
    <w:p w14:paraId="71919C32">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3、甲方未按合同约定及时向乙方支付工程款，乙方有权停工，并按合同总价款的同期银行贷款利息，向乙方支付违约金。</w:t>
      </w:r>
    </w:p>
    <w:p w14:paraId="00A7628C">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十二、招标、投标文件未与本合同矛盾的内容为本合同的组成部分，作为本合同的补充。</w:t>
      </w:r>
    </w:p>
    <w:p w14:paraId="63D84F5F">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十三、项目涉成果报告的知识产权应归甲方所有。</w:t>
      </w:r>
    </w:p>
    <w:p w14:paraId="18FBD7B0">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十四、履行本合同所发生的争议，双方协商解决。协商不成的，由合同签订所在地人民法院裁决。</w:t>
      </w:r>
    </w:p>
    <w:p w14:paraId="443818AA">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十五、合同未尽事宜，双方协商一致，签订补充协议，补充协议与本合同具有同等法律效力。协商不成的，可由合同签订所在地人民法院裁决。</w:t>
      </w:r>
    </w:p>
    <w:p w14:paraId="12DB644F">
      <w:pPr>
        <w:pStyle w:val="30"/>
        <w:widowControl w:val="0"/>
        <w:spacing w:before="0" w:beforeAutospacing="0" w:after="0" w:afterAutospacing="0" w:line="5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本合同自双方签字盖章之日起生效。 本合同一式</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w:t>
      </w:r>
      <w:r>
        <w:rPr>
          <w:rFonts w:hint="eastAsia" w:eastAsia="宋体" w:cs="宋体"/>
          <w:color w:val="auto"/>
          <w:sz w:val="21"/>
          <w:szCs w:val="21"/>
          <w:highlight w:val="none"/>
        </w:rPr>
        <w:t>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份，乙方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份，具有同等法律效力。 </w:t>
      </w:r>
    </w:p>
    <w:p w14:paraId="4B7E4888">
      <w:pPr>
        <w:pStyle w:val="30"/>
        <w:spacing w:before="0" w:beforeAutospacing="0" w:after="0" w:afterAutospacing="0" w:line="400" w:lineRule="exact"/>
        <w:ind w:firstLine="426" w:firstLineChars="202"/>
        <w:rPr>
          <w:b/>
          <w:color w:val="auto"/>
          <w:sz w:val="21"/>
          <w:szCs w:val="21"/>
          <w:highlight w:val="none"/>
        </w:rPr>
      </w:pPr>
    </w:p>
    <w:tbl>
      <w:tblPr>
        <w:tblStyle w:val="33"/>
        <w:tblpPr w:leftFromText="180" w:rightFromText="180" w:vertAnchor="text" w:horzAnchor="page" w:tblpX="1247" w:tblpY="399"/>
        <w:tblOverlap w:val="never"/>
        <w:tblW w:w="0" w:type="auto"/>
        <w:tblInd w:w="0" w:type="dxa"/>
        <w:tblLayout w:type="fixed"/>
        <w:tblCellMar>
          <w:top w:w="0" w:type="dxa"/>
          <w:left w:w="108" w:type="dxa"/>
          <w:bottom w:w="0" w:type="dxa"/>
          <w:right w:w="108" w:type="dxa"/>
        </w:tblCellMar>
      </w:tblPr>
      <w:tblGrid>
        <w:gridCol w:w="5032"/>
        <w:gridCol w:w="4870"/>
      </w:tblGrid>
      <w:tr w14:paraId="1388565A">
        <w:tblPrEx>
          <w:tblCellMar>
            <w:top w:w="0" w:type="dxa"/>
            <w:left w:w="108" w:type="dxa"/>
            <w:bottom w:w="0" w:type="dxa"/>
            <w:right w:w="108" w:type="dxa"/>
          </w:tblCellMar>
        </w:tblPrEx>
        <w:trPr>
          <w:trHeight w:val="5388" w:hRule="atLeast"/>
        </w:trPr>
        <w:tc>
          <w:tcPr>
            <w:tcW w:w="5032" w:type="dxa"/>
            <w:noWrap w:val="0"/>
            <w:vAlign w:val="top"/>
          </w:tcPr>
          <w:p w14:paraId="3DE2F774">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p>
          <w:p w14:paraId="40BA6989">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（盖章）</w:t>
            </w:r>
          </w:p>
          <w:p w14:paraId="2A583377">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7EE506BC">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20FF9054">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3B7D1D2A">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0706755F">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8905A70">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169AAB43">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5667EDA">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0471C62E">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27C3D0E3">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7FC7A770">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2E9C40F9">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870" w:type="dxa"/>
            <w:noWrap w:val="0"/>
            <w:vAlign w:val="top"/>
          </w:tcPr>
          <w:p w14:paraId="0FCEB5A6">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 方：</w:t>
            </w:r>
            <w:r>
              <w:rPr>
                <w:rFonts w:hint="eastAsia" w:ascii="宋体" w:hAnsi="宋体" w:eastAsia="宋体" w:cs="宋体"/>
                <w:color w:val="auto"/>
                <w:sz w:val="21"/>
                <w:szCs w:val="21"/>
                <w:highlight w:val="none"/>
                <w:u w:val="single"/>
              </w:rPr>
              <w:t xml:space="preserve">                          </w:t>
            </w:r>
          </w:p>
          <w:p w14:paraId="12DEB51A">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（盖章）</w:t>
            </w:r>
          </w:p>
          <w:p w14:paraId="03FE7330">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7F400F2E">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3CEABE71">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6A48A325">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2CDCB3C1">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685B120">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40EF7284">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14:paraId="742FB8B4">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10C96DA2">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6DEF5257">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36A28EE9">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p>
          <w:p w14:paraId="4A938DB9">
            <w:pPr>
              <w:pStyle w:val="30"/>
              <w:adjustRightInd w:val="0"/>
              <w:snapToGrid w:val="0"/>
              <w:spacing w:before="0" w:beforeAutospacing="0" w:after="0" w:afterAutospacing="0"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066A959D">
      <w:pPr>
        <w:pStyle w:val="5"/>
        <w:rPr>
          <w:rFonts w:hint="eastAsia"/>
          <w:color w:val="auto"/>
          <w:sz w:val="21"/>
          <w:szCs w:val="21"/>
          <w:highlight w:val="none"/>
          <w:lang w:eastAsia="zh-CN"/>
        </w:rPr>
      </w:pPr>
    </w:p>
    <w:p w14:paraId="5A07EACA">
      <w:pPr>
        <w:rPr>
          <w:rFonts w:hint="eastAsia"/>
          <w:color w:val="auto"/>
          <w:sz w:val="21"/>
          <w:szCs w:val="21"/>
          <w:highlight w:val="none"/>
        </w:rPr>
      </w:pPr>
      <w:bookmarkStart w:id="219" w:name="_Toc184635134"/>
    </w:p>
    <w:p w14:paraId="3AA3FFF3">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2411B25B">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73AEC5FD">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002D0A0F">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2CEF3A2F">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31131E40">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09C9BE37">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lang w:eastAsia="zh-CN"/>
        </w:rPr>
      </w:pPr>
    </w:p>
    <w:p w14:paraId="6A310F4D">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rPr>
      </w:pPr>
      <w:bookmarkStart w:id="220" w:name="_Toc11850"/>
      <w:bookmarkStart w:id="221" w:name="_Toc9508"/>
    </w:p>
    <w:p w14:paraId="5AD3F914">
      <w:pPr>
        <w:pStyle w:val="4"/>
        <w:keepNext w:val="0"/>
        <w:keepLines/>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 xml:space="preserve"> </w:t>
      </w:r>
      <w:bookmarkEnd w:id="219"/>
      <w:bookmarkEnd w:id="220"/>
      <w:r>
        <w:rPr>
          <w:rFonts w:hint="eastAsia" w:ascii="宋体" w:hAnsi="宋体" w:cs="宋体"/>
          <w:color w:val="auto"/>
          <w:sz w:val="32"/>
          <w:szCs w:val="32"/>
          <w:highlight w:val="none"/>
          <w:lang w:val="en-US" w:eastAsia="zh-CN"/>
        </w:rPr>
        <w:t>服务内容及要求</w:t>
      </w:r>
      <w:bookmarkEnd w:id="221"/>
    </w:p>
    <w:p w14:paraId="058F9361">
      <w:pPr>
        <w:numPr>
          <w:ilvl w:val="0"/>
          <w:numId w:val="5"/>
        </w:numPr>
        <w:rPr>
          <w:rFonts w:hint="eastAsia"/>
          <w:b/>
          <w:bCs/>
          <w:color w:val="auto"/>
          <w:sz w:val="28"/>
          <w:szCs w:val="36"/>
          <w:highlight w:val="none"/>
          <w:lang w:val="en-US" w:eastAsia="zh-CN"/>
        </w:rPr>
      </w:pPr>
      <w:r>
        <w:rPr>
          <w:rFonts w:hint="eastAsia"/>
          <w:b/>
          <w:bCs/>
          <w:color w:val="auto"/>
          <w:sz w:val="28"/>
          <w:szCs w:val="36"/>
          <w:highlight w:val="none"/>
          <w:lang w:val="en-US" w:eastAsia="zh-CN"/>
        </w:rPr>
        <w:t>项目划分：</w:t>
      </w:r>
    </w:p>
    <w:tbl>
      <w:tblPr>
        <w:tblStyle w:val="33"/>
        <w:tblpPr w:leftFromText="180" w:rightFromText="180" w:vertAnchor="text" w:horzAnchor="page" w:tblpX="1272" w:tblpY="287"/>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60"/>
        <w:gridCol w:w="1437"/>
        <w:gridCol w:w="1077"/>
        <w:gridCol w:w="1406"/>
        <w:gridCol w:w="1303"/>
        <w:gridCol w:w="1438"/>
        <w:gridCol w:w="1077"/>
      </w:tblGrid>
      <w:tr w14:paraId="7795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CB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一标段</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E8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二标段</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86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三标段</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B1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四标段</w:t>
            </w:r>
          </w:p>
        </w:tc>
      </w:tr>
      <w:tr w14:paraId="62A7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600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王村</w:t>
            </w:r>
            <w:r>
              <w:rPr>
                <w:rFonts w:hint="eastAsia" w:ascii="宋体" w:hAnsi="宋体" w:cs="宋体"/>
                <w:i w:val="0"/>
                <w:iCs w:val="0"/>
                <w:color w:val="auto"/>
                <w:kern w:val="0"/>
                <w:sz w:val="22"/>
                <w:szCs w:val="22"/>
                <w:highlight w:val="none"/>
                <w:u w:val="none"/>
                <w:lang w:val="en-US" w:eastAsia="zh-CN" w:bidi="ar"/>
              </w:rPr>
              <w:t>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B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r>
              <w:rPr>
                <w:rFonts w:hint="eastAsia" w:ascii="宋体" w:hAnsi="宋体" w:cs="宋体"/>
                <w:i w:val="0"/>
                <w:iCs w:val="0"/>
                <w:color w:val="auto"/>
                <w:sz w:val="22"/>
                <w:szCs w:val="22"/>
                <w:highlight w:val="none"/>
                <w:u w:val="none"/>
                <w:lang w:val="en-US" w:eastAsia="zh-CN"/>
              </w:rPr>
              <w:t>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090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豫龙</w:t>
            </w:r>
            <w:r>
              <w:rPr>
                <w:rFonts w:hint="eastAsia" w:ascii="宋体" w:hAnsi="宋体" w:cs="宋体"/>
                <w:i w:val="0"/>
                <w:iCs w:val="0"/>
                <w:color w:val="auto"/>
                <w:kern w:val="0"/>
                <w:sz w:val="22"/>
                <w:szCs w:val="22"/>
                <w:highlight w:val="none"/>
                <w:u w:val="none"/>
                <w:lang w:val="en-US" w:eastAsia="zh-CN" w:bidi="ar"/>
              </w:rPr>
              <w:t>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F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w:t>
            </w:r>
            <w:r>
              <w:rPr>
                <w:rFonts w:hint="eastAsia" w:ascii="宋体" w:hAnsi="宋体" w:cs="宋体"/>
                <w:i w:val="0"/>
                <w:iCs w:val="0"/>
                <w:color w:val="auto"/>
                <w:sz w:val="22"/>
                <w:szCs w:val="22"/>
                <w:highlight w:val="none"/>
                <w:u w:val="none"/>
                <w:lang w:val="en-US" w:eastAsia="zh-CN"/>
              </w:rPr>
              <w:t>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8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崔庙</w:t>
            </w:r>
            <w:r>
              <w:rPr>
                <w:rFonts w:hint="eastAsia" w:ascii="宋体" w:hAnsi="宋体" w:cs="宋体"/>
                <w:i w:val="0"/>
                <w:iCs w:val="0"/>
                <w:color w:val="auto"/>
                <w:kern w:val="0"/>
                <w:sz w:val="22"/>
                <w:szCs w:val="22"/>
                <w:highlight w:val="none"/>
                <w:u w:val="none"/>
                <w:lang w:val="en-US" w:eastAsia="zh-CN" w:bidi="ar"/>
              </w:rPr>
              <w:t>镇</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2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368</w:t>
            </w:r>
            <w:r>
              <w:rPr>
                <w:rFonts w:hint="eastAsia" w:ascii="宋体" w:hAnsi="宋体" w:cs="宋体"/>
                <w:i w:val="0"/>
                <w:iCs w:val="0"/>
                <w:color w:val="auto"/>
                <w:sz w:val="22"/>
                <w:szCs w:val="22"/>
                <w:highlight w:val="none"/>
                <w:u w:val="none"/>
                <w:lang w:val="en-US" w:eastAsia="zh-CN"/>
              </w:rPr>
              <w:t>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4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科学城</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871</w:t>
            </w:r>
            <w:r>
              <w:rPr>
                <w:rFonts w:hint="eastAsia" w:ascii="宋体" w:hAnsi="宋体" w:cs="宋体"/>
                <w:i w:val="0"/>
                <w:iCs w:val="0"/>
                <w:color w:val="auto"/>
                <w:sz w:val="22"/>
                <w:szCs w:val="22"/>
                <w:highlight w:val="none"/>
                <w:u w:val="none"/>
                <w:lang w:val="en-US" w:eastAsia="zh-CN"/>
              </w:rPr>
              <w:t>宗</w:t>
            </w:r>
          </w:p>
        </w:tc>
      </w:tr>
      <w:tr w14:paraId="0647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92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城关</w:t>
            </w:r>
            <w:r>
              <w:rPr>
                <w:rFonts w:hint="eastAsia" w:ascii="宋体" w:hAnsi="宋体" w:cs="宋体"/>
                <w:i w:val="0"/>
                <w:iCs w:val="0"/>
                <w:color w:val="auto"/>
                <w:kern w:val="0"/>
                <w:sz w:val="22"/>
                <w:szCs w:val="22"/>
                <w:highlight w:val="none"/>
                <w:u w:val="none"/>
                <w:lang w:val="en-US" w:eastAsia="zh-CN" w:bidi="ar"/>
              </w:rPr>
              <w:t>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7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585</w:t>
            </w:r>
            <w:r>
              <w:rPr>
                <w:rFonts w:hint="eastAsia" w:ascii="宋体" w:hAnsi="宋体" w:cs="宋体"/>
                <w:i w:val="0"/>
                <w:iCs w:val="0"/>
                <w:color w:val="auto"/>
                <w:sz w:val="22"/>
                <w:szCs w:val="22"/>
                <w:highlight w:val="none"/>
                <w:u w:val="none"/>
                <w:lang w:val="en-US" w:eastAsia="zh-CN"/>
              </w:rPr>
              <w:t>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997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乔楼</w:t>
            </w:r>
            <w:r>
              <w:rPr>
                <w:rFonts w:hint="eastAsia" w:ascii="宋体" w:hAnsi="宋体" w:cs="宋体"/>
                <w:i w:val="0"/>
                <w:iCs w:val="0"/>
                <w:color w:val="auto"/>
                <w:kern w:val="0"/>
                <w:sz w:val="22"/>
                <w:szCs w:val="22"/>
                <w:highlight w:val="none"/>
                <w:u w:val="none"/>
                <w:lang w:val="en-US" w:eastAsia="zh-CN" w:bidi="ar"/>
              </w:rPr>
              <w:t>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w:t>
            </w:r>
            <w:r>
              <w:rPr>
                <w:rFonts w:hint="eastAsia" w:ascii="宋体" w:hAnsi="宋体" w:cs="宋体"/>
                <w:i w:val="0"/>
                <w:iCs w:val="0"/>
                <w:color w:val="auto"/>
                <w:sz w:val="22"/>
                <w:szCs w:val="22"/>
                <w:highlight w:val="none"/>
                <w:u w:val="none"/>
                <w:lang w:val="en-US" w:eastAsia="zh-CN"/>
              </w:rPr>
              <w:t>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C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贾峪</w:t>
            </w:r>
            <w:r>
              <w:rPr>
                <w:rFonts w:hint="eastAsia" w:ascii="宋体" w:hAnsi="宋体" w:cs="宋体"/>
                <w:i w:val="0"/>
                <w:iCs w:val="0"/>
                <w:color w:val="auto"/>
                <w:kern w:val="0"/>
                <w:sz w:val="22"/>
                <w:szCs w:val="22"/>
                <w:highlight w:val="none"/>
                <w:u w:val="none"/>
                <w:lang w:val="en-US" w:eastAsia="zh-CN" w:bidi="ar"/>
              </w:rPr>
              <w:t>镇</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9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w:t>
            </w:r>
            <w:r>
              <w:rPr>
                <w:rFonts w:hint="eastAsia" w:ascii="宋体" w:hAnsi="宋体" w:cs="宋体"/>
                <w:i w:val="0"/>
                <w:iCs w:val="0"/>
                <w:color w:val="auto"/>
                <w:sz w:val="22"/>
                <w:szCs w:val="22"/>
                <w:highlight w:val="none"/>
                <w:u w:val="none"/>
                <w:lang w:val="en-US" w:eastAsia="zh-CN"/>
              </w:rPr>
              <w:t>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B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广武</w:t>
            </w:r>
            <w:r>
              <w:rPr>
                <w:rFonts w:hint="eastAsia" w:ascii="宋体" w:hAnsi="宋体" w:cs="宋体"/>
                <w:i w:val="0"/>
                <w:iCs w:val="0"/>
                <w:color w:val="auto"/>
                <w:kern w:val="0"/>
                <w:sz w:val="22"/>
                <w:szCs w:val="22"/>
                <w:highlight w:val="none"/>
                <w:u w:val="none"/>
                <w:lang w:val="en-US" w:eastAsia="zh-CN" w:bidi="ar"/>
              </w:rPr>
              <w:t>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B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w:t>
            </w:r>
            <w:r>
              <w:rPr>
                <w:rFonts w:hint="eastAsia" w:ascii="宋体" w:hAnsi="宋体" w:cs="宋体"/>
                <w:i w:val="0"/>
                <w:iCs w:val="0"/>
                <w:color w:val="auto"/>
                <w:sz w:val="22"/>
                <w:szCs w:val="22"/>
                <w:highlight w:val="none"/>
                <w:u w:val="none"/>
                <w:lang w:val="en-US" w:eastAsia="zh-CN"/>
              </w:rPr>
              <w:t>宗</w:t>
            </w:r>
          </w:p>
        </w:tc>
      </w:tr>
      <w:tr w14:paraId="1969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417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高村</w:t>
            </w:r>
            <w:r>
              <w:rPr>
                <w:rFonts w:hint="eastAsia" w:ascii="宋体" w:hAnsi="宋体" w:cs="宋体"/>
                <w:i w:val="0"/>
                <w:iCs w:val="0"/>
                <w:color w:val="auto"/>
                <w:kern w:val="0"/>
                <w:sz w:val="22"/>
                <w:szCs w:val="22"/>
                <w:highlight w:val="none"/>
                <w:u w:val="none"/>
                <w:lang w:val="en-US" w:eastAsia="zh-CN" w:bidi="ar"/>
              </w:rPr>
              <w:t>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F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r>
              <w:rPr>
                <w:rFonts w:hint="eastAsia" w:ascii="宋体" w:hAnsi="宋体" w:cs="宋体"/>
                <w:i w:val="0"/>
                <w:iCs w:val="0"/>
                <w:color w:val="auto"/>
                <w:sz w:val="22"/>
                <w:szCs w:val="22"/>
                <w:highlight w:val="none"/>
                <w:u w:val="none"/>
                <w:lang w:val="en-US" w:eastAsia="zh-CN"/>
              </w:rPr>
              <w:t>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05B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索河</w:t>
            </w:r>
            <w:r>
              <w:rPr>
                <w:rFonts w:hint="eastAsia" w:ascii="宋体" w:hAnsi="宋体" w:cs="宋体"/>
                <w:i w:val="0"/>
                <w:iCs w:val="0"/>
                <w:color w:val="auto"/>
                <w:kern w:val="0"/>
                <w:sz w:val="22"/>
                <w:szCs w:val="22"/>
                <w:highlight w:val="none"/>
                <w:u w:val="none"/>
                <w:lang w:val="en-US" w:eastAsia="zh-CN" w:bidi="ar"/>
              </w:rPr>
              <w:t>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6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r>
              <w:rPr>
                <w:rFonts w:hint="eastAsia" w:ascii="宋体" w:hAnsi="宋体" w:cs="宋体"/>
                <w:i w:val="0"/>
                <w:iCs w:val="0"/>
                <w:color w:val="auto"/>
                <w:sz w:val="22"/>
                <w:szCs w:val="22"/>
                <w:highlight w:val="none"/>
                <w:u w:val="none"/>
                <w:lang w:val="en-US" w:eastAsia="zh-CN"/>
              </w:rPr>
              <w:t>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刘河</w:t>
            </w:r>
            <w:r>
              <w:rPr>
                <w:rFonts w:hint="eastAsia" w:ascii="宋体" w:hAnsi="宋体" w:cs="宋体"/>
                <w:i w:val="0"/>
                <w:iCs w:val="0"/>
                <w:color w:val="auto"/>
                <w:kern w:val="0"/>
                <w:sz w:val="22"/>
                <w:szCs w:val="22"/>
                <w:highlight w:val="none"/>
                <w:u w:val="none"/>
                <w:lang w:val="en-US" w:eastAsia="zh-CN" w:bidi="ar"/>
              </w:rPr>
              <w:t>镇</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F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r>
              <w:rPr>
                <w:rFonts w:hint="eastAsia" w:ascii="宋体" w:hAnsi="宋体" w:cs="宋体"/>
                <w:i w:val="0"/>
                <w:iCs w:val="0"/>
                <w:color w:val="auto"/>
                <w:sz w:val="22"/>
                <w:szCs w:val="22"/>
                <w:highlight w:val="none"/>
                <w:u w:val="none"/>
                <w:lang w:val="en-US" w:eastAsia="zh-CN"/>
              </w:rPr>
              <w:t>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4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汜水</w:t>
            </w:r>
            <w:r>
              <w:rPr>
                <w:rFonts w:hint="eastAsia" w:ascii="宋体" w:hAnsi="宋体" w:cs="宋体"/>
                <w:i w:val="0"/>
                <w:iCs w:val="0"/>
                <w:color w:val="auto"/>
                <w:kern w:val="0"/>
                <w:sz w:val="22"/>
                <w:szCs w:val="22"/>
                <w:highlight w:val="none"/>
                <w:u w:val="none"/>
                <w:lang w:val="en-US" w:eastAsia="zh-CN" w:bidi="ar"/>
              </w:rPr>
              <w:t>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r>
              <w:rPr>
                <w:rFonts w:hint="eastAsia" w:ascii="宋体" w:hAnsi="宋体" w:cs="宋体"/>
                <w:i w:val="0"/>
                <w:iCs w:val="0"/>
                <w:color w:val="auto"/>
                <w:sz w:val="22"/>
                <w:szCs w:val="22"/>
                <w:highlight w:val="none"/>
                <w:u w:val="none"/>
                <w:lang w:val="en-US" w:eastAsia="zh-CN"/>
              </w:rPr>
              <w:t>宗</w:t>
            </w:r>
          </w:p>
        </w:tc>
      </w:tr>
      <w:tr w14:paraId="16C1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FDAA">
            <w:pPr>
              <w:jc w:val="center"/>
              <w:rPr>
                <w:rFonts w:hint="eastAsia" w:ascii="宋体" w:hAnsi="宋体" w:eastAsia="宋体" w:cs="宋体"/>
                <w:i w:val="0"/>
                <w:iCs w:val="0"/>
                <w:color w:val="auto"/>
                <w:sz w:val="22"/>
                <w:szCs w:val="22"/>
                <w:highlight w:val="none"/>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35CD">
            <w:pPr>
              <w:jc w:val="center"/>
              <w:rPr>
                <w:rFonts w:hint="eastAsia" w:ascii="宋体" w:hAnsi="宋体" w:eastAsia="宋体" w:cs="宋体"/>
                <w:i w:val="0"/>
                <w:iCs w:val="0"/>
                <w:color w:val="auto"/>
                <w:sz w:val="22"/>
                <w:szCs w:val="22"/>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8DB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京城</w:t>
            </w:r>
            <w:r>
              <w:rPr>
                <w:rFonts w:hint="eastAsia" w:ascii="宋体" w:hAnsi="宋体" w:cs="宋体"/>
                <w:i w:val="0"/>
                <w:iCs w:val="0"/>
                <w:color w:val="auto"/>
                <w:kern w:val="0"/>
                <w:sz w:val="22"/>
                <w:szCs w:val="22"/>
                <w:highlight w:val="none"/>
                <w:u w:val="none"/>
                <w:lang w:val="en-US" w:eastAsia="zh-CN" w:bidi="ar"/>
              </w:rPr>
              <w:t>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1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r>
              <w:rPr>
                <w:rFonts w:hint="eastAsia" w:ascii="宋体" w:hAnsi="宋体" w:cs="宋体"/>
                <w:i w:val="0"/>
                <w:iCs w:val="0"/>
                <w:color w:val="auto"/>
                <w:sz w:val="22"/>
                <w:szCs w:val="22"/>
                <w:highlight w:val="none"/>
                <w:u w:val="none"/>
                <w:lang w:val="en-US" w:eastAsia="zh-CN"/>
              </w:rPr>
              <w:t>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环翠峪</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B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r>
              <w:rPr>
                <w:rFonts w:hint="eastAsia" w:ascii="宋体" w:hAnsi="宋体" w:cs="宋体"/>
                <w:i w:val="0"/>
                <w:iCs w:val="0"/>
                <w:color w:val="auto"/>
                <w:sz w:val="22"/>
                <w:szCs w:val="22"/>
                <w:highlight w:val="none"/>
                <w:u w:val="none"/>
                <w:lang w:val="en-US" w:eastAsia="zh-CN"/>
              </w:rPr>
              <w:t>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3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w:t>
            </w:r>
            <w:r>
              <w:rPr>
                <w:rFonts w:hint="eastAsia" w:ascii="宋体" w:hAnsi="宋体" w:cs="宋体"/>
                <w:i w:val="0"/>
                <w:iCs w:val="0"/>
                <w:color w:val="auto"/>
                <w:kern w:val="0"/>
                <w:sz w:val="22"/>
                <w:szCs w:val="22"/>
                <w:highlight w:val="none"/>
                <w:u w:val="none"/>
                <w:lang w:val="en-US" w:eastAsia="zh-CN" w:bidi="ar"/>
              </w:rPr>
              <w:t>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F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r>
              <w:rPr>
                <w:rFonts w:hint="eastAsia" w:ascii="宋体" w:hAnsi="宋体" w:cs="宋体"/>
                <w:i w:val="0"/>
                <w:iCs w:val="0"/>
                <w:color w:val="auto"/>
                <w:sz w:val="22"/>
                <w:szCs w:val="22"/>
                <w:highlight w:val="none"/>
                <w:u w:val="none"/>
                <w:lang w:val="en-US" w:eastAsia="zh-CN"/>
              </w:rPr>
              <w:t>宗</w:t>
            </w:r>
          </w:p>
        </w:tc>
      </w:tr>
      <w:tr w14:paraId="144C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51D">
            <w:pPr>
              <w:jc w:val="center"/>
              <w:rPr>
                <w:rFonts w:hint="eastAsia" w:ascii="宋体" w:hAnsi="宋体" w:eastAsia="宋体" w:cs="宋体"/>
                <w:i w:val="0"/>
                <w:iCs w:val="0"/>
                <w:color w:val="auto"/>
                <w:sz w:val="22"/>
                <w:szCs w:val="22"/>
                <w:highlight w:val="none"/>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C280">
            <w:pPr>
              <w:jc w:val="center"/>
              <w:rPr>
                <w:rFonts w:hint="eastAsia" w:ascii="宋体" w:hAnsi="宋体" w:eastAsia="宋体" w:cs="宋体"/>
                <w:i w:val="0"/>
                <w:iCs w:val="0"/>
                <w:color w:val="auto"/>
                <w:sz w:val="22"/>
                <w:szCs w:val="22"/>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2832">
            <w:pPr>
              <w:jc w:val="center"/>
              <w:rPr>
                <w:rFonts w:hint="eastAsia" w:ascii="宋体" w:hAnsi="宋体" w:eastAsia="宋体" w:cs="宋体"/>
                <w:i w:val="0"/>
                <w:iCs w:val="0"/>
                <w:color w:val="auto"/>
                <w:sz w:val="22"/>
                <w:szCs w:val="22"/>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3434">
            <w:pPr>
              <w:jc w:val="center"/>
              <w:rPr>
                <w:rFonts w:hint="eastAsia" w:ascii="宋体" w:hAnsi="宋体" w:eastAsia="宋体" w:cs="宋体"/>
                <w:i w:val="0"/>
                <w:iCs w:val="0"/>
                <w:color w:val="auto"/>
                <w:sz w:val="22"/>
                <w:szCs w:val="22"/>
                <w:highlight w:val="none"/>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089">
            <w:pPr>
              <w:jc w:val="center"/>
              <w:rPr>
                <w:rFonts w:hint="eastAsia" w:ascii="宋体" w:hAnsi="宋体" w:eastAsia="宋体" w:cs="宋体"/>
                <w:i w:val="0"/>
                <w:iCs w:val="0"/>
                <w:color w:val="auto"/>
                <w:sz w:val="22"/>
                <w:szCs w:val="22"/>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226B">
            <w:pPr>
              <w:jc w:val="center"/>
              <w:rPr>
                <w:rFonts w:hint="eastAsia" w:ascii="宋体" w:hAnsi="宋体" w:eastAsia="宋体" w:cs="宋体"/>
                <w:i w:val="0"/>
                <w:iCs w:val="0"/>
                <w:color w:val="auto"/>
                <w:sz w:val="22"/>
                <w:szCs w:val="22"/>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F1B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金寨</w:t>
            </w:r>
            <w:r>
              <w:rPr>
                <w:rFonts w:hint="eastAsia" w:ascii="宋体" w:hAnsi="宋体" w:cs="宋体"/>
                <w:i w:val="0"/>
                <w:iCs w:val="0"/>
                <w:color w:val="auto"/>
                <w:kern w:val="0"/>
                <w:sz w:val="22"/>
                <w:szCs w:val="22"/>
                <w:highlight w:val="none"/>
                <w:u w:val="none"/>
                <w:lang w:val="en-US" w:eastAsia="zh-CN" w:bidi="ar"/>
              </w:rPr>
              <w:t>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4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r>
              <w:rPr>
                <w:rFonts w:hint="eastAsia" w:ascii="宋体" w:hAnsi="宋体" w:cs="宋体"/>
                <w:i w:val="0"/>
                <w:iCs w:val="0"/>
                <w:color w:val="auto"/>
                <w:sz w:val="22"/>
                <w:szCs w:val="22"/>
                <w:highlight w:val="none"/>
                <w:u w:val="none"/>
                <w:lang w:val="en-US" w:eastAsia="zh-CN"/>
              </w:rPr>
              <w:t>宗</w:t>
            </w:r>
          </w:p>
        </w:tc>
      </w:tr>
      <w:tr w14:paraId="375B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E0C">
            <w:pPr>
              <w:jc w:val="center"/>
              <w:rPr>
                <w:rFonts w:hint="eastAsia" w:ascii="宋体" w:hAnsi="宋体" w:eastAsia="宋体" w:cs="宋体"/>
                <w:i w:val="0"/>
                <w:iCs w:val="0"/>
                <w:color w:val="auto"/>
                <w:sz w:val="22"/>
                <w:szCs w:val="22"/>
                <w:highlight w:val="none"/>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1519</w:t>
            </w:r>
            <w:r>
              <w:rPr>
                <w:rFonts w:hint="eastAsia" w:ascii="宋体" w:hAnsi="宋体" w:cs="宋体"/>
                <w:i w:val="0"/>
                <w:iCs w:val="0"/>
                <w:color w:val="auto"/>
                <w:sz w:val="22"/>
                <w:szCs w:val="22"/>
                <w:highlight w:val="none"/>
                <w:u w:val="none"/>
                <w:lang w:val="en-US" w:eastAsia="zh-CN"/>
              </w:rPr>
              <w:t>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CCA7">
            <w:pPr>
              <w:jc w:val="center"/>
              <w:rPr>
                <w:rFonts w:hint="eastAsia" w:ascii="宋体" w:hAnsi="宋体" w:eastAsia="宋体" w:cs="宋体"/>
                <w:i w:val="0"/>
                <w:iCs w:val="0"/>
                <w:color w:val="auto"/>
                <w:sz w:val="22"/>
                <w:szCs w:val="22"/>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D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1102</w:t>
            </w:r>
            <w:r>
              <w:rPr>
                <w:rFonts w:hint="eastAsia" w:ascii="宋体" w:hAnsi="宋体" w:cs="宋体"/>
                <w:i w:val="0"/>
                <w:iCs w:val="0"/>
                <w:color w:val="auto"/>
                <w:sz w:val="22"/>
                <w:szCs w:val="22"/>
                <w:highlight w:val="none"/>
                <w:u w:val="none"/>
                <w:lang w:val="en-US" w:eastAsia="zh-CN"/>
              </w:rPr>
              <w:t>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6079">
            <w:pPr>
              <w:jc w:val="center"/>
              <w:rPr>
                <w:rFonts w:hint="eastAsia" w:ascii="宋体" w:hAnsi="宋体" w:eastAsia="宋体" w:cs="宋体"/>
                <w:i w:val="0"/>
                <w:iCs w:val="0"/>
                <w:color w:val="auto"/>
                <w:sz w:val="22"/>
                <w:szCs w:val="22"/>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1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1179</w:t>
            </w:r>
            <w:r>
              <w:rPr>
                <w:rFonts w:hint="eastAsia" w:ascii="宋体" w:hAnsi="宋体" w:cs="宋体"/>
                <w:i w:val="0"/>
                <w:iCs w:val="0"/>
                <w:color w:val="auto"/>
                <w:sz w:val="22"/>
                <w:szCs w:val="22"/>
                <w:highlight w:val="none"/>
                <w:u w:val="none"/>
                <w:lang w:val="en-US" w:eastAsia="zh-CN"/>
              </w:rPr>
              <w:t>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C0EF">
            <w:pPr>
              <w:jc w:val="center"/>
              <w:rPr>
                <w:rFonts w:hint="eastAsia" w:ascii="宋体" w:hAnsi="宋体" w:eastAsia="宋体" w:cs="宋体"/>
                <w:i w:val="0"/>
                <w:iCs w:val="0"/>
                <w:color w:val="auto"/>
                <w:sz w:val="22"/>
                <w:szCs w:val="22"/>
                <w:highlight w:val="none"/>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31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1948</w:t>
            </w:r>
            <w:r>
              <w:rPr>
                <w:rFonts w:hint="eastAsia" w:ascii="宋体" w:hAnsi="宋体" w:cs="宋体"/>
                <w:i w:val="0"/>
                <w:iCs w:val="0"/>
                <w:color w:val="auto"/>
                <w:sz w:val="22"/>
                <w:szCs w:val="22"/>
                <w:highlight w:val="none"/>
                <w:u w:val="none"/>
                <w:lang w:val="en-US" w:eastAsia="zh-CN"/>
              </w:rPr>
              <w:t>宗</w:t>
            </w:r>
          </w:p>
        </w:tc>
      </w:tr>
    </w:tbl>
    <w:p w14:paraId="03DB7392">
      <w:pPr>
        <w:numPr>
          <w:ilvl w:val="0"/>
          <w:numId w:val="0"/>
        </w:numPr>
        <w:rPr>
          <w:rFonts w:hint="eastAsia"/>
          <w:b/>
          <w:bCs/>
          <w:color w:val="auto"/>
          <w:sz w:val="28"/>
          <w:szCs w:val="36"/>
          <w:highlight w:val="none"/>
          <w:lang w:val="en-US" w:eastAsia="zh-CN"/>
        </w:rPr>
      </w:pPr>
    </w:p>
    <w:p w14:paraId="031EFE1B">
      <w:pPr>
        <w:numPr>
          <w:ilvl w:val="0"/>
          <w:numId w:val="0"/>
        </w:numPr>
        <w:rPr>
          <w:rFonts w:hint="default"/>
          <w:b/>
          <w:bCs/>
          <w:color w:val="auto"/>
          <w:sz w:val="28"/>
          <w:szCs w:val="36"/>
          <w:highlight w:val="none"/>
          <w:lang w:val="en-US" w:eastAsia="zh-CN"/>
        </w:rPr>
      </w:pPr>
      <w:r>
        <w:rPr>
          <w:rFonts w:hint="eastAsia" w:cs="Times New Roman"/>
          <w:b/>
          <w:bCs/>
          <w:color w:val="auto"/>
          <w:kern w:val="2"/>
          <w:sz w:val="28"/>
          <w:szCs w:val="36"/>
          <w:highlight w:val="none"/>
          <w:lang w:val="en-US" w:eastAsia="zh-CN" w:bidi="ar-SA"/>
        </w:rPr>
        <w:t>二</w:t>
      </w:r>
      <w:r>
        <w:rPr>
          <w:rFonts w:hint="eastAsia" w:ascii="Times New Roman" w:hAnsi="Times New Roman" w:eastAsia="宋体" w:cs="Times New Roman"/>
          <w:b/>
          <w:bCs/>
          <w:color w:val="auto"/>
          <w:kern w:val="2"/>
          <w:sz w:val="28"/>
          <w:szCs w:val="36"/>
          <w:highlight w:val="none"/>
          <w:lang w:val="en-US" w:eastAsia="zh-CN" w:bidi="ar-SA"/>
        </w:rPr>
        <w:t>、</w:t>
      </w:r>
      <w:r>
        <w:rPr>
          <w:rFonts w:hint="eastAsia"/>
          <w:b/>
          <w:bCs/>
          <w:color w:val="auto"/>
          <w:sz w:val="28"/>
          <w:szCs w:val="36"/>
          <w:highlight w:val="none"/>
          <w:lang w:val="en-US" w:eastAsia="zh-CN"/>
        </w:rPr>
        <w:t>服务要求：</w:t>
      </w:r>
    </w:p>
    <w:p w14:paraId="349BE719">
      <w:pPr>
        <w:pStyle w:val="4"/>
        <w:bidi w:val="0"/>
        <w:rPr>
          <w:rFonts w:hint="eastAsia"/>
          <w:color w:val="auto"/>
          <w:sz w:val="24"/>
          <w:szCs w:val="24"/>
          <w:highlight w:val="none"/>
        </w:rPr>
      </w:pPr>
      <w:bookmarkStart w:id="222" w:name="_Toc184635136"/>
      <w:r>
        <w:rPr>
          <w:rFonts w:hint="eastAsia"/>
          <w:color w:val="auto"/>
          <w:sz w:val="24"/>
          <w:szCs w:val="24"/>
          <w:highlight w:val="none"/>
        </w:rPr>
        <w:t>1、采购内容</w:t>
      </w:r>
    </w:p>
    <w:p w14:paraId="0006F8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本采购内容依据国家工作方案，针对上级下发图斑处置全流程提供技术支撑服务，覆盖数据汇总—内业分析—实地核查—图件编制—举证收集—意见指导—平台填报—整治协助—</w:t>
      </w:r>
      <w:r>
        <w:rPr>
          <w:rFonts w:hint="eastAsia" w:ascii="宋体" w:hAnsi="宋体" w:cs="宋体"/>
          <w:color w:val="auto"/>
          <w:sz w:val="24"/>
          <w:szCs w:val="24"/>
          <w:highlight w:val="none"/>
          <w:lang w:eastAsia="zh-CN"/>
        </w:rPr>
        <w:t>符合用地政策、组卷报批—</w:t>
      </w:r>
      <w:r>
        <w:rPr>
          <w:rFonts w:hint="eastAsia" w:ascii="宋体" w:hAnsi="宋体" w:eastAsia="宋体" w:cs="宋体"/>
          <w:color w:val="auto"/>
          <w:sz w:val="24"/>
          <w:szCs w:val="24"/>
          <w:highlight w:val="none"/>
        </w:rPr>
        <w:t>核查验收全链条，服务荥阳市非住宅房屋管理。</w:t>
      </w:r>
    </w:p>
    <w:p w14:paraId="788EDF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一、数据资源共享与汇总整理</w:t>
      </w:r>
    </w:p>
    <w:p w14:paraId="087AF4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集整理第二次全国土地调查、第三次全国国土调查、年度国土变更调查、国土空间规划（或村庄规划）、“三区三线”划定、农转用审批数据、历史及最新正射影像等相关数据，编制数据资源目录，形成基础数据与调查工作底图 。</w:t>
      </w:r>
    </w:p>
    <w:p w14:paraId="0B32D5C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二、数据内业分析</w:t>
      </w:r>
    </w:p>
    <w:p w14:paraId="76D3B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在数据汇总共享基础上叠加各类数据，对问题图斑开展内业分析，形成初步内业分析成果，为实地核查提供数据支撑 。</w:t>
      </w:r>
    </w:p>
    <w:p w14:paraId="708E14E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三、实地核查与勘测</w:t>
      </w:r>
    </w:p>
    <w:p w14:paraId="00B3E7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统一技术标准开展调查，通过实地走访逐宗完成问题图斑核准定位、信息核查采集、图斑补测、现场拍照，核实完善图斑信息；调查建设主体类型、身份信息，外业测绘宗地界址、面积，举证拍摄图斑四方位照片（水印含经纬度、地点、时间等） 。</w:t>
      </w:r>
    </w:p>
    <w:p w14:paraId="4B579DF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四、专题图件编制</w:t>
      </w:r>
    </w:p>
    <w:p w14:paraId="335F39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基于外业调查测绘成果与基础数据开展内业分析，形成问题图斑示意图等图件成果 。</w:t>
      </w:r>
    </w:p>
    <w:p w14:paraId="5A5B8D1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五、举证材料收集与制作</w:t>
      </w:r>
    </w:p>
    <w:p w14:paraId="72F8F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制作举证材料电子清单，组织各乡镇、村组开展举证材料制作与收集，确保材料规范、完整 。</w:t>
      </w:r>
    </w:p>
    <w:p w14:paraId="3AE8A24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六、处置意见指导与数据支撑</w:t>
      </w:r>
    </w:p>
    <w:p w14:paraId="49A33C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指导各乡镇开展处置意见研判与制定，在研判过程中提供数据支撑，保障处置工作依法依规推进 。</w:t>
      </w:r>
    </w:p>
    <w:p w14:paraId="6B6A01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sz w:val="24"/>
          <w:szCs w:val="24"/>
          <w:highlight w:val="none"/>
          <w:lang w:eastAsia="zh-CN"/>
        </w:rPr>
        <w:t>符合用地政策、组卷报批</w:t>
      </w:r>
    </w:p>
    <w:p w14:paraId="296661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对符合用地政策地块进行勘测定界，出具勘测定界报告，配合用地组卷报批等工作。</w:t>
      </w:r>
    </w:p>
    <w:p w14:paraId="3E679E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八</w:t>
      </w:r>
      <w:r>
        <w:rPr>
          <w:rFonts w:hint="eastAsia" w:ascii="宋体" w:hAnsi="宋体" w:eastAsia="宋体" w:cs="宋体"/>
          <w:b/>
          <w:bCs/>
          <w:color w:val="auto"/>
          <w:sz w:val="24"/>
          <w:szCs w:val="24"/>
          <w:highlight w:val="none"/>
        </w:rPr>
        <w:t>、专项平台填报</w:t>
      </w:r>
    </w:p>
    <w:p w14:paraId="73036E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将补充调查成果、举证成果、处置意见成果、报批组卷成果、设施农用地备案成果等，统一填报至专项整治工作平台  。</w:t>
      </w:r>
    </w:p>
    <w:p w14:paraId="13B80C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九</w:t>
      </w:r>
      <w:r>
        <w:rPr>
          <w:rFonts w:hint="eastAsia" w:ascii="宋体" w:hAnsi="宋体" w:eastAsia="宋体" w:cs="宋体"/>
          <w:b/>
          <w:bCs/>
          <w:color w:val="auto"/>
          <w:sz w:val="24"/>
          <w:szCs w:val="24"/>
          <w:highlight w:val="none"/>
        </w:rPr>
        <w:t>、省市级核查验收销号配合</w:t>
      </w:r>
    </w:p>
    <w:p w14:paraId="491857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配合省、地级市完成图斑审查验收，确保项目通过验收销号。</w:t>
      </w:r>
    </w:p>
    <w:p w14:paraId="1E8BD146">
      <w:pPr>
        <w:pStyle w:val="4"/>
        <w:bidi w:val="0"/>
        <w:spacing w:line="360" w:lineRule="auto"/>
        <w:rPr>
          <w:rFonts w:hint="eastAsia"/>
          <w:b/>
          <w:color w:val="auto"/>
          <w:sz w:val="24"/>
          <w:szCs w:val="24"/>
          <w:highlight w:val="none"/>
        </w:rPr>
      </w:pPr>
      <w:r>
        <w:rPr>
          <w:rFonts w:hint="eastAsia"/>
          <w:b/>
          <w:color w:val="auto"/>
          <w:sz w:val="24"/>
          <w:szCs w:val="24"/>
          <w:highlight w:val="none"/>
        </w:rPr>
        <w:t>2、适用规范</w:t>
      </w:r>
    </w:p>
    <w:p w14:paraId="5DD0F8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《中华人民共和国土地管理法》</w:t>
      </w:r>
    </w:p>
    <w:p w14:paraId="6A999C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《土地调查条例》（国务院令） </w:t>
      </w:r>
    </w:p>
    <w:p w14:paraId="249866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GB/T 42547-2023《地籍调查规程》（不动产测绘、权属调查、界址、面积核心标准） </w:t>
      </w:r>
    </w:p>
    <w:p w14:paraId="388584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GB/T 17986.1《房产测量规范》（房屋面积、结构、幢/层/间测绘）</w:t>
      </w:r>
    </w:p>
    <w:p w14:paraId="61E34D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GB/T 50353《建筑工程建筑面积计算规范》（非住宅面积计算）</w:t>
      </w:r>
    </w:p>
    <w:p w14:paraId="3D77E7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TD/T 1056-2021《国土空间调查、规划、用途管制用地用海分类》（地类认定）</w:t>
      </w:r>
    </w:p>
    <w:p w14:paraId="119129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- 2025年度《全国国土变更调查技术规程/技术要求》（自然资源部）   </w:t>
      </w:r>
    </w:p>
    <w:p w14:paraId="2EBDA8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《土地卫片执法图斑合法性判定规则》（自然资源部修订版）</w:t>
      </w:r>
    </w:p>
    <w:p w14:paraId="3E775ED0">
      <w:pPr>
        <w:pStyle w:val="4"/>
        <w:bidi w:val="0"/>
        <w:spacing w:line="360" w:lineRule="auto"/>
        <w:rPr>
          <w:rFonts w:hint="eastAsia"/>
          <w:b/>
          <w:color w:val="auto"/>
          <w:sz w:val="24"/>
          <w:szCs w:val="24"/>
          <w:highlight w:val="none"/>
        </w:rPr>
      </w:pPr>
      <w:r>
        <w:rPr>
          <w:rFonts w:hint="eastAsia"/>
          <w:b/>
          <w:color w:val="auto"/>
          <w:sz w:val="24"/>
          <w:szCs w:val="24"/>
          <w:highlight w:val="none"/>
        </w:rPr>
        <w:t>3、参数要求</w:t>
      </w:r>
    </w:p>
    <w:p w14:paraId="18F34B1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（1）采用2000国家大地坐标系，高斯克吕格投影。</w:t>
      </w:r>
    </w:p>
    <w:p w14:paraId="1B4E844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（2）采用1985国家高程基准。</w:t>
      </w:r>
    </w:p>
    <w:p w14:paraId="6074991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（3）分幅编号1:1000、1:2000的地籍图采用正方形分幅(50cm×50cm)或矩形分幅( 40cm×50cm )。图幅编号按照图廓西南角坐标公里数编号，X坐标在前，Y 坐标在后，中间用短横线连接。</w:t>
      </w:r>
    </w:p>
    <w:p w14:paraId="793A043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（4）计量单位 长度单位采用米（m)，保留两位小数。 面积计算单位采用平方米（m2)，保留两位小数。面积统计汇总单位采用平方米（m2)，保留两位小数，可将公顷作为辅助单位，保留四位小数。坐标单位采用米（m)，保留三位小数。</w:t>
      </w:r>
    </w:p>
    <w:p w14:paraId="6560BC6D">
      <w:pPr>
        <w:pStyle w:val="21"/>
        <w:keepNext w:val="0"/>
        <w:keepLines w:val="0"/>
        <w:pageBreakBefore w:val="0"/>
        <w:widowControl w:val="0"/>
        <w:kinsoku/>
        <w:wordWrap/>
        <w:overflowPunct/>
        <w:topLinePunct w:val="0"/>
        <w:autoSpaceDE/>
        <w:autoSpaceDN/>
        <w:bidi w:val="0"/>
        <w:adjustRightInd/>
        <w:ind w:firstLine="480" w:firstLineChars="200"/>
        <w:textAlignment w:val="auto"/>
        <w:rPr>
          <w:color w:val="auto"/>
          <w:sz w:val="24"/>
          <w:szCs w:val="24"/>
          <w:highlight w:val="none"/>
        </w:rPr>
      </w:pPr>
    </w:p>
    <w:p w14:paraId="58647B6D">
      <w:pPr>
        <w:spacing w:line="254" w:lineRule="auto"/>
        <w:ind w:firstLine="241" w:firstLineChars="100"/>
        <w:rPr>
          <w:rFonts w:hint="eastAsia" w:ascii="Arial" w:eastAsia="宋体"/>
          <w:b/>
          <w:bCs/>
          <w:color w:val="auto"/>
          <w:sz w:val="24"/>
          <w:szCs w:val="24"/>
          <w:highlight w:val="none"/>
          <w:lang w:eastAsia="zh-CN"/>
        </w:rPr>
      </w:pPr>
      <w:r>
        <w:rPr>
          <w:rFonts w:hint="eastAsia" w:ascii="Arial"/>
          <w:b/>
          <w:bCs/>
          <w:color w:val="auto"/>
          <w:sz w:val="24"/>
          <w:szCs w:val="24"/>
          <w:highlight w:val="none"/>
          <w:lang w:eastAsia="zh-CN"/>
        </w:rPr>
        <w:t>注：以上内容为项目主要内容，如有其他要求，按甲方规定执行。</w:t>
      </w:r>
    </w:p>
    <w:p w14:paraId="2449D6D7">
      <w:pPr>
        <w:spacing w:line="254" w:lineRule="auto"/>
        <w:rPr>
          <w:rFonts w:ascii="Arial"/>
          <w:b/>
          <w:bCs/>
          <w:color w:val="auto"/>
          <w:sz w:val="21"/>
          <w:highlight w:val="none"/>
        </w:rPr>
      </w:pPr>
    </w:p>
    <w:p w14:paraId="23EDAFD6">
      <w:pPr>
        <w:pStyle w:val="15"/>
        <w:spacing w:line="360" w:lineRule="auto"/>
        <w:ind w:firstLine="840" w:firstLineChars="400"/>
        <w:rPr>
          <w:rFonts w:hint="eastAsia"/>
          <w:color w:val="auto"/>
          <w:highlight w:val="none"/>
          <w:lang w:val="en-US" w:eastAsia="zh-CN"/>
        </w:rPr>
      </w:pPr>
    </w:p>
    <w:p w14:paraId="424B92B8">
      <w:pPr>
        <w:pStyle w:val="15"/>
        <w:spacing w:line="360" w:lineRule="auto"/>
        <w:ind w:firstLine="840" w:firstLineChars="400"/>
        <w:rPr>
          <w:rFonts w:hint="eastAsia"/>
          <w:color w:val="auto"/>
          <w:highlight w:val="none"/>
          <w:lang w:val="en-US" w:eastAsia="zh-CN"/>
        </w:rPr>
      </w:pPr>
    </w:p>
    <w:p w14:paraId="75F45DE2">
      <w:pPr>
        <w:rPr>
          <w:rFonts w:hint="eastAsia"/>
          <w:color w:val="auto"/>
          <w:highlight w:val="none"/>
          <w:lang w:val="en-US" w:eastAsia="zh-CN"/>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6BFA7F39">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32"/>
          <w:szCs w:val="32"/>
          <w:highlight w:val="none"/>
        </w:rPr>
      </w:pPr>
      <w:bookmarkStart w:id="223" w:name="_Toc22120"/>
      <w:r>
        <w:rPr>
          <w:rFonts w:hint="eastAsia" w:ascii="宋体" w:hAnsi="宋体" w:cs="宋体"/>
          <w:color w:val="auto"/>
          <w:sz w:val="32"/>
          <w:szCs w:val="32"/>
          <w:highlight w:val="none"/>
        </w:rPr>
        <w:t>第六章  投标文件格式</w:t>
      </w:r>
      <w:bookmarkEnd w:id="222"/>
      <w:bookmarkEnd w:id="223"/>
    </w:p>
    <w:p w14:paraId="6BE75BC3">
      <w:pPr>
        <w:spacing w:line="360" w:lineRule="auto"/>
        <w:ind w:firstLine="723" w:firstLineChars="200"/>
        <w:jc w:val="center"/>
        <w:rPr>
          <w:rFonts w:ascii="宋体" w:hAnsi="宋体" w:cs="宋体"/>
          <w:color w:val="auto"/>
          <w:sz w:val="66"/>
          <w:szCs w:val="66"/>
          <w:highlight w:val="none"/>
        </w:rPr>
      </w:pPr>
      <w:r>
        <w:rPr>
          <w:rFonts w:hint="eastAsia" w:ascii="宋体" w:hAnsi="宋体" w:cs="宋体"/>
          <w:b/>
          <w:color w:val="auto"/>
          <w:sz w:val="36"/>
          <w:szCs w:val="36"/>
          <w:highlight w:val="none"/>
          <w:u w:val="single"/>
        </w:rPr>
        <w:t>（项目名称）</w:t>
      </w:r>
      <w:r>
        <w:rPr>
          <w:rFonts w:hint="eastAsia" w:ascii="宋体" w:hAnsi="宋体" w:cs="宋体"/>
          <w:b/>
          <w:color w:val="auto"/>
          <w:sz w:val="36"/>
          <w:szCs w:val="36"/>
          <w:highlight w:val="none"/>
          <w:u w:val="single"/>
          <w:lang w:val="en-US" w:eastAsia="zh-CN"/>
        </w:rPr>
        <w:t xml:space="preserve">  标段</w:t>
      </w:r>
      <w:r>
        <w:rPr>
          <w:rFonts w:hint="eastAsia" w:ascii="宋体" w:hAnsi="宋体" w:cs="宋体"/>
          <w:b/>
          <w:color w:val="auto"/>
          <w:sz w:val="36"/>
          <w:szCs w:val="36"/>
          <w:highlight w:val="none"/>
          <w:u w:val="none"/>
          <w:lang w:val="en-US" w:eastAsia="zh-CN"/>
        </w:rPr>
        <w:t xml:space="preserve"> </w:t>
      </w:r>
    </w:p>
    <w:p w14:paraId="338212AE">
      <w:pPr>
        <w:spacing w:line="360" w:lineRule="auto"/>
        <w:jc w:val="center"/>
        <w:rPr>
          <w:rFonts w:hint="eastAsia" w:ascii="宋体" w:hAnsi="宋体" w:cs="宋体"/>
          <w:b/>
          <w:bCs/>
          <w:color w:val="auto"/>
          <w:sz w:val="96"/>
          <w:szCs w:val="96"/>
          <w:highlight w:val="none"/>
        </w:rPr>
      </w:pPr>
    </w:p>
    <w:p w14:paraId="4009C969">
      <w:pPr>
        <w:spacing w:line="360" w:lineRule="auto"/>
        <w:jc w:val="center"/>
        <w:rPr>
          <w:rFonts w:ascii="宋体" w:hAnsi="宋体" w:cs="宋体"/>
          <w:color w:val="auto"/>
          <w:sz w:val="96"/>
          <w:szCs w:val="96"/>
          <w:highlight w:val="none"/>
        </w:rPr>
      </w:pPr>
      <w:r>
        <w:rPr>
          <w:rFonts w:hint="eastAsia" w:ascii="宋体" w:hAnsi="宋体" w:cs="宋体"/>
          <w:b/>
          <w:bCs/>
          <w:color w:val="auto"/>
          <w:sz w:val="96"/>
          <w:szCs w:val="96"/>
          <w:highlight w:val="none"/>
        </w:rPr>
        <w:t>投 标 文 件</w:t>
      </w:r>
    </w:p>
    <w:p w14:paraId="164F8D9B">
      <w:pPr>
        <w:spacing w:line="360" w:lineRule="auto"/>
        <w:ind w:firstLine="3213" w:firstLineChars="1000"/>
        <w:rPr>
          <w:rFonts w:hint="eastAsia" w:ascii="宋体" w:hAnsi="宋体" w:cs="宋体"/>
          <w:b/>
          <w:bCs/>
          <w:color w:val="auto"/>
          <w:sz w:val="32"/>
          <w:szCs w:val="32"/>
          <w:highlight w:val="none"/>
          <w:lang w:eastAsia="zh-CN"/>
        </w:rPr>
      </w:pPr>
    </w:p>
    <w:p w14:paraId="6810861C">
      <w:pPr>
        <w:spacing w:line="360" w:lineRule="auto"/>
        <w:ind w:firstLine="3213" w:firstLineChars="1000"/>
        <w:rPr>
          <w:rFonts w:hint="eastAsia" w:ascii="宋体" w:hAnsi="宋体" w:cs="宋体"/>
          <w:b/>
          <w:bCs/>
          <w:color w:val="auto"/>
          <w:sz w:val="32"/>
          <w:szCs w:val="32"/>
          <w:highlight w:val="none"/>
          <w:lang w:eastAsia="zh-CN"/>
        </w:rPr>
      </w:pPr>
    </w:p>
    <w:p w14:paraId="5AD00830">
      <w:pPr>
        <w:spacing w:line="360" w:lineRule="auto"/>
        <w:ind w:firstLine="3855" w:firstLineChars="1200"/>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项目</w:t>
      </w:r>
      <w:r>
        <w:rPr>
          <w:rFonts w:hint="eastAsia" w:ascii="宋体" w:hAnsi="宋体" w:cs="宋体"/>
          <w:b/>
          <w:bCs/>
          <w:color w:val="auto"/>
          <w:sz w:val="32"/>
          <w:szCs w:val="32"/>
          <w:highlight w:val="none"/>
        </w:rPr>
        <w:t>编号：</w:t>
      </w:r>
    </w:p>
    <w:p w14:paraId="792C6DEF">
      <w:pPr>
        <w:spacing w:line="360" w:lineRule="auto"/>
        <w:ind w:firstLine="380" w:firstLineChars="200"/>
        <w:rPr>
          <w:rFonts w:ascii="宋体" w:hAnsi="宋体" w:cs="宋体"/>
          <w:color w:val="auto"/>
          <w:sz w:val="19"/>
          <w:szCs w:val="19"/>
          <w:highlight w:val="none"/>
        </w:rPr>
      </w:pPr>
    </w:p>
    <w:p w14:paraId="5750C3B2">
      <w:pPr>
        <w:spacing w:line="360" w:lineRule="auto"/>
        <w:ind w:firstLine="380" w:firstLineChars="200"/>
        <w:rPr>
          <w:rFonts w:ascii="宋体" w:hAnsi="宋体" w:cs="宋体"/>
          <w:color w:val="auto"/>
          <w:sz w:val="19"/>
          <w:szCs w:val="19"/>
          <w:highlight w:val="none"/>
        </w:rPr>
      </w:pPr>
    </w:p>
    <w:p w14:paraId="6FC4B16A">
      <w:pPr>
        <w:spacing w:line="360" w:lineRule="auto"/>
        <w:ind w:firstLine="380" w:firstLineChars="200"/>
        <w:rPr>
          <w:rFonts w:ascii="宋体" w:hAnsi="宋体" w:cs="宋体"/>
          <w:color w:val="auto"/>
          <w:sz w:val="19"/>
          <w:szCs w:val="19"/>
          <w:highlight w:val="none"/>
        </w:rPr>
      </w:pPr>
    </w:p>
    <w:p w14:paraId="73A0A1BE">
      <w:pPr>
        <w:spacing w:line="360" w:lineRule="auto"/>
        <w:ind w:firstLine="380" w:firstLineChars="200"/>
        <w:rPr>
          <w:rFonts w:ascii="宋体" w:hAnsi="宋体" w:cs="宋体"/>
          <w:color w:val="auto"/>
          <w:sz w:val="19"/>
          <w:szCs w:val="19"/>
          <w:highlight w:val="none"/>
        </w:rPr>
      </w:pPr>
    </w:p>
    <w:p w14:paraId="5FFE2306">
      <w:pPr>
        <w:spacing w:line="360" w:lineRule="auto"/>
        <w:jc w:val="center"/>
        <w:rPr>
          <w:rFonts w:ascii="宋体" w:hAnsi="宋体" w:cs="宋体"/>
          <w:color w:val="auto"/>
          <w:sz w:val="19"/>
          <w:szCs w:val="19"/>
          <w:highlight w:val="none"/>
        </w:rPr>
      </w:pPr>
    </w:p>
    <w:p w14:paraId="11918B55">
      <w:pPr>
        <w:spacing w:line="360" w:lineRule="auto"/>
        <w:jc w:val="center"/>
        <w:rPr>
          <w:rFonts w:ascii="宋体" w:hAnsi="宋体" w:cs="宋体"/>
          <w:color w:val="auto"/>
          <w:sz w:val="19"/>
          <w:szCs w:val="19"/>
          <w:highlight w:val="none"/>
        </w:rPr>
      </w:pPr>
    </w:p>
    <w:p w14:paraId="1ADE985F">
      <w:pPr>
        <w:pStyle w:val="32"/>
        <w:ind w:firstLine="190"/>
        <w:rPr>
          <w:rFonts w:ascii="宋体" w:hAnsi="宋体" w:cs="宋体"/>
          <w:color w:val="auto"/>
          <w:sz w:val="19"/>
          <w:szCs w:val="19"/>
          <w:highlight w:val="none"/>
        </w:rPr>
      </w:pPr>
    </w:p>
    <w:p w14:paraId="23A7AC6D">
      <w:pPr>
        <w:pStyle w:val="32"/>
        <w:ind w:firstLine="190"/>
        <w:rPr>
          <w:rFonts w:ascii="宋体" w:hAnsi="宋体" w:cs="宋体"/>
          <w:color w:val="auto"/>
          <w:sz w:val="19"/>
          <w:szCs w:val="19"/>
          <w:highlight w:val="none"/>
        </w:rPr>
      </w:pPr>
    </w:p>
    <w:p w14:paraId="4ECD158D">
      <w:pPr>
        <w:pStyle w:val="32"/>
        <w:ind w:firstLine="190"/>
        <w:rPr>
          <w:rFonts w:ascii="宋体" w:hAnsi="宋体" w:cs="宋体"/>
          <w:color w:val="auto"/>
          <w:sz w:val="19"/>
          <w:szCs w:val="19"/>
          <w:highlight w:val="none"/>
        </w:rPr>
      </w:pPr>
    </w:p>
    <w:p w14:paraId="102FD404">
      <w:pPr>
        <w:pStyle w:val="32"/>
        <w:ind w:firstLine="190"/>
        <w:rPr>
          <w:rFonts w:ascii="宋体" w:hAnsi="宋体" w:cs="宋体"/>
          <w:color w:val="auto"/>
          <w:sz w:val="19"/>
          <w:szCs w:val="19"/>
          <w:highlight w:val="none"/>
        </w:rPr>
      </w:pPr>
    </w:p>
    <w:p w14:paraId="772AF5EE">
      <w:pPr>
        <w:pStyle w:val="32"/>
        <w:ind w:firstLine="190"/>
        <w:rPr>
          <w:rFonts w:ascii="宋体" w:hAnsi="宋体" w:cs="宋体"/>
          <w:color w:val="auto"/>
          <w:sz w:val="19"/>
          <w:szCs w:val="19"/>
          <w:highlight w:val="none"/>
        </w:rPr>
      </w:pPr>
    </w:p>
    <w:p w14:paraId="7F50FDB6">
      <w:pPr>
        <w:spacing w:line="360" w:lineRule="auto"/>
        <w:ind w:firstLine="1285" w:firstLineChars="400"/>
        <w:rPr>
          <w:rFonts w:ascii="宋体" w:hAnsi="宋体" w:cs="宋体"/>
          <w:b/>
          <w:bCs/>
          <w:color w:val="auto"/>
          <w:sz w:val="32"/>
          <w:szCs w:val="32"/>
          <w:highlight w:val="none"/>
        </w:rPr>
      </w:pPr>
      <w:r>
        <w:rPr>
          <w:rFonts w:hint="eastAsia" w:ascii="宋体" w:hAnsi="宋体" w:cs="宋体"/>
          <w:b/>
          <w:bCs/>
          <w:color w:val="auto"/>
          <w:sz w:val="32"/>
          <w:szCs w:val="32"/>
          <w:highlight w:val="none"/>
        </w:rPr>
        <w:t>投标人：</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eastAsia="zh-CN"/>
        </w:rPr>
        <w:t>盖单位章或电子签章</w:t>
      </w:r>
      <w:r>
        <w:rPr>
          <w:rFonts w:hint="eastAsia" w:ascii="宋体" w:hAnsi="宋体" w:cs="宋体"/>
          <w:b/>
          <w:bCs/>
          <w:color w:val="auto"/>
          <w:sz w:val="32"/>
          <w:szCs w:val="32"/>
          <w:highlight w:val="none"/>
        </w:rPr>
        <w:t>）</w:t>
      </w:r>
    </w:p>
    <w:p w14:paraId="341EBE2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法定代表人或其委托代理人：</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（签字</w:t>
      </w:r>
      <w:r>
        <w:rPr>
          <w:rFonts w:hint="eastAsia" w:ascii="宋体" w:hAnsi="宋体" w:cs="宋体"/>
          <w:b/>
          <w:bCs/>
          <w:color w:val="auto"/>
          <w:sz w:val="32"/>
          <w:szCs w:val="32"/>
          <w:highlight w:val="none"/>
          <w:lang w:eastAsia="zh-CN"/>
        </w:rPr>
        <w:t>或电子签章</w:t>
      </w:r>
      <w:r>
        <w:rPr>
          <w:rFonts w:hint="eastAsia" w:ascii="宋体" w:hAnsi="宋体" w:cs="宋体"/>
          <w:b/>
          <w:bCs/>
          <w:color w:val="auto"/>
          <w:sz w:val="32"/>
          <w:szCs w:val="32"/>
          <w:highlight w:val="none"/>
        </w:rPr>
        <w:t>）</w:t>
      </w:r>
    </w:p>
    <w:p w14:paraId="30E00EE2">
      <w:pPr>
        <w:spacing w:line="360" w:lineRule="auto"/>
        <w:jc w:val="center"/>
        <w:rPr>
          <w:rFonts w:ascii="宋体" w:hAnsi="宋体" w:cs="宋体"/>
          <w:b/>
          <w:bCs/>
          <w:color w:val="auto"/>
          <w:sz w:val="32"/>
          <w:szCs w:val="32"/>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131D03AC">
      <w:pPr>
        <w:spacing w:line="360" w:lineRule="auto"/>
        <w:jc w:val="center"/>
        <w:rPr>
          <w:rFonts w:ascii="宋体" w:hAnsi="宋体" w:cs="宋体"/>
          <w:b/>
          <w:bCs/>
          <w:color w:val="auto"/>
          <w:sz w:val="32"/>
          <w:szCs w:val="32"/>
          <w:highlight w:val="none"/>
        </w:rPr>
      </w:pPr>
      <w:bookmarkStart w:id="224" w:name="_Toc184635137"/>
      <w:r>
        <w:rPr>
          <w:rFonts w:hint="eastAsia" w:ascii="宋体" w:hAnsi="宋体" w:cs="宋体"/>
          <w:b/>
          <w:bCs/>
          <w:color w:val="auto"/>
          <w:sz w:val="32"/>
          <w:szCs w:val="32"/>
          <w:highlight w:val="none"/>
        </w:rPr>
        <w:t>目  录</w:t>
      </w:r>
      <w:bookmarkEnd w:id="224"/>
    </w:p>
    <w:p w14:paraId="1D5554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一、投标函及投标函附录</w:t>
      </w:r>
    </w:p>
    <w:p w14:paraId="7DABDF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w:t>
      </w:r>
    </w:p>
    <w:p w14:paraId="3C7B2B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三、授权委托书</w:t>
      </w:r>
    </w:p>
    <w:p w14:paraId="52E6E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四、报价明细表</w:t>
      </w:r>
    </w:p>
    <w:p w14:paraId="2BE84C39">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投标承诺函</w:t>
      </w:r>
    </w:p>
    <w:p w14:paraId="1C0415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、招标代理服务费承诺函</w:t>
      </w:r>
    </w:p>
    <w:p w14:paraId="0BF2C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eastAsia="zh-CN"/>
        </w:rPr>
        <w:t>、资格审查资料</w:t>
      </w:r>
    </w:p>
    <w:p w14:paraId="416D3EC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八、商务响应/偏离表</w:t>
      </w:r>
    </w:p>
    <w:p w14:paraId="4A4490FF">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九、项目实施方案</w:t>
      </w:r>
    </w:p>
    <w:p w14:paraId="5C80124B">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十、售后服务</w:t>
      </w:r>
    </w:p>
    <w:p w14:paraId="30ADA18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十一、供应商及投标产品实力</w:t>
      </w:r>
    </w:p>
    <w:p w14:paraId="4FEE2D61">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十二、反商业贿赂承诺书</w:t>
      </w:r>
    </w:p>
    <w:p w14:paraId="0500DCCF">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十三、中小企业声明函</w:t>
      </w:r>
    </w:p>
    <w:p w14:paraId="6839AEE3">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十四、残疾人福利性单位声明函</w:t>
      </w:r>
    </w:p>
    <w:p w14:paraId="1F3341F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十五、其他材料    </w:t>
      </w:r>
    </w:p>
    <w:p w14:paraId="71C5ACB0">
      <w:pPr>
        <w:spacing w:line="360" w:lineRule="auto"/>
        <w:ind w:left="378" w:leftChars="180"/>
        <w:rPr>
          <w:rFonts w:hint="eastAsia" w:ascii="宋体" w:hAnsi="宋体" w:eastAsia="宋体" w:cs="宋体"/>
          <w:color w:val="auto"/>
          <w:szCs w:val="21"/>
          <w:highlight w:val="none"/>
          <w:lang w:eastAsia="zh-CN"/>
        </w:rPr>
      </w:pPr>
    </w:p>
    <w:p w14:paraId="2B30820E">
      <w:pPr>
        <w:pStyle w:val="10"/>
        <w:rPr>
          <w:rFonts w:hint="eastAsia"/>
          <w:color w:val="auto"/>
          <w:highlight w:val="none"/>
          <w:lang w:eastAsia="zh-CN"/>
        </w:rPr>
      </w:pPr>
    </w:p>
    <w:p w14:paraId="6BF66DB4">
      <w:pPr>
        <w:spacing w:line="360" w:lineRule="auto"/>
        <w:ind w:firstLine="380" w:firstLineChars="200"/>
        <w:rPr>
          <w:rFonts w:ascii="宋体" w:hAnsi="宋体" w:cs="宋体"/>
          <w:color w:val="auto"/>
          <w:sz w:val="19"/>
          <w:szCs w:val="19"/>
          <w:highlight w:val="none"/>
        </w:rPr>
      </w:pPr>
    </w:p>
    <w:p w14:paraId="1C864E9C">
      <w:pPr>
        <w:spacing w:line="360" w:lineRule="auto"/>
        <w:ind w:firstLine="380" w:firstLineChars="200"/>
        <w:rPr>
          <w:rFonts w:ascii="宋体" w:hAnsi="宋体" w:cs="宋体"/>
          <w:color w:val="auto"/>
          <w:sz w:val="19"/>
          <w:szCs w:val="19"/>
          <w:highlight w:val="none"/>
        </w:rPr>
      </w:pPr>
    </w:p>
    <w:p w14:paraId="4E331326">
      <w:pPr>
        <w:spacing w:line="360" w:lineRule="auto"/>
        <w:ind w:firstLine="380" w:firstLineChars="200"/>
        <w:rPr>
          <w:rFonts w:ascii="宋体" w:hAnsi="宋体" w:cs="宋体"/>
          <w:color w:val="auto"/>
          <w:sz w:val="19"/>
          <w:szCs w:val="19"/>
          <w:highlight w:val="none"/>
        </w:rPr>
      </w:pPr>
    </w:p>
    <w:p w14:paraId="3C5F0C67">
      <w:pPr>
        <w:spacing w:line="360" w:lineRule="auto"/>
        <w:ind w:firstLine="380" w:firstLineChars="200"/>
        <w:rPr>
          <w:rFonts w:ascii="宋体" w:hAnsi="宋体" w:cs="宋体"/>
          <w:color w:val="auto"/>
          <w:sz w:val="19"/>
          <w:szCs w:val="19"/>
          <w:highlight w:val="none"/>
        </w:rPr>
      </w:pPr>
    </w:p>
    <w:p w14:paraId="39114258">
      <w:pPr>
        <w:spacing w:line="360" w:lineRule="auto"/>
        <w:ind w:firstLine="380" w:firstLineChars="200"/>
        <w:rPr>
          <w:rFonts w:ascii="宋体" w:hAnsi="宋体" w:cs="宋体"/>
          <w:color w:val="auto"/>
          <w:sz w:val="19"/>
          <w:szCs w:val="19"/>
          <w:highlight w:val="none"/>
        </w:rPr>
      </w:pPr>
    </w:p>
    <w:p w14:paraId="327D5828">
      <w:pPr>
        <w:spacing w:line="360" w:lineRule="auto"/>
        <w:ind w:firstLine="380" w:firstLineChars="200"/>
        <w:rPr>
          <w:rFonts w:ascii="宋体" w:hAnsi="宋体" w:cs="宋体"/>
          <w:color w:val="auto"/>
          <w:sz w:val="19"/>
          <w:szCs w:val="19"/>
          <w:highlight w:val="none"/>
        </w:rPr>
      </w:pPr>
    </w:p>
    <w:p w14:paraId="605B77BE">
      <w:pPr>
        <w:spacing w:line="360" w:lineRule="auto"/>
        <w:ind w:firstLine="380" w:firstLineChars="200"/>
        <w:rPr>
          <w:rFonts w:ascii="宋体" w:hAnsi="宋体" w:cs="宋体"/>
          <w:color w:val="auto"/>
          <w:sz w:val="19"/>
          <w:szCs w:val="19"/>
          <w:highlight w:val="none"/>
        </w:rPr>
      </w:pPr>
    </w:p>
    <w:p w14:paraId="23EDEFC8">
      <w:pPr>
        <w:spacing w:line="360" w:lineRule="auto"/>
        <w:ind w:firstLine="380" w:firstLineChars="200"/>
        <w:rPr>
          <w:rFonts w:ascii="宋体" w:hAnsi="宋体" w:cs="宋体"/>
          <w:color w:val="auto"/>
          <w:sz w:val="19"/>
          <w:szCs w:val="19"/>
          <w:highlight w:val="none"/>
        </w:rPr>
      </w:pPr>
    </w:p>
    <w:p w14:paraId="5011B451">
      <w:pPr>
        <w:spacing w:line="360" w:lineRule="auto"/>
        <w:ind w:firstLine="380" w:firstLineChars="200"/>
        <w:rPr>
          <w:rFonts w:ascii="宋体" w:hAnsi="宋体" w:cs="宋体"/>
          <w:color w:val="auto"/>
          <w:sz w:val="19"/>
          <w:szCs w:val="19"/>
          <w:highlight w:val="none"/>
        </w:rPr>
      </w:pPr>
    </w:p>
    <w:p w14:paraId="12762183">
      <w:pPr>
        <w:pStyle w:val="6"/>
        <w:spacing w:line="360" w:lineRule="auto"/>
        <w:jc w:val="center"/>
        <w:rPr>
          <w:rFonts w:ascii="宋体" w:hAnsi="宋体" w:cs="宋体"/>
          <w:color w:val="auto"/>
          <w:highlight w:val="none"/>
        </w:rPr>
      </w:pPr>
      <w:bookmarkStart w:id="225" w:name="_Toc184635138"/>
      <w:bookmarkStart w:id="226" w:name="_Toc24719"/>
      <w:bookmarkStart w:id="227" w:name="_Toc12151"/>
      <w:bookmarkStart w:id="228" w:name="_Toc18702"/>
      <w:r>
        <w:rPr>
          <w:rFonts w:hint="eastAsia" w:ascii="宋体" w:hAnsi="宋体" w:cs="宋体"/>
          <w:color w:val="auto"/>
          <w:highlight w:val="none"/>
        </w:rPr>
        <w:t>一、投标函及投标函附录</w:t>
      </w:r>
      <w:bookmarkEnd w:id="225"/>
      <w:bookmarkEnd w:id="226"/>
      <w:bookmarkEnd w:id="227"/>
      <w:bookmarkEnd w:id="228"/>
    </w:p>
    <w:p w14:paraId="08FE5D9B">
      <w:pPr>
        <w:pStyle w:val="7"/>
        <w:spacing w:line="360" w:lineRule="auto"/>
        <w:jc w:val="center"/>
        <w:rPr>
          <w:rFonts w:ascii="宋体" w:hAnsi="宋体" w:eastAsia="宋体" w:cs="宋体"/>
          <w:color w:val="auto"/>
          <w:sz w:val="22"/>
          <w:szCs w:val="22"/>
          <w:highlight w:val="none"/>
        </w:rPr>
      </w:pPr>
      <w:bookmarkStart w:id="229" w:name="_Toc18866"/>
      <w:bookmarkStart w:id="230" w:name="_Toc21686"/>
      <w:bookmarkStart w:id="231" w:name="_Toc19702"/>
      <w:r>
        <w:rPr>
          <w:rFonts w:hint="eastAsia" w:ascii="宋体" w:hAnsi="宋体" w:eastAsia="宋体" w:cs="宋体"/>
          <w:color w:val="auto"/>
          <w:sz w:val="22"/>
          <w:szCs w:val="22"/>
          <w:highlight w:val="none"/>
        </w:rPr>
        <w:t>（一）投标函</w:t>
      </w:r>
      <w:bookmarkEnd w:id="229"/>
      <w:bookmarkEnd w:id="230"/>
      <w:bookmarkEnd w:id="231"/>
    </w:p>
    <w:p w14:paraId="17CDE5AF">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 xml:space="preserve">人名称）: </w:t>
      </w:r>
    </w:p>
    <w:p w14:paraId="0C2E9726">
      <w:pPr>
        <w:spacing w:line="360" w:lineRule="auto"/>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1．我方己仔细研究了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文件的全部内容，愿意以人民币（大写）</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rPr>
        <w:t>（</w:t>
      </w:r>
      <w:r>
        <w:rPr>
          <w:rFonts w:ascii="Arial" w:hAnsi="Arial" w:cs="Arial"/>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）的投标报价，</w:t>
      </w:r>
      <w:r>
        <w:rPr>
          <w:rFonts w:hint="eastAsia" w:ascii="宋体" w:hAnsi="宋体" w:cs="宋体"/>
          <w:color w:val="auto"/>
          <w:szCs w:val="21"/>
          <w:highlight w:val="none"/>
          <w:lang w:val="en-US" w:eastAsia="zh-CN"/>
        </w:rPr>
        <w:t>服务周期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，按合同约定实施和完成</w:t>
      </w:r>
      <w:r>
        <w:rPr>
          <w:rFonts w:hint="eastAsia" w:ascii="宋体" w:hAnsi="宋体" w:cs="宋体"/>
          <w:color w:val="auto"/>
          <w:szCs w:val="21"/>
          <w:highlight w:val="none"/>
          <w:lang w:val="en-US" w:eastAsia="zh-CN"/>
        </w:rPr>
        <w:t>项目内容</w:t>
      </w:r>
      <w:r>
        <w:rPr>
          <w:rFonts w:hint="eastAsia" w:ascii="宋体" w:hAnsi="宋体" w:cs="宋体"/>
          <w:color w:val="auto"/>
          <w:szCs w:val="21"/>
          <w:highlight w:val="none"/>
        </w:rPr>
        <w:t>，质量达到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11C3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2．我方承诺在投标有效期内不修改、撤销投标文件。</w:t>
      </w:r>
    </w:p>
    <w:p w14:paraId="0FADB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．如我方中标：</w:t>
      </w:r>
    </w:p>
    <w:p w14:paraId="49415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(l）我方承诺在收到中标通知书后，在中标通知书规定的期限内与你方签订合同。</w:t>
      </w:r>
    </w:p>
    <w:p w14:paraId="0AC1D1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5C2C9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(3）我方承诺按照招标文件规定向你方递交履约担保（现金或转账形式之一）。</w:t>
      </w:r>
    </w:p>
    <w:p w14:paraId="4761F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71CDC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．我方在此声明，所递交的投标文件及有关资料内容完整、真实和准确，且不存在第二章“投标人须知”第1.4.3 项规定的任何一种情形。</w:t>
      </w:r>
    </w:p>
    <w:p w14:paraId="0BB20A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如果我方中标,我方将按照招标文件规定一次性交纳中标服务费。</w:t>
      </w:r>
    </w:p>
    <w:p w14:paraId="5DC0136D">
      <w:pPr>
        <w:spacing w:line="360" w:lineRule="auto"/>
        <w:ind w:firstLine="4305" w:firstLineChars="2050"/>
        <w:rPr>
          <w:rFonts w:ascii="宋体" w:hAnsi="宋体" w:cs="宋体"/>
          <w:color w:val="auto"/>
          <w:szCs w:val="21"/>
          <w:highlight w:val="none"/>
        </w:rPr>
      </w:pPr>
    </w:p>
    <w:p w14:paraId="497133FD">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盖单位章或电子签章</w:t>
      </w:r>
      <w:r>
        <w:rPr>
          <w:rFonts w:hint="eastAsia" w:ascii="宋体" w:hAnsi="宋体" w:cs="宋体"/>
          <w:color w:val="auto"/>
          <w:szCs w:val="21"/>
          <w:highlight w:val="none"/>
        </w:rPr>
        <w:t>）</w:t>
      </w:r>
    </w:p>
    <w:p w14:paraId="43B612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签字或盖章或电子签章</w:t>
      </w:r>
      <w:r>
        <w:rPr>
          <w:rFonts w:hint="eastAsia" w:ascii="宋体" w:hAnsi="宋体" w:cs="宋体"/>
          <w:color w:val="auto"/>
          <w:szCs w:val="21"/>
          <w:highlight w:val="none"/>
        </w:rPr>
        <w:t>）</w:t>
      </w:r>
    </w:p>
    <w:p w14:paraId="04CFB614">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72DAB732">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网址：</w:t>
      </w:r>
      <w:r>
        <w:rPr>
          <w:rFonts w:hint="eastAsia" w:ascii="宋体" w:hAnsi="宋体" w:cs="宋体"/>
          <w:color w:val="auto"/>
          <w:szCs w:val="21"/>
          <w:highlight w:val="none"/>
          <w:u w:val="single"/>
        </w:rPr>
        <w:t xml:space="preserve">                                 </w:t>
      </w:r>
    </w:p>
    <w:p w14:paraId="7C698E71">
      <w:pPr>
        <w:spacing w:line="360" w:lineRule="auto"/>
        <w:ind w:right="380"/>
        <w:rPr>
          <w:rFonts w:ascii="宋体" w:hAnsi="宋体" w:cs="宋体"/>
          <w:color w:val="auto"/>
          <w:szCs w:val="21"/>
          <w:highlight w:val="none"/>
          <w:u w:val="single"/>
        </w:rPr>
      </w:pP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05B6F0C2">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A68ADC4">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E5C454F">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2A0527">
      <w:pPr>
        <w:spacing w:line="360" w:lineRule="auto"/>
        <w:ind w:firstLine="420" w:firstLineChars="200"/>
        <w:rPr>
          <w:rFonts w:ascii="宋体" w:hAnsi="宋体" w:cs="宋体"/>
          <w:color w:val="auto"/>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618A230D">
      <w:pPr>
        <w:pStyle w:val="7"/>
        <w:spacing w:line="360" w:lineRule="auto"/>
        <w:jc w:val="center"/>
        <w:rPr>
          <w:rFonts w:ascii="宋体" w:hAnsi="宋体" w:eastAsia="宋体" w:cs="宋体"/>
          <w:color w:val="auto"/>
          <w:sz w:val="24"/>
          <w:szCs w:val="24"/>
          <w:highlight w:val="none"/>
        </w:rPr>
      </w:pPr>
      <w:bookmarkStart w:id="232" w:name="_Toc18386"/>
      <w:bookmarkStart w:id="233" w:name="_Toc11903"/>
      <w:bookmarkStart w:id="234" w:name="_Toc8226"/>
      <w:r>
        <w:rPr>
          <w:rFonts w:hint="eastAsia" w:ascii="宋体" w:hAnsi="宋体" w:eastAsia="宋体" w:cs="宋体"/>
          <w:color w:val="auto"/>
          <w:sz w:val="24"/>
          <w:szCs w:val="24"/>
          <w:highlight w:val="none"/>
        </w:rPr>
        <w:t>（二）投标函附录</w:t>
      </w:r>
      <w:bookmarkEnd w:id="232"/>
      <w:bookmarkEnd w:id="233"/>
      <w:bookmarkEnd w:id="234"/>
    </w:p>
    <w:tbl>
      <w:tblPr>
        <w:tblStyle w:val="33"/>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730"/>
        <w:gridCol w:w="2828"/>
      </w:tblGrid>
      <w:tr w14:paraId="69ED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14:paraId="18FF8A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558" w:type="dxa"/>
            <w:gridSpan w:val="2"/>
            <w:vAlign w:val="center"/>
          </w:tcPr>
          <w:p w14:paraId="54640BE0">
            <w:pPr>
              <w:spacing w:line="360" w:lineRule="auto"/>
              <w:jc w:val="center"/>
              <w:rPr>
                <w:rFonts w:ascii="宋体" w:hAnsi="宋体" w:cs="宋体"/>
                <w:color w:val="auto"/>
                <w:szCs w:val="21"/>
                <w:highlight w:val="none"/>
                <w:u w:val="single"/>
              </w:rPr>
            </w:pPr>
          </w:p>
        </w:tc>
      </w:tr>
      <w:tr w14:paraId="7271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14:paraId="4FC006C1">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单位</w:t>
            </w:r>
          </w:p>
        </w:tc>
        <w:tc>
          <w:tcPr>
            <w:tcW w:w="5558" w:type="dxa"/>
            <w:gridSpan w:val="2"/>
            <w:vAlign w:val="center"/>
          </w:tcPr>
          <w:p w14:paraId="6A072FAA">
            <w:pPr>
              <w:spacing w:line="360" w:lineRule="auto"/>
              <w:jc w:val="center"/>
              <w:rPr>
                <w:rFonts w:ascii="宋体" w:hAnsi="宋体" w:cs="宋体"/>
                <w:color w:val="auto"/>
                <w:szCs w:val="21"/>
                <w:highlight w:val="none"/>
                <w:u w:val="single"/>
              </w:rPr>
            </w:pPr>
          </w:p>
        </w:tc>
      </w:tr>
      <w:tr w14:paraId="7168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14:paraId="5CE8A351">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标段</w:t>
            </w:r>
          </w:p>
        </w:tc>
        <w:tc>
          <w:tcPr>
            <w:tcW w:w="5558" w:type="dxa"/>
            <w:gridSpan w:val="2"/>
            <w:vAlign w:val="center"/>
          </w:tcPr>
          <w:p w14:paraId="4FCD4AE8">
            <w:pPr>
              <w:spacing w:line="360" w:lineRule="auto"/>
              <w:jc w:val="center"/>
              <w:rPr>
                <w:rFonts w:ascii="宋体" w:hAnsi="宋体" w:cs="宋体"/>
                <w:color w:val="auto"/>
                <w:szCs w:val="21"/>
                <w:highlight w:val="none"/>
                <w:u w:val="single"/>
              </w:rPr>
            </w:pPr>
          </w:p>
        </w:tc>
      </w:tr>
      <w:tr w14:paraId="28DE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5B46CB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投标范围</w:t>
            </w:r>
          </w:p>
        </w:tc>
        <w:tc>
          <w:tcPr>
            <w:tcW w:w="5558" w:type="dxa"/>
            <w:gridSpan w:val="2"/>
            <w:vAlign w:val="center"/>
          </w:tcPr>
          <w:p w14:paraId="170C1C58">
            <w:pPr>
              <w:spacing w:line="360" w:lineRule="auto"/>
              <w:jc w:val="center"/>
              <w:rPr>
                <w:rFonts w:ascii="宋体" w:hAnsi="宋体" w:cs="宋体"/>
                <w:color w:val="auto"/>
                <w:szCs w:val="21"/>
                <w:highlight w:val="none"/>
              </w:rPr>
            </w:pPr>
          </w:p>
        </w:tc>
      </w:tr>
      <w:tr w14:paraId="2E34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1AAED0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投标报价（元）</w:t>
            </w:r>
          </w:p>
        </w:tc>
        <w:tc>
          <w:tcPr>
            <w:tcW w:w="2730" w:type="dxa"/>
            <w:vAlign w:val="center"/>
          </w:tcPr>
          <w:p w14:paraId="509DBF06">
            <w:pPr>
              <w:spacing w:line="360" w:lineRule="auto"/>
              <w:ind w:firstLine="105" w:firstLineChars="50"/>
              <w:jc w:val="center"/>
              <w:rPr>
                <w:rFonts w:ascii="宋体" w:hAnsi="宋体" w:cs="宋体"/>
                <w:bCs/>
                <w:color w:val="auto"/>
                <w:szCs w:val="21"/>
                <w:highlight w:val="none"/>
              </w:rPr>
            </w:pPr>
            <w:r>
              <w:rPr>
                <w:rFonts w:hint="eastAsia" w:ascii="宋体" w:hAnsi="宋体" w:cs="宋体"/>
                <w:color w:val="auto"/>
                <w:szCs w:val="21"/>
                <w:highlight w:val="none"/>
              </w:rPr>
              <w:t>大写：</w:t>
            </w:r>
          </w:p>
        </w:tc>
        <w:tc>
          <w:tcPr>
            <w:tcW w:w="2828" w:type="dxa"/>
            <w:vAlign w:val="center"/>
          </w:tcPr>
          <w:p w14:paraId="281DC712">
            <w:pPr>
              <w:spacing w:line="360" w:lineRule="auto"/>
              <w:ind w:firstLine="105" w:firstLineChars="50"/>
              <w:jc w:val="center"/>
              <w:rPr>
                <w:rFonts w:ascii="宋体" w:hAnsi="宋体" w:cs="宋体"/>
                <w:bCs/>
                <w:color w:val="auto"/>
                <w:szCs w:val="21"/>
                <w:highlight w:val="none"/>
              </w:rPr>
            </w:pPr>
            <w:r>
              <w:rPr>
                <w:rFonts w:hint="eastAsia" w:ascii="宋体" w:hAnsi="宋体" w:cs="宋体"/>
                <w:color w:val="auto"/>
                <w:szCs w:val="21"/>
                <w:highlight w:val="none"/>
              </w:rPr>
              <w:t>小写：</w:t>
            </w:r>
          </w:p>
        </w:tc>
      </w:tr>
      <w:tr w14:paraId="6969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33F96BB3">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服务周期</w:t>
            </w:r>
          </w:p>
        </w:tc>
        <w:tc>
          <w:tcPr>
            <w:tcW w:w="5558" w:type="dxa"/>
            <w:gridSpan w:val="2"/>
            <w:vAlign w:val="center"/>
          </w:tcPr>
          <w:p w14:paraId="5891DA52">
            <w:pPr>
              <w:spacing w:line="360" w:lineRule="auto"/>
              <w:ind w:firstLine="105" w:firstLineChars="50"/>
              <w:jc w:val="center"/>
              <w:rPr>
                <w:rFonts w:ascii="宋体" w:hAnsi="宋体" w:cs="宋体"/>
                <w:color w:val="auto"/>
                <w:szCs w:val="21"/>
                <w:highlight w:val="none"/>
              </w:rPr>
            </w:pPr>
          </w:p>
        </w:tc>
      </w:tr>
      <w:tr w14:paraId="026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08A0BA5A">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要求</w:t>
            </w:r>
          </w:p>
        </w:tc>
        <w:tc>
          <w:tcPr>
            <w:tcW w:w="5558" w:type="dxa"/>
            <w:gridSpan w:val="2"/>
            <w:vAlign w:val="center"/>
          </w:tcPr>
          <w:p w14:paraId="0E6DEE22">
            <w:pPr>
              <w:spacing w:line="360" w:lineRule="auto"/>
              <w:ind w:firstLine="1543" w:firstLineChars="732"/>
              <w:jc w:val="center"/>
              <w:rPr>
                <w:rFonts w:ascii="宋体" w:hAnsi="宋体" w:cs="宋体"/>
                <w:b/>
                <w:bCs/>
                <w:color w:val="auto"/>
                <w:szCs w:val="21"/>
                <w:highlight w:val="none"/>
                <w:u w:val="single"/>
              </w:rPr>
            </w:pPr>
          </w:p>
        </w:tc>
      </w:tr>
      <w:tr w14:paraId="301A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2F84737F">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p>
        </w:tc>
        <w:tc>
          <w:tcPr>
            <w:tcW w:w="5558" w:type="dxa"/>
            <w:gridSpan w:val="2"/>
            <w:vAlign w:val="center"/>
          </w:tcPr>
          <w:p w14:paraId="7605E341">
            <w:pPr>
              <w:spacing w:line="360" w:lineRule="auto"/>
              <w:ind w:firstLine="1543" w:firstLineChars="732"/>
              <w:jc w:val="center"/>
              <w:rPr>
                <w:rFonts w:ascii="宋体" w:hAnsi="宋体" w:cs="宋体"/>
                <w:b/>
                <w:bCs/>
                <w:color w:val="auto"/>
                <w:szCs w:val="21"/>
                <w:highlight w:val="none"/>
                <w:u w:val="single"/>
              </w:rPr>
            </w:pPr>
          </w:p>
        </w:tc>
      </w:tr>
      <w:tr w14:paraId="0135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7F908CF9">
            <w:pPr>
              <w:spacing w:line="360"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联系方式</w:t>
            </w:r>
          </w:p>
        </w:tc>
        <w:tc>
          <w:tcPr>
            <w:tcW w:w="5558" w:type="dxa"/>
            <w:gridSpan w:val="2"/>
            <w:vAlign w:val="center"/>
          </w:tcPr>
          <w:p w14:paraId="5694C2D6">
            <w:pPr>
              <w:spacing w:line="360" w:lineRule="auto"/>
              <w:ind w:firstLine="1543" w:firstLineChars="732"/>
              <w:jc w:val="center"/>
              <w:rPr>
                <w:rFonts w:ascii="宋体" w:hAnsi="宋体" w:cs="宋体"/>
                <w:b/>
                <w:bCs/>
                <w:color w:val="auto"/>
                <w:szCs w:val="21"/>
                <w:highlight w:val="none"/>
                <w:u w:val="single"/>
              </w:rPr>
            </w:pPr>
          </w:p>
        </w:tc>
      </w:tr>
      <w:tr w14:paraId="7312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14:paraId="013D5A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558" w:type="dxa"/>
            <w:gridSpan w:val="2"/>
            <w:vAlign w:val="center"/>
          </w:tcPr>
          <w:p w14:paraId="4F483C58">
            <w:pPr>
              <w:spacing w:line="360" w:lineRule="auto"/>
              <w:ind w:firstLine="1543" w:firstLineChars="732"/>
              <w:jc w:val="center"/>
              <w:rPr>
                <w:rFonts w:ascii="宋体" w:hAnsi="宋体" w:cs="宋体"/>
                <w:b/>
                <w:bCs/>
                <w:color w:val="auto"/>
                <w:szCs w:val="21"/>
                <w:highlight w:val="none"/>
                <w:u w:val="single"/>
              </w:rPr>
            </w:pPr>
          </w:p>
        </w:tc>
      </w:tr>
      <w:tr w14:paraId="3FD5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0" w:type="dxa"/>
            <w:gridSpan w:val="3"/>
            <w:vAlign w:val="center"/>
          </w:tcPr>
          <w:p w14:paraId="7EDEE1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优惠条件及其他承诺（不够可另附页）</w:t>
            </w:r>
          </w:p>
          <w:p w14:paraId="18F7670D">
            <w:pPr>
              <w:spacing w:line="360" w:lineRule="auto"/>
              <w:jc w:val="center"/>
              <w:rPr>
                <w:rFonts w:ascii="宋体" w:hAnsi="宋体" w:cs="宋体"/>
                <w:color w:val="auto"/>
                <w:szCs w:val="21"/>
                <w:highlight w:val="none"/>
              </w:rPr>
            </w:pPr>
          </w:p>
          <w:p w14:paraId="32883371">
            <w:pPr>
              <w:spacing w:line="360" w:lineRule="auto"/>
              <w:jc w:val="center"/>
              <w:rPr>
                <w:rFonts w:ascii="宋体" w:hAnsi="宋体" w:cs="宋体"/>
                <w:b/>
                <w:bCs/>
                <w:color w:val="auto"/>
                <w:szCs w:val="21"/>
                <w:highlight w:val="none"/>
                <w:u w:val="single"/>
              </w:rPr>
            </w:pPr>
          </w:p>
        </w:tc>
      </w:tr>
    </w:tbl>
    <w:p w14:paraId="13A5A037">
      <w:pPr>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盖单位章或电子签章</w:t>
      </w:r>
      <w:r>
        <w:rPr>
          <w:rFonts w:hint="eastAsia" w:ascii="宋体" w:hAnsi="宋体" w:cs="宋体"/>
          <w:color w:val="auto"/>
          <w:szCs w:val="21"/>
          <w:highlight w:val="none"/>
        </w:rPr>
        <w:t>）</w:t>
      </w:r>
    </w:p>
    <w:p w14:paraId="5021AE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签字或盖章或电子签章</w:t>
      </w:r>
      <w:r>
        <w:rPr>
          <w:rFonts w:hint="eastAsia" w:ascii="宋体" w:hAnsi="宋体" w:cs="宋体"/>
          <w:color w:val="auto"/>
          <w:szCs w:val="21"/>
          <w:highlight w:val="none"/>
        </w:rPr>
        <w:t>）</w:t>
      </w:r>
    </w:p>
    <w:p w14:paraId="211D36A3">
      <w:pPr>
        <w:autoSpaceDE w:val="0"/>
        <w:autoSpaceDN w:val="0"/>
        <w:adjustRightInd w:val="0"/>
        <w:spacing w:line="360" w:lineRule="auto"/>
        <w:ind w:right="380"/>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901CF31">
      <w:pPr>
        <w:spacing w:line="360" w:lineRule="auto"/>
        <w:jc w:val="center"/>
        <w:rPr>
          <w:rFonts w:ascii="宋体" w:hAnsi="宋体" w:cs="宋体"/>
          <w:color w:val="auto"/>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79B06D6B">
      <w:pPr>
        <w:pStyle w:val="6"/>
        <w:spacing w:line="360" w:lineRule="auto"/>
        <w:jc w:val="center"/>
        <w:rPr>
          <w:rFonts w:ascii="宋体" w:hAnsi="宋体" w:cs="宋体"/>
          <w:color w:val="auto"/>
          <w:highlight w:val="none"/>
        </w:rPr>
      </w:pPr>
      <w:bookmarkStart w:id="235" w:name="_Toc28453"/>
      <w:bookmarkStart w:id="236" w:name="_Toc29352"/>
      <w:bookmarkStart w:id="237" w:name="_Toc3818"/>
      <w:bookmarkStart w:id="238" w:name="_Toc184635139"/>
      <w:r>
        <w:rPr>
          <w:rFonts w:hint="eastAsia" w:ascii="宋体" w:hAnsi="宋体" w:cs="宋体"/>
          <w:color w:val="auto"/>
          <w:highlight w:val="none"/>
        </w:rPr>
        <w:t>二、法定代表人身份证明</w:t>
      </w:r>
      <w:bookmarkEnd w:id="235"/>
      <w:bookmarkEnd w:id="236"/>
      <w:bookmarkEnd w:id="237"/>
      <w:bookmarkEnd w:id="238"/>
    </w:p>
    <w:p w14:paraId="7CD5BEEC">
      <w:pPr>
        <w:spacing w:line="360" w:lineRule="auto"/>
        <w:ind w:firstLine="420" w:firstLineChars="200"/>
        <w:rPr>
          <w:rFonts w:ascii="宋体" w:hAnsi="宋体" w:cs="宋体"/>
          <w:color w:val="auto"/>
          <w:szCs w:val="21"/>
          <w:highlight w:val="none"/>
        </w:rPr>
      </w:pPr>
    </w:p>
    <w:p w14:paraId="152734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6FE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BA8C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36472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A4A6E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A9B7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_</w:t>
      </w:r>
    </w:p>
    <w:p w14:paraId="641377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1EAEE6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473921F6">
      <w:pPr>
        <w:spacing w:line="360" w:lineRule="auto"/>
        <w:ind w:firstLine="420" w:firstLineChars="200"/>
        <w:rPr>
          <w:rFonts w:ascii="宋体" w:hAnsi="宋体" w:cs="宋体"/>
          <w:color w:val="auto"/>
          <w:szCs w:val="21"/>
          <w:highlight w:val="none"/>
        </w:rPr>
      </w:pPr>
    </w:p>
    <w:p w14:paraId="44B5F45F">
      <w:pPr>
        <w:spacing w:line="360" w:lineRule="auto"/>
        <w:ind w:firstLine="420" w:firstLineChars="200"/>
        <w:rPr>
          <w:rFonts w:ascii="宋体" w:hAnsi="宋体" w:cs="宋体"/>
          <w:color w:val="auto"/>
          <w:szCs w:val="21"/>
          <w:highlight w:val="none"/>
        </w:rPr>
      </w:pPr>
    </w:p>
    <w:p w14:paraId="0D20AC6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盖单位章或电子签章</w:t>
      </w:r>
      <w:r>
        <w:rPr>
          <w:rFonts w:hint="eastAsia" w:ascii="宋体" w:hAnsi="宋体" w:cs="宋体"/>
          <w:color w:val="auto"/>
          <w:szCs w:val="21"/>
          <w:highlight w:val="none"/>
        </w:rPr>
        <w:t>）</w:t>
      </w:r>
    </w:p>
    <w:p w14:paraId="06CAA5C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F36378C">
      <w:pPr>
        <w:spacing w:line="360" w:lineRule="auto"/>
        <w:ind w:firstLine="420" w:firstLineChars="200"/>
        <w:rPr>
          <w:rFonts w:ascii="宋体" w:hAnsi="宋体" w:cs="宋体"/>
          <w:color w:val="auto"/>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1DE2DE0D">
      <w:pPr>
        <w:pStyle w:val="6"/>
        <w:spacing w:line="360" w:lineRule="auto"/>
        <w:jc w:val="center"/>
        <w:rPr>
          <w:rFonts w:ascii="宋体" w:hAnsi="宋体" w:cs="宋体"/>
          <w:color w:val="auto"/>
          <w:highlight w:val="none"/>
        </w:rPr>
      </w:pPr>
      <w:bookmarkStart w:id="239" w:name="_Toc15273"/>
      <w:bookmarkStart w:id="240" w:name="_Toc184635140"/>
      <w:bookmarkStart w:id="241" w:name="_Toc7403"/>
      <w:bookmarkStart w:id="242" w:name="_Toc13029"/>
      <w:r>
        <w:rPr>
          <w:rFonts w:hint="eastAsia" w:ascii="宋体" w:hAnsi="宋体" w:cs="宋体"/>
          <w:color w:val="auto"/>
          <w:highlight w:val="none"/>
        </w:rPr>
        <w:t>三、授权委托书</w:t>
      </w:r>
      <w:bookmarkEnd w:id="239"/>
      <w:bookmarkEnd w:id="240"/>
      <w:bookmarkEnd w:id="241"/>
      <w:bookmarkEnd w:id="242"/>
    </w:p>
    <w:p w14:paraId="330315E0">
      <w:pPr>
        <w:spacing w:line="360" w:lineRule="auto"/>
        <w:ind w:firstLine="480" w:firstLineChars="200"/>
        <w:rPr>
          <w:rFonts w:ascii="宋体" w:hAnsi="宋体" w:cs="宋体"/>
          <w:color w:val="auto"/>
          <w:sz w:val="24"/>
          <w:highlight w:val="none"/>
        </w:rPr>
      </w:pPr>
    </w:p>
    <w:p w14:paraId="0CC23B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none"/>
        </w:rPr>
        <w:t>）</w:t>
      </w:r>
      <w:r>
        <w:rPr>
          <w:rFonts w:hint="eastAsia" w:ascii="宋体" w:hAnsi="宋体" w:cs="宋体"/>
          <w:color w:val="auto"/>
          <w:szCs w:val="21"/>
          <w:highlight w:val="none"/>
        </w:rPr>
        <w:t>投标文件、签订合同和处理有关事宜，其法律后果由我方承担。</w:t>
      </w:r>
    </w:p>
    <w:p w14:paraId="49614A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p>
    <w:p w14:paraId="36C51D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542ABF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附：法定代表人身份证复印件、委托代理人身份证复印件</w:t>
      </w:r>
    </w:p>
    <w:p w14:paraId="2656284E">
      <w:pPr>
        <w:spacing w:line="360" w:lineRule="auto"/>
        <w:ind w:firstLine="420" w:firstLineChars="200"/>
        <w:rPr>
          <w:rFonts w:ascii="宋体" w:hAnsi="宋体" w:cs="宋体"/>
          <w:color w:val="auto"/>
          <w:szCs w:val="21"/>
          <w:highlight w:val="none"/>
        </w:rPr>
      </w:pPr>
    </w:p>
    <w:p w14:paraId="02CF9742">
      <w:pPr>
        <w:spacing w:line="360" w:lineRule="auto"/>
        <w:ind w:firstLine="420" w:firstLineChars="200"/>
        <w:rPr>
          <w:rFonts w:ascii="宋体" w:hAnsi="宋体" w:cs="宋体"/>
          <w:color w:val="auto"/>
          <w:szCs w:val="21"/>
          <w:highlight w:val="none"/>
        </w:rPr>
      </w:pPr>
    </w:p>
    <w:p w14:paraId="7B164DD7">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盖单位章或电子签章</w:t>
      </w:r>
      <w:r>
        <w:rPr>
          <w:rFonts w:hint="eastAsia" w:ascii="宋体" w:hAnsi="宋体" w:cs="宋体"/>
          <w:color w:val="auto"/>
          <w:szCs w:val="21"/>
          <w:highlight w:val="none"/>
        </w:rPr>
        <w:t>）</w:t>
      </w:r>
    </w:p>
    <w:p w14:paraId="00A5CB05">
      <w:pPr>
        <w:spacing w:line="360" w:lineRule="auto"/>
        <w:ind w:right="190"/>
        <w:jc w:val="center"/>
        <w:rPr>
          <w:rFonts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或电子签章</w:t>
      </w:r>
      <w:r>
        <w:rPr>
          <w:rFonts w:hint="eastAsia" w:ascii="宋体" w:hAnsi="宋体" w:cs="宋体"/>
          <w:color w:val="auto"/>
          <w:szCs w:val="21"/>
          <w:highlight w:val="none"/>
        </w:rPr>
        <w:t>）</w:t>
      </w:r>
    </w:p>
    <w:p w14:paraId="01DE3FB7">
      <w:pPr>
        <w:spacing w:line="360" w:lineRule="auto"/>
        <w:ind w:right="380"/>
        <w:rPr>
          <w:rFonts w:ascii="宋体" w:hAnsi="宋体" w:cs="宋体"/>
          <w:color w:val="auto"/>
          <w:szCs w:val="21"/>
          <w:highlight w:val="none"/>
          <w:u w:val="single"/>
        </w:rPr>
      </w:pPr>
      <w:r>
        <w:rPr>
          <w:rFonts w:hint="eastAsia" w:ascii="宋体" w:hAnsi="宋体" w:cs="宋体"/>
          <w:color w:val="auto"/>
          <w:szCs w:val="21"/>
          <w:highlight w:val="none"/>
        </w:rPr>
        <w:t xml:space="preserve">                                       身份证号码：</w:t>
      </w:r>
    </w:p>
    <w:p w14:paraId="04EEADF5">
      <w:pPr>
        <w:spacing w:line="360" w:lineRule="auto"/>
        <w:ind w:right="95"/>
        <w:jc w:val="center"/>
        <w:rPr>
          <w:rFonts w:ascii="宋体" w:hAnsi="宋体" w:cs="宋体"/>
          <w:color w:val="auto"/>
          <w:szCs w:val="21"/>
          <w:highlight w:val="none"/>
        </w:rPr>
      </w:pP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或电子签章</w:t>
      </w:r>
      <w:r>
        <w:rPr>
          <w:rFonts w:hint="eastAsia" w:ascii="宋体" w:hAnsi="宋体" w:cs="宋体"/>
          <w:color w:val="auto"/>
          <w:szCs w:val="21"/>
          <w:highlight w:val="none"/>
        </w:rPr>
        <w:t>）</w:t>
      </w:r>
    </w:p>
    <w:p w14:paraId="75265369">
      <w:pPr>
        <w:spacing w:line="360" w:lineRule="auto"/>
        <w:ind w:right="380"/>
        <w:jc w:val="center"/>
        <w:rPr>
          <w:rFonts w:ascii="宋体" w:hAnsi="宋体" w:cs="宋体"/>
          <w:color w:val="auto"/>
          <w:szCs w:val="21"/>
          <w:highlight w:val="none"/>
          <w:u w:val="single"/>
        </w:rPr>
      </w:pPr>
      <w:r>
        <w:rPr>
          <w:rFonts w:hint="eastAsia" w:ascii="宋体" w:hAnsi="宋体" w:cs="宋体"/>
          <w:color w:val="auto"/>
          <w:szCs w:val="21"/>
          <w:highlight w:val="none"/>
        </w:rPr>
        <w:t xml:space="preserve">  身份证号码：</w:t>
      </w:r>
      <w:r>
        <w:rPr>
          <w:rFonts w:hint="eastAsia" w:ascii="宋体" w:hAnsi="宋体" w:cs="宋体"/>
          <w:color w:val="auto"/>
          <w:szCs w:val="21"/>
          <w:highlight w:val="none"/>
          <w:u w:val="single"/>
        </w:rPr>
        <w:t xml:space="preserve">                                     </w:t>
      </w:r>
    </w:p>
    <w:p w14:paraId="2C139C03">
      <w:pPr>
        <w:spacing w:line="360" w:lineRule="auto"/>
        <w:ind w:right="380"/>
        <w:jc w:val="center"/>
        <w:rPr>
          <w:rFonts w:ascii="宋体" w:hAnsi="宋体" w:cs="宋体"/>
          <w:color w:val="auto"/>
          <w:szCs w:val="21"/>
          <w:highlight w:val="none"/>
        </w:rPr>
      </w:pPr>
      <w:r>
        <w:rPr>
          <w:rFonts w:hint="eastAsia" w:ascii="宋体" w:hAnsi="宋体" w:cs="宋体"/>
          <w:color w:val="auto"/>
          <w:szCs w:val="21"/>
          <w:highlight w:val="none"/>
        </w:rPr>
        <w:t xml:space="preserve">                                         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F6EBA0A">
      <w:pPr>
        <w:spacing w:line="360" w:lineRule="auto"/>
        <w:ind w:firstLine="420" w:firstLineChars="200"/>
        <w:rPr>
          <w:rFonts w:ascii="宋体" w:hAnsi="宋体" w:cs="宋体"/>
          <w:color w:val="auto"/>
          <w:szCs w:val="21"/>
          <w:highlight w:val="none"/>
        </w:rPr>
      </w:pPr>
    </w:p>
    <w:p w14:paraId="4A7B713F">
      <w:pPr>
        <w:spacing w:line="360" w:lineRule="auto"/>
        <w:ind w:firstLine="420" w:firstLineChars="200"/>
        <w:rPr>
          <w:rFonts w:ascii="宋体" w:hAnsi="宋体" w:cs="宋体"/>
          <w:color w:val="auto"/>
          <w:szCs w:val="21"/>
          <w:highlight w:val="none"/>
        </w:rPr>
      </w:pPr>
    </w:p>
    <w:p w14:paraId="396F3F00">
      <w:pPr>
        <w:spacing w:line="360" w:lineRule="auto"/>
        <w:rPr>
          <w:rFonts w:ascii="宋体" w:hAnsi="宋体" w:cs="宋体"/>
          <w:color w:val="auto"/>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5E2DB900">
      <w:pPr>
        <w:pStyle w:val="6"/>
        <w:spacing w:line="360" w:lineRule="auto"/>
        <w:jc w:val="center"/>
        <w:rPr>
          <w:rFonts w:hint="eastAsia" w:ascii="宋体" w:hAnsi="宋体" w:cs="宋体"/>
          <w:color w:val="auto"/>
          <w:highlight w:val="none"/>
        </w:rPr>
      </w:pPr>
      <w:bookmarkStart w:id="243" w:name="_Toc26319"/>
      <w:bookmarkStart w:id="244" w:name="_Toc341"/>
      <w:bookmarkStart w:id="245" w:name="_Toc25132"/>
      <w:bookmarkStart w:id="246" w:name="_Toc184635142"/>
      <w:r>
        <w:rPr>
          <w:rFonts w:hint="eastAsia" w:ascii="宋体" w:hAnsi="宋体" w:cs="宋体"/>
          <w:color w:val="auto"/>
          <w:highlight w:val="none"/>
          <w:lang w:val="en-US" w:eastAsia="zh-CN"/>
        </w:rPr>
        <w:t>四、</w:t>
      </w:r>
      <w:r>
        <w:rPr>
          <w:rFonts w:hint="eastAsia" w:ascii="宋体" w:hAnsi="宋体" w:cs="宋体"/>
          <w:color w:val="auto"/>
          <w:highlight w:val="none"/>
        </w:rPr>
        <w:t>报价明细表</w:t>
      </w:r>
      <w:bookmarkEnd w:id="243"/>
    </w:p>
    <w:tbl>
      <w:tblPr>
        <w:tblStyle w:val="33"/>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38"/>
        <w:gridCol w:w="992"/>
        <w:gridCol w:w="1237"/>
        <w:gridCol w:w="1031"/>
        <w:gridCol w:w="1007"/>
      </w:tblGrid>
      <w:tr w14:paraId="15FB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14:paraId="5E22D019">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38" w:type="dxa"/>
            <w:noWrap w:val="0"/>
            <w:vAlign w:val="center"/>
          </w:tcPr>
          <w:p w14:paraId="5892D08E">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服务内容</w:t>
            </w:r>
          </w:p>
        </w:tc>
        <w:tc>
          <w:tcPr>
            <w:tcW w:w="992" w:type="dxa"/>
            <w:noWrap w:val="0"/>
            <w:vAlign w:val="center"/>
          </w:tcPr>
          <w:p w14:paraId="7758DF08">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7" w:type="dxa"/>
            <w:noWrap w:val="0"/>
            <w:vAlign w:val="center"/>
          </w:tcPr>
          <w:p w14:paraId="6B8C5E28">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031" w:type="dxa"/>
            <w:noWrap w:val="0"/>
            <w:vAlign w:val="center"/>
          </w:tcPr>
          <w:p w14:paraId="62A2F1FA">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07" w:type="dxa"/>
            <w:noWrap w:val="0"/>
            <w:vAlign w:val="center"/>
          </w:tcPr>
          <w:p w14:paraId="6E12D2D1">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C8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14:paraId="06F9C79A">
            <w:pPr>
              <w:adjustRightInd w:val="0"/>
              <w:snapToGrid w:val="0"/>
              <w:spacing w:line="440" w:lineRule="exact"/>
              <w:jc w:val="center"/>
              <w:rPr>
                <w:rFonts w:hint="eastAsia" w:ascii="宋体" w:hAnsi="宋体" w:eastAsia="宋体" w:cs="宋体"/>
                <w:color w:val="auto"/>
                <w:sz w:val="24"/>
                <w:szCs w:val="24"/>
                <w:highlight w:val="none"/>
              </w:rPr>
            </w:pPr>
          </w:p>
        </w:tc>
        <w:tc>
          <w:tcPr>
            <w:tcW w:w="2238" w:type="dxa"/>
            <w:noWrap w:val="0"/>
            <w:vAlign w:val="center"/>
          </w:tcPr>
          <w:p w14:paraId="56B785E5">
            <w:pPr>
              <w:adjustRightInd w:val="0"/>
              <w:snapToGrid w:val="0"/>
              <w:spacing w:line="440" w:lineRule="exact"/>
              <w:jc w:val="center"/>
              <w:rPr>
                <w:rFonts w:hint="eastAsia" w:ascii="宋体" w:hAnsi="宋体" w:eastAsia="宋体" w:cs="宋体"/>
                <w:color w:val="auto"/>
                <w:sz w:val="24"/>
                <w:szCs w:val="24"/>
                <w:highlight w:val="none"/>
              </w:rPr>
            </w:pPr>
          </w:p>
        </w:tc>
        <w:tc>
          <w:tcPr>
            <w:tcW w:w="992" w:type="dxa"/>
            <w:noWrap w:val="0"/>
            <w:vAlign w:val="top"/>
          </w:tcPr>
          <w:p w14:paraId="15DB187E">
            <w:pPr>
              <w:adjustRightInd w:val="0"/>
              <w:snapToGrid w:val="0"/>
              <w:spacing w:line="440" w:lineRule="exact"/>
              <w:jc w:val="center"/>
              <w:rPr>
                <w:rFonts w:hint="eastAsia" w:ascii="宋体" w:hAnsi="宋体" w:eastAsia="宋体" w:cs="宋体"/>
                <w:color w:val="auto"/>
                <w:sz w:val="24"/>
                <w:szCs w:val="24"/>
                <w:highlight w:val="none"/>
              </w:rPr>
            </w:pPr>
          </w:p>
        </w:tc>
        <w:tc>
          <w:tcPr>
            <w:tcW w:w="1237" w:type="dxa"/>
            <w:noWrap w:val="0"/>
            <w:vAlign w:val="center"/>
          </w:tcPr>
          <w:p w14:paraId="77E1EB6A">
            <w:pPr>
              <w:adjustRightInd w:val="0"/>
              <w:snapToGrid w:val="0"/>
              <w:spacing w:line="440" w:lineRule="exact"/>
              <w:jc w:val="center"/>
              <w:rPr>
                <w:rFonts w:hint="eastAsia" w:ascii="宋体" w:hAnsi="宋体" w:eastAsia="宋体" w:cs="宋体"/>
                <w:color w:val="auto"/>
                <w:sz w:val="24"/>
                <w:szCs w:val="24"/>
                <w:highlight w:val="none"/>
              </w:rPr>
            </w:pPr>
          </w:p>
        </w:tc>
        <w:tc>
          <w:tcPr>
            <w:tcW w:w="1031" w:type="dxa"/>
            <w:noWrap w:val="0"/>
            <w:vAlign w:val="top"/>
          </w:tcPr>
          <w:p w14:paraId="35C0D4EE">
            <w:pPr>
              <w:adjustRightInd w:val="0"/>
              <w:snapToGrid w:val="0"/>
              <w:spacing w:line="440" w:lineRule="exact"/>
              <w:jc w:val="center"/>
              <w:rPr>
                <w:rFonts w:hint="eastAsia" w:ascii="宋体" w:hAnsi="宋体" w:eastAsia="宋体" w:cs="宋体"/>
                <w:color w:val="auto"/>
                <w:sz w:val="24"/>
                <w:szCs w:val="24"/>
                <w:highlight w:val="none"/>
              </w:rPr>
            </w:pPr>
          </w:p>
        </w:tc>
        <w:tc>
          <w:tcPr>
            <w:tcW w:w="1007" w:type="dxa"/>
            <w:noWrap w:val="0"/>
            <w:vAlign w:val="top"/>
          </w:tcPr>
          <w:p w14:paraId="414FB004">
            <w:pPr>
              <w:adjustRightInd w:val="0"/>
              <w:snapToGrid w:val="0"/>
              <w:spacing w:line="440" w:lineRule="exact"/>
              <w:jc w:val="center"/>
              <w:rPr>
                <w:rFonts w:hint="eastAsia" w:ascii="宋体" w:hAnsi="宋体" w:eastAsia="宋体" w:cs="宋体"/>
                <w:color w:val="auto"/>
                <w:sz w:val="24"/>
                <w:szCs w:val="24"/>
                <w:highlight w:val="none"/>
              </w:rPr>
            </w:pPr>
          </w:p>
        </w:tc>
      </w:tr>
      <w:tr w14:paraId="5D79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14:paraId="7C9CEBCA">
            <w:pPr>
              <w:adjustRightInd w:val="0"/>
              <w:snapToGrid w:val="0"/>
              <w:spacing w:line="440" w:lineRule="exact"/>
              <w:jc w:val="center"/>
              <w:rPr>
                <w:rFonts w:hint="eastAsia" w:ascii="宋体" w:hAnsi="宋体" w:eastAsia="宋体" w:cs="宋体"/>
                <w:color w:val="auto"/>
                <w:sz w:val="24"/>
                <w:szCs w:val="24"/>
                <w:highlight w:val="none"/>
              </w:rPr>
            </w:pPr>
          </w:p>
        </w:tc>
        <w:tc>
          <w:tcPr>
            <w:tcW w:w="2238" w:type="dxa"/>
            <w:noWrap w:val="0"/>
            <w:vAlign w:val="center"/>
          </w:tcPr>
          <w:p w14:paraId="74E5369A">
            <w:pPr>
              <w:adjustRightInd w:val="0"/>
              <w:snapToGrid w:val="0"/>
              <w:spacing w:line="440" w:lineRule="exact"/>
              <w:jc w:val="center"/>
              <w:rPr>
                <w:rFonts w:hint="eastAsia" w:ascii="宋体" w:hAnsi="宋体" w:eastAsia="宋体" w:cs="宋体"/>
                <w:color w:val="auto"/>
                <w:sz w:val="24"/>
                <w:szCs w:val="24"/>
                <w:highlight w:val="none"/>
              </w:rPr>
            </w:pPr>
          </w:p>
        </w:tc>
        <w:tc>
          <w:tcPr>
            <w:tcW w:w="992" w:type="dxa"/>
            <w:noWrap w:val="0"/>
            <w:vAlign w:val="top"/>
          </w:tcPr>
          <w:p w14:paraId="72315012">
            <w:pPr>
              <w:adjustRightInd w:val="0"/>
              <w:snapToGrid w:val="0"/>
              <w:spacing w:line="440" w:lineRule="exact"/>
              <w:jc w:val="center"/>
              <w:rPr>
                <w:rFonts w:hint="eastAsia" w:ascii="宋体" w:hAnsi="宋体" w:eastAsia="宋体" w:cs="宋体"/>
                <w:color w:val="auto"/>
                <w:sz w:val="24"/>
                <w:szCs w:val="24"/>
                <w:highlight w:val="none"/>
              </w:rPr>
            </w:pPr>
          </w:p>
        </w:tc>
        <w:tc>
          <w:tcPr>
            <w:tcW w:w="1237" w:type="dxa"/>
            <w:noWrap w:val="0"/>
            <w:vAlign w:val="center"/>
          </w:tcPr>
          <w:p w14:paraId="38CA622F">
            <w:pPr>
              <w:adjustRightInd w:val="0"/>
              <w:snapToGrid w:val="0"/>
              <w:spacing w:line="440" w:lineRule="exact"/>
              <w:jc w:val="center"/>
              <w:rPr>
                <w:rFonts w:hint="eastAsia" w:ascii="宋体" w:hAnsi="宋体" w:eastAsia="宋体" w:cs="宋体"/>
                <w:color w:val="auto"/>
                <w:sz w:val="24"/>
                <w:szCs w:val="24"/>
                <w:highlight w:val="none"/>
              </w:rPr>
            </w:pPr>
          </w:p>
        </w:tc>
        <w:tc>
          <w:tcPr>
            <w:tcW w:w="1031" w:type="dxa"/>
            <w:noWrap w:val="0"/>
            <w:vAlign w:val="top"/>
          </w:tcPr>
          <w:p w14:paraId="057FA3CA">
            <w:pPr>
              <w:adjustRightInd w:val="0"/>
              <w:snapToGrid w:val="0"/>
              <w:spacing w:line="440" w:lineRule="exact"/>
              <w:jc w:val="center"/>
              <w:rPr>
                <w:rFonts w:hint="eastAsia" w:ascii="宋体" w:hAnsi="宋体" w:eastAsia="宋体" w:cs="宋体"/>
                <w:color w:val="auto"/>
                <w:sz w:val="24"/>
                <w:szCs w:val="24"/>
                <w:highlight w:val="none"/>
              </w:rPr>
            </w:pPr>
          </w:p>
        </w:tc>
        <w:tc>
          <w:tcPr>
            <w:tcW w:w="1007" w:type="dxa"/>
            <w:noWrap w:val="0"/>
            <w:vAlign w:val="top"/>
          </w:tcPr>
          <w:p w14:paraId="0755A181">
            <w:pPr>
              <w:adjustRightInd w:val="0"/>
              <w:snapToGrid w:val="0"/>
              <w:spacing w:line="440" w:lineRule="exact"/>
              <w:jc w:val="center"/>
              <w:rPr>
                <w:rFonts w:hint="eastAsia" w:ascii="宋体" w:hAnsi="宋体" w:eastAsia="宋体" w:cs="宋体"/>
                <w:color w:val="auto"/>
                <w:sz w:val="24"/>
                <w:szCs w:val="24"/>
                <w:highlight w:val="none"/>
              </w:rPr>
            </w:pPr>
          </w:p>
        </w:tc>
      </w:tr>
      <w:tr w14:paraId="5A7F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14:paraId="73C3060A">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38" w:type="dxa"/>
            <w:noWrap w:val="0"/>
            <w:vAlign w:val="center"/>
          </w:tcPr>
          <w:p w14:paraId="0F7EC6CC">
            <w:pPr>
              <w:adjustRightInd w:val="0"/>
              <w:snapToGrid w:val="0"/>
              <w:spacing w:line="440" w:lineRule="exact"/>
              <w:jc w:val="center"/>
              <w:rPr>
                <w:rFonts w:hint="eastAsia" w:ascii="宋体" w:hAnsi="宋体" w:eastAsia="宋体" w:cs="宋体"/>
                <w:color w:val="auto"/>
                <w:sz w:val="24"/>
                <w:szCs w:val="24"/>
                <w:highlight w:val="none"/>
              </w:rPr>
            </w:pPr>
          </w:p>
        </w:tc>
        <w:tc>
          <w:tcPr>
            <w:tcW w:w="992" w:type="dxa"/>
            <w:noWrap w:val="0"/>
            <w:vAlign w:val="top"/>
          </w:tcPr>
          <w:p w14:paraId="278BC12F">
            <w:pPr>
              <w:adjustRightInd w:val="0"/>
              <w:snapToGrid w:val="0"/>
              <w:spacing w:line="440" w:lineRule="exact"/>
              <w:jc w:val="center"/>
              <w:rPr>
                <w:rFonts w:hint="eastAsia" w:ascii="宋体" w:hAnsi="宋体" w:eastAsia="宋体" w:cs="宋体"/>
                <w:color w:val="auto"/>
                <w:sz w:val="24"/>
                <w:szCs w:val="24"/>
                <w:highlight w:val="none"/>
              </w:rPr>
            </w:pPr>
          </w:p>
        </w:tc>
        <w:tc>
          <w:tcPr>
            <w:tcW w:w="1237" w:type="dxa"/>
            <w:noWrap w:val="0"/>
            <w:vAlign w:val="center"/>
          </w:tcPr>
          <w:p w14:paraId="6808BDD3">
            <w:pPr>
              <w:adjustRightInd w:val="0"/>
              <w:snapToGrid w:val="0"/>
              <w:spacing w:line="440" w:lineRule="exact"/>
              <w:jc w:val="center"/>
              <w:rPr>
                <w:rFonts w:hint="eastAsia" w:ascii="宋体" w:hAnsi="宋体" w:eastAsia="宋体" w:cs="宋体"/>
                <w:color w:val="auto"/>
                <w:sz w:val="24"/>
                <w:szCs w:val="24"/>
                <w:highlight w:val="none"/>
              </w:rPr>
            </w:pPr>
          </w:p>
        </w:tc>
        <w:tc>
          <w:tcPr>
            <w:tcW w:w="1031" w:type="dxa"/>
            <w:noWrap w:val="0"/>
            <w:vAlign w:val="top"/>
          </w:tcPr>
          <w:p w14:paraId="6F2B3869">
            <w:pPr>
              <w:adjustRightInd w:val="0"/>
              <w:snapToGrid w:val="0"/>
              <w:spacing w:line="440" w:lineRule="exact"/>
              <w:jc w:val="center"/>
              <w:rPr>
                <w:rFonts w:hint="eastAsia" w:ascii="宋体" w:hAnsi="宋体" w:eastAsia="宋体" w:cs="宋体"/>
                <w:color w:val="auto"/>
                <w:sz w:val="24"/>
                <w:szCs w:val="24"/>
                <w:highlight w:val="none"/>
              </w:rPr>
            </w:pPr>
          </w:p>
        </w:tc>
        <w:tc>
          <w:tcPr>
            <w:tcW w:w="1007" w:type="dxa"/>
            <w:noWrap w:val="0"/>
            <w:vAlign w:val="top"/>
          </w:tcPr>
          <w:p w14:paraId="4E816B15">
            <w:pPr>
              <w:adjustRightInd w:val="0"/>
              <w:snapToGrid w:val="0"/>
              <w:spacing w:line="440" w:lineRule="exact"/>
              <w:jc w:val="center"/>
              <w:rPr>
                <w:rFonts w:hint="eastAsia" w:ascii="宋体" w:hAnsi="宋体" w:eastAsia="宋体" w:cs="宋体"/>
                <w:color w:val="auto"/>
                <w:sz w:val="24"/>
                <w:szCs w:val="24"/>
                <w:highlight w:val="none"/>
              </w:rPr>
            </w:pPr>
          </w:p>
        </w:tc>
      </w:tr>
      <w:tr w14:paraId="5266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600" w:type="dxa"/>
            <w:gridSpan w:val="2"/>
            <w:noWrap w:val="0"/>
            <w:vAlign w:val="center"/>
          </w:tcPr>
          <w:p w14:paraId="75340B7A">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总计</w:t>
            </w:r>
          </w:p>
        </w:tc>
        <w:tc>
          <w:tcPr>
            <w:tcW w:w="4267" w:type="dxa"/>
            <w:gridSpan w:val="4"/>
            <w:noWrap w:val="0"/>
            <w:vAlign w:val="top"/>
          </w:tcPr>
          <w:p w14:paraId="136A5FD7">
            <w:pPr>
              <w:adjustRightInd w:val="0"/>
              <w:snapToGrid w:val="0"/>
              <w:spacing w:line="440" w:lineRule="exact"/>
              <w:jc w:val="center"/>
              <w:rPr>
                <w:rFonts w:hint="eastAsia" w:ascii="宋体" w:hAnsi="宋体" w:eastAsia="宋体" w:cs="宋体"/>
                <w:color w:val="auto"/>
                <w:sz w:val="24"/>
                <w:szCs w:val="24"/>
                <w:highlight w:val="none"/>
              </w:rPr>
            </w:pPr>
          </w:p>
        </w:tc>
      </w:tr>
    </w:tbl>
    <w:p w14:paraId="43D16AE6">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可根据实际情况自行添加</w:t>
      </w:r>
      <w:r>
        <w:rPr>
          <w:rFonts w:hint="eastAsia" w:ascii="宋体" w:hAnsi="宋体" w:cs="宋体"/>
          <w:color w:val="auto"/>
          <w:sz w:val="24"/>
          <w:szCs w:val="24"/>
          <w:highlight w:val="none"/>
          <w:lang w:eastAsia="zh-CN"/>
        </w:rPr>
        <w:t>删减</w:t>
      </w:r>
      <w:r>
        <w:rPr>
          <w:rFonts w:hint="eastAsia" w:ascii="宋体" w:hAnsi="宋体" w:eastAsia="宋体" w:cs="宋体"/>
          <w:color w:val="auto"/>
          <w:sz w:val="24"/>
          <w:szCs w:val="24"/>
          <w:highlight w:val="none"/>
        </w:rPr>
        <w:t>表格内容。</w:t>
      </w:r>
    </w:p>
    <w:p w14:paraId="3810CF2E">
      <w:pPr>
        <w:adjustRightInd w:val="0"/>
        <w:snapToGrid w:val="0"/>
        <w:spacing w:line="440" w:lineRule="exact"/>
        <w:rPr>
          <w:rFonts w:hint="eastAsia" w:ascii="宋体" w:hAnsi="宋体" w:eastAsia="宋体" w:cs="宋体"/>
          <w:color w:val="auto"/>
          <w:sz w:val="24"/>
          <w:szCs w:val="24"/>
          <w:highlight w:val="none"/>
        </w:rPr>
      </w:pPr>
    </w:p>
    <w:p w14:paraId="26E2960E">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98A0576">
      <w:pPr>
        <w:adjustRightInd w:val="0"/>
        <w:snapToGri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cs="宋体"/>
          <w:color w:val="auto"/>
          <w:sz w:val="24"/>
          <w:szCs w:val="24"/>
          <w:highlight w:val="none"/>
          <w:lang w:eastAsia="zh-CN"/>
        </w:rPr>
        <w:t>签字或盖章或电子签章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30937D39">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073D5CB">
      <w:pPr>
        <w:pStyle w:val="17"/>
        <w:rPr>
          <w:rFonts w:hint="eastAsia" w:ascii="宋体" w:hAnsi="宋体" w:eastAsia="宋体" w:cs="宋体"/>
          <w:color w:val="auto"/>
          <w:sz w:val="24"/>
          <w:szCs w:val="24"/>
          <w:highlight w:val="none"/>
        </w:rPr>
      </w:pPr>
    </w:p>
    <w:p w14:paraId="4D7DD016">
      <w:pPr>
        <w:pStyle w:val="17"/>
        <w:rPr>
          <w:rFonts w:hint="eastAsia" w:ascii="宋体" w:hAnsi="宋体" w:eastAsia="宋体" w:cs="宋体"/>
          <w:color w:val="auto"/>
          <w:sz w:val="24"/>
          <w:szCs w:val="24"/>
          <w:highlight w:val="none"/>
        </w:rPr>
      </w:pPr>
    </w:p>
    <w:p w14:paraId="3A73E844">
      <w:pPr>
        <w:pStyle w:val="17"/>
        <w:rPr>
          <w:rFonts w:hint="eastAsia" w:ascii="宋体" w:hAnsi="宋体" w:eastAsia="宋体" w:cs="宋体"/>
          <w:color w:val="auto"/>
          <w:sz w:val="24"/>
          <w:szCs w:val="24"/>
          <w:highlight w:val="none"/>
        </w:rPr>
      </w:pPr>
    </w:p>
    <w:p w14:paraId="4353425C">
      <w:pPr>
        <w:pStyle w:val="17"/>
        <w:rPr>
          <w:rFonts w:hint="eastAsia" w:ascii="宋体" w:hAnsi="宋体" w:eastAsia="宋体" w:cs="宋体"/>
          <w:color w:val="auto"/>
          <w:sz w:val="24"/>
          <w:szCs w:val="24"/>
          <w:highlight w:val="none"/>
        </w:rPr>
      </w:pPr>
    </w:p>
    <w:p w14:paraId="281720EA">
      <w:pPr>
        <w:pStyle w:val="17"/>
        <w:rPr>
          <w:rFonts w:hint="eastAsia" w:ascii="宋体" w:hAnsi="宋体" w:eastAsia="宋体" w:cs="宋体"/>
          <w:color w:val="auto"/>
          <w:sz w:val="24"/>
          <w:szCs w:val="24"/>
          <w:highlight w:val="none"/>
        </w:rPr>
      </w:pPr>
    </w:p>
    <w:p w14:paraId="130B9125">
      <w:pPr>
        <w:pStyle w:val="17"/>
        <w:rPr>
          <w:rFonts w:hint="eastAsia" w:ascii="宋体" w:hAnsi="宋体" w:eastAsia="宋体" w:cs="宋体"/>
          <w:color w:val="auto"/>
          <w:sz w:val="24"/>
          <w:szCs w:val="24"/>
          <w:highlight w:val="none"/>
        </w:rPr>
      </w:pPr>
    </w:p>
    <w:p w14:paraId="698FB9C1">
      <w:pPr>
        <w:pStyle w:val="17"/>
        <w:rPr>
          <w:rFonts w:hint="eastAsia" w:ascii="宋体" w:hAnsi="宋体" w:eastAsia="宋体" w:cs="宋体"/>
          <w:color w:val="auto"/>
          <w:sz w:val="24"/>
          <w:szCs w:val="24"/>
          <w:highlight w:val="none"/>
        </w:rPr>
      </w:pPr>
    </w:p>
    <w:p w14:paraId="15D26484">
      <w:pPr>
        <w:pStyle w:val="17"/>
        <w:rPr>
          <w:rFonts w:hint="eastAsia" w:ascii="宋体" w:hAnsi="宋体" w:eastAsia="宋体" w:cs="宋体"/>
          <w:color w:val="auto"/>
          <w:sz w:val="24"/>
          <w:szCs w:val="24"/>
          <w:highlight w:val="none"/>
        </w:rPr>
      </w:pPr>
    </w:p>
    <w:p w14:paraId="735D6AFA">
      <w:pPr>
        <w:pStyle w:val="17"/>
        <w:rPr>
          <w:rFonts w:hint="eastAsia" w:ascii="宋体" w:hAnsi="宋体" w:eastAsia="宋体" w:cs="宋体"/>
          <w:color w:val="auto"/>
          <w:sz w:val="24"/>
          <w:szCs w:val="24"/>
          <w:highlight w:val="none"/>
        </w:rPr>
      </w:pPr>
    </w:p>
    <w:p w14:paraId="2EA6ED0B">
      <w:pPr>
        <w:pStyle w:val="17"/>
        <w:rPr>
          <w:rFonts w:hint="eastAsia" w:ascii="宋体" w:hAnsi="宋体" w:eastAsia="宋体" w:cs="宋体"/>
          <w:color w:val="auto"/>
          <w:sz w:val="24"/>
          <w:szCs w:val="24"/>
          <w:highlight w:val="none"/>
        </w:rPr>
      </w:pPr>
    </w:p>
    <w:p w14:paraId="25E10F91">
      <w:pPr>
        <w:pStyle w:val="17"/>
        <w:rPr>
          <w:rFonts w:hint="eastAsia" w:ascii="宋体" w:hAnsi="宋体" w:eastAsia="宋体" w:cs="宋体"/>
          <w:color w:val="auto"/>
          <w:sz w:val="24"/>
          <w:szCs w:val="24"/>
          <w:highlight w:val="none"/>
        </w:rPr>
      </w:pPr>
    </w:p>
    <w:p w14:paraId="439DA59D">
      <w:pPr>
        <w:pStyle w:val="17"/>
        <w:rPr>
          <w:rFonts w:hint="eastAsia" w:ascii="宋体" w:hAnsi="宋体" w:eastAsia="宋体" w:cs="宋体"/>
          <w:color w:val="auto"/>
          <w:sz w:val="24"/>
          <w:szCs w:val="24"/>
          <w:highlight w:val="none"/>
        </w:rPr>
      </w:pPr>
    </w:p>
    <w:p w14:paraId="1F45E18D">
      <w:pPr>
        <w:pStyle w:val="17"/>
        <w:rPr>
          <w:rFonts w:hint="eastAsia" w:ascii="宋体" w:hAnsi="宋体" w:eastAsia="宋体" w:cs="宋体"/>
          <w:color w:val="auto"/>
          <w:sz w:val="24"/>
          <w:szCs w:val="24"/>
          <w:highlight w:val="none"/>
        </w:rPr>
      </w:pPr>
    </w:p>
    <w:p w14:paraId="1BFD1212">
      <w:pPr>
        <w:rPr>
          <w:rFonts w:hint="eastAsia"/>
          <w:color w:val="auto"/>
          <w:highlight w:val="none"/>
        </w:rPr>
      </w:pPr>
    </w:p>
    <w:p w14:paraId="0ED6802F">
      <w:pPr>
        <w:pStyle w:val="6"/>
        <w:spacing w:line="360" w:lineRule="auto"/>
        <w:jc w:val="center"/>
        <w:rPr>
          <w:rFonts w:hint="eastAsia" w:ascii="宋体" w:hAnsi="宋体" w:cs="宋体"/>
          <w:color w:val="auto"/>
          <w:highlight w:val="none"/>
        </w:rPr>
      </w:pPr>
      <w:bookmarkStart w:id="247" w:name="_Toc25737"/>
      <w:r>
        <w:rPr>
          <w:rFonts w:hint="eastAsia" w:ascii="宋体" w:hAnsi="宋体" w:cs="宋体"/>
          <w:color w:val="auto"/>
          <w:highlight w:val="none"/>
          <w:lang w:val="en-US" w:eastAsia="zh-CN"/>
        </w:rPr>
        <w:t>五、</w:t>
      </w:r>
      <w:r>
        <w:rPr>
          <w:rFonts w:hint="eastAsia" w:ascii="宋体" w:hAnsi="宋体" w:cs="宋体"/>
          <w:color w:val="auto"/>
          <w:highlight w:val="none"/>
        </w:rPr>
        <w:t>投标</w:t>
      </w:r>
      <w:bookmarkEnd w:id="244"/>
      <w:bookmarkEnd w:id="245"/>
      <w:bookmarkEnd w:id="246"/>
      <w:r>
        <w:rPr>
          <w:rFonts w:hint="eastAsia" w:ascii="宋体" w:hAnsi="宋体" w:cs="宋体"/>
          <w:color w:val="auto"/>
          <w:highlight w:val="none"/>
          <w:lang w:val="en-US" w:eastAsia="zh-CN"/>
        </w:rPr>
        <w:t>承诺函</w:t>
      </w:r>
      <w:bookmarkEnd w:id="247"/>
    </w:p>
    <w:p w14:paraId="1C6981F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0"/>
          <w:sz w:val="21"/>
          <w:szCs w:val="21"/>
          <w:highlight w:val="none"/>
          <w:shd w:val="clear" w:fill="FFFFFF"/>
        </w:rPr>
        <w:t>致（采购人及采购代理机构）</w:t>
      </w:r>
      <w:r>
        <w:rPr>
          <w:rFonts w:hint="eastAsia" w:ascii="宋体" w:hAnsi="宋体" w:eastAsia="宋体" w:cs="宋体"/>
          <w:b w:val="0"/>
          <w:i w:val="0"/>
          <w:caps w:val="0"/>
          <w:color w:val="auto"/>
          <w:spacing w:val="7"/>
          <w:sz w:val="21"/>
          <w:szCs w:val="21"/>
          <w:highlight w:val="none"/>
          <w:shd w:val="clear" w:fill="FFFFFF"/>
        </w:rPr>
        <w:t>：</w:t>
      </w:r>
    </w:p>
    <w:p w14:paraId="1F074BB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我公司作为本次采购项目的投标人，根据招标文件要求，现郑重承诺如下：</w:t>
      </w:r>
    </w:p>
    <w:p w14:paraId="70DF13F1">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一、具备《中华人民共和国政府采购法》第二十二条第一款和本项目规定的条件：</w:t>
      </w:r>
    </w:p>
    <w:p w14:paraId="0B94625B">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（一）具有独立承担民事责任的能力； 　　</w:t>
      </w:r>
    </w:p>
    <w:p w14:paraId="423B87A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（二）具有良好的商业信誉和健全的财务会计制度； 　</w:t>
      </w:r>
    </w:p>
    <w:p w14:paraId="4EC67C94">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（三）具有履行合同所必需的设备和专业技术能力； 　　</w:t>
      </w:r>
    </w:p>
    <w:p w14:paraId="00A05AD9">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（四）有依法缴纳税收和社会保障资金的良好记录； 　　</w:t>
      </w:r>
    </w:p>
    <w:p w14:paraId="04B76F99">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（五）参加政府采购活动前三年内，在经营活动中没有重大违法记录；</w:t>
      </w:r>
    </w:p>
    <w:p w14:paraId="77150D72">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（六）法律、行政法规规定的其他条件；</w:t>
      </w:r>
    </w:p>
    <w:p w14:paraId="31E54AF8">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（七）根据采购项目提出的特殊条件。</w:t>
      </w:r>
    </w:p>
    <w:p w14:paraId="65B3AFD9">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B31B60F">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三、参加本次招标采购活动，不存在与单位负责人为同一人或者存在直接控股、管理关系的其他供应商参与同一合同项下的政府采购活动的行为。    </w:t>
      </w:r>
    </w:p>
    <w:p w14:paraId="02466B0A">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四、参加本次招标采购活动，不存在为采购项目提供整体设计、规范编制或者项目管理、监理、检测等服务的行为。</w:t>
      </w:r>
    </w:p>
    <w:p w14:paraId="772C7EB8">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五、参加本次招标采购活动，不存在和其他供应商在同一合同项下的采购项目中，同时委托同一个自然人、同一家庭的人员、同一单位的人员作为代理人的行为。</w:t>
      </w:r>
    </w:p>
    <w:p w14:paraId="6FD4D3E8">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六、投标人参加本次政府采购活动要求在近三年内投标人和其法定代表人没有行贿犯罪行为。</w:t>
      </w:r>
    </w:p>
    <w:p w14:paraId="377D2F2E">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七、参加本次招标采购活动，不存在联合体投标。</w:t>
      </w:r>
    </w:p>
    <w:p w14:paraId="29E058B1">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八、投标文件中提供的能够给予我公司带来优惠、好处的任何材料资料和技术、服务、商务等响应承诺情况都是真实的、有效的、合法的。</w:t>
      </w:r>
    </w:p>
    <w:p w14:paraId="03708F37">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7544140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十、存在以下行为之一的愿意接受相关部门的处理：</w:t>
      </w:r>
    </w:p>
    <w:p w14:paraId="59359ABF">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（一）投标有效期内撤销投标文件的；</w:t>
      </w:r>
    </w:p>
    <w:p w14:paraId="4A8D731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（二）在采购人确定中标人以前放弃中标候选资格的；</w:t>
      </w:r>
    </w:p>
    <w:p w14:paraId="3C2B09EF">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（三）由于中标人的原因未能按照招标文件的规定与采购人签订合同；</w:t>
      </w:r>
    </w:p>
    <w:p w14:paraId="43EDCE14">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（四）由于中标人的原因未能按照招标文件的规定交纳履约保证金；</w:t>
      </w:r>
    </w:p>
    <w:p w14:paraId="2FA4436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（五）在投标文件中提供虚假材料谋取中标；</w:t>
      </w:r>
    </w:p>
    <w:p w14:paraId="05B63724">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（六）与采购人、其他供应商或者采购代理机构恶意串通的；</w:t>
      </w:r>
    </w:p>
    <w:p w14:paraId="0D9A4E1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（七）投标有效期内，投标人在政府采购活动中有违法、违规、违纪行为。</w:t>
      </w:r>
    </w:p>
    <w:p w14:paraId="65C1443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由此产生的一切法律后果和责任由我公司承担。我公司声明放弃对此提出任何异议和追索的权利。</w:t>
      </w:r>
    </w:p>
    <w:p w14:paraId="6B7AD307">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9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本公司对上述承诺的内容事项真实性负责。如经查实上述承诺的内容事项存在虚假，我公司愿意接受以提供虚假材料谋取中标追究法律责任。</w:t>
      </w:r>
    </w:p>
    <w:p w14:paraId="776896AE">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       </w:t>
      </w:r>
    </w:p>
    <w:p w14:paraId="0CF6C50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投标人名称：</w:t>
      </w:r>
      <w:r>
        <w:rPr>
          <w:rFonts w:hint="eastAsia" w:ascii="宋体" w:hAnsi="宋体" w:eastAsia="宋体" w:cs="宋体"/>
          <w:b w:val="0"/>
          <w:i w:val="0"/>
          <w:caps w:val="0"/>
          <w:color w:val="auto"/>
          <w:spacing w:val="7"/>
          <w:sz w:val="21"/>
          <w:szCs w:val="21"/>
          <w:highlight w:val="none"/>
          <w:u w:val="single"/>
          <w:shd w:val="clear" w:fill="FFFFFF"/>
        </w:rPr>
        <w:t>                  </w:t>
      </w:r>
      <w:r>
        <w:rPr>
          <w:rFonts w:hint="eastAsia" w:ascii="宋体" w:hAnsi="宋体" w:eastAsia="宋体" w:cs="宋体"/>
          <w:b w:val="0"/>
          <w:i w:val="0"/>
          <w:caps w:val="0"/>
          <w:color w:val="auto"/>
          <w:spacing w:val="7"/>
          <w:sz w:val="21"/>
          <w:szCs w:val="21"/>
          <w:highlight w:val="none"/>
          <w:shd w:val="clear" w:fill="FFFFFF"/>
        </w:rPr>
        <w:t>（盖章</w:t>
      </w:r>
      <w:r>
        <w:rPr>
          <w:rFonts w:hint="eastAsia" w:cs="宋体"/>
          <w:b w:val="0"/>
          <w:i w:val="0"/>
          <w:caps w:val="0"/>
          <w:color w:val="auto"/>
          <w:spacing w:val="7"/>
          <w:sz w:val="21"/>
          <w:szCs w:val="21"/>
          <w:highlight w:val="none"/>
          <w:shd w:val="clear" w:fill="FFFFFF"/>
          <w:lang w:eastAsia="zh-CN"/>
        </w:rPr>
        <w:t>或电子签章</w:t>
      </w:r>
      <w:r>
        <w:rPr>
          <w:rFonts w:hint="eastAsia" w:ascii="宋体" w:hAnsi="宋体" w:eastAsia="宋体" w:cs="宋体"/>
          <w:b w:val="0"/>
          <w:i w:val="0"/>
          <w:caps w:val="0"/>
          <w:color w:val="auto"/>
          <w:spacing w:val="7"/>
          <w:sz w:val="21"/>
          <w:szCs w:val="21"/>
          <w:highlight w:val="none"/>
          <w:shd w:val="clear" w:fill="FFFFFF"/>
        </w:rPr>
        <w:t>）</w:t>
      </w:r>
    </w:p>
    <w:p w14:paraId="2582639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法定代表人或授权代表：</w:t>
      </w:r>
      <w:r>
        <w:rPr>
          <w:rFonts w:hint="eastAsia" w:ascii="宋体" w:hAnsi="宋体" w:eastAsia="宋体" w:cs="宋体"/>
          <w:b w:val="0"/>
          <w:i w:val="0"/>
          <w:caps w:val="0"/>
          <w:color w:val="auto"/>
          <w:spacing w:val="7"/>
          <w:sz w:val="21"/>
          <w:szCs w:val="21"/>
          <w:highlight w:val="none"/>
          <w:u w:val="single"/>
          <w:shd w:val="clear" w:fill="FFFFFF"/>
        </w:rPr>
        <w:t>                </w:t>
      </w:r>
      <w:r>
        <w:rPr>
          <w:rFonts w:hint="eastAsia" w:ascii="宋体" w:hAnsi="宋体" w:eastAsia="宋体" w:cs="宋体"/>
          <w:b w:val="0"/>
          <w:i w:val="0"/>
          <w:caps w:val="0"/>
          <w:color w:val="auto"/>
          <w:spacing w:val="7"/>
          <w:sz w:val="21"/>
          <w:szCs w:val="21"/>
          <w:highlight w:val="none"/>
          <w:shd w:val="clear" w:fill="FFFFFF"/>
        </w:rPr>
        <w:t>（</w:t>
      </w:r>
      <w:r>
        <w:rPr>
          <w:rFonts w:hint="eastAsia" w:cs="宋体"/>
          <w:b w:val="0"/>
          <w:i w:val="0"/>
          <w:caps w:val="0"/>
          <w:color w:val="auto"/>
          <w:spacing w:val="7"/>
          <w:sz w:val="21"/>
          <w:szCs w:val="21"/>
          <w:highlight w:val="none"/>
          <w:shd w:val="clear" w:fill="FFFFFF"/>
          <w:lang w:eastAsia="zh-CN"/>
        </w:rPr>
        <w:t>签字或盖章或电子签章</w:t>
      </w:r>
      <w:r>
        <w:rPr>
          <w:rFonts w:hint="eastAsia" w:ascii="宋体" w:hAnsi="宋体" w:eastAsia="宋体" w:cs="宋体"/>
          <w:b w:val="0"/>
          <w:i w:val="0"/>
          <w:caps w:val="0"/>
          <w:color w:val="auto"/>
          <w:spacing w:val="7"/>
          <w:sz w:val="21"/>
          <w:szCs w:val="21"/>
          <w:highlight w:val="none"/>
          <w:shd w:val="clear" w:fill="FFFFFF"/>
        </w:rPr>
        <w:t>）</w:t>
      </w:r>
    </w:p>
    <w:p w14:paraId="1480B613">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Microsoft YaHei UI" w:hAnsi="Microsoft YaHei UI" w:eastAsia="Microsoft YaHei UI" w:cs="Microsoft YaHei UI"/>
          <w:b w:val="0"/>
          <w:i w:val="0"/>
          <w:caps w:val="0"/>
          <w:color w:val="auto"/>
          <w:spacing w:val="7"/>
          <w:sz w:val="21"/>
          <w:szCs w:val="21"/>
          <w:highlight w:val="none"/>
        </w:rPr>
      </w:pPr>
      <w:r>
        <w:rPr>
          <w:rFonts w:hint="eastAsia" w:ascii="宋体" w:hAnsi="宋体" w:eastAsia="宋体" w:cs="宋体"/>
          <w:b w:val="0"/>
          <w:i w:val="0"/>
          <w:caps w:val="0"/>
          <w:color w:val="auto"/>
          <w:spacing w:val="7"/>
          <w:sz w:val="21"/>
          <w:szCs w:val="21"/>
          <w:highlight w:val="none"/>
          <w:shd w:val="clear" w:fill="FFFFFF"/>
        </w:rPr>
        <w:t>日期：</w:t>
      </w:r>
      <w:r>
        <w:rPr>
          <w:rFonts w:hint="eastAsia" w:ascii="宋体" w:hAnsi="宋体" w:eastAsia="宋体" w:cs="宋体"/>
          <w:b w:val="0"/>
          <w:i w:val="0"/>
          <w:caps w:val="0"/>
          <w:color w:val="auto"/>
          <w:spacing w:val="7"/>
          <w:sz w:val="21"/>
          <w:szCs w:val="21"/>
          <w:highlight w:val="none"/>
          <w:u w:val="single"/>
          <w:shd w:val="clear" w:fill="FFFFFF"/>
        </w:rPr>
        <w:t>              </w:t>
      </w:r>
    </w:p>
    <w:p w14:paraId="28ADACDB">
      <w:pPr>
        <w:numPr>
          <w:ilvl w:val="0"/>
          <w:numId w:val="0"/>
        </w:numPr>
        <w:rPr>
          <w:color w:val="auto"/>
          <w:highlight w:val="none"/>
        </w:rPr>
      </w:pPr>
    </w:p>
    <w:p w14:paraId="7EAB99C8">
      <w:pPr>
        <w:spacing w:line="360" w:lineRule="auto"/>
        <w:rPr>
          <w:rFonts w:ascii="宋体" w:hAnsi="宋体" w:cs="宋体"/>
          <w:color w:val="auto"/>
          <w:sz w:val="19"/>
          <w:szCs w:val="19"/>
          <w:highlight w:val="none"/>
        </w:rPr>
      </w:pPr>
    </w:p>
    <w:p w14:paraId="611703F3">
      <w:pPr>
        <w:spacing w:line="360" w:lineRule="auto"/>
        <w:rPr>
          <w:rFonts w:ascii="宋体" w:hAnsi="宋体" w:cs="宋体"/>
          <w:color w:val="auto"/>
          <w:sz w:val="19"/>
          <w:szCs w:val="19"/>
          <w:highlight w:val="none"/>
        </w:rPr>
      </w:pPr>
    </w:p>
    <w:p w14:paraId="424D7740">
      <w:pPr>
        <w:spacing w:line="360" w:lineRule="auto"/>
        <w:rPr>
          <w:rFonts w:ascii="宋体" w:hAnsi="宋体" w:cs="宋体"/>
          <w:color w:val="auto"/>
          <w:sz w:val="19"/>
          <w:szCs w:val="19"/>
          <w:highlight w:val="none"/>
        </w:rPr>
      </w:pPr>
    </w:p>
    <w:p w14:paraId="1A7BBBCC">
      <w:pPr>
        <w:spacing w:line="360" w:lineRule="auto"/>
        <w:rPr>
          <w:rFonts w:ascii="宋体" w:hAnsi="宋体" w:cs="宋体"/>
          <w:color w:val="auto"/>
          <w:sz w:val="19"/>
          <w:szCs w:val="19"/>
          <w:highlight w:val="none"/>
        </w:rPr>
      </w:pPr>
    </w:p>
    <w:p w14:paraId="221984B2">
      <w:pPr>
        <w:spacing w:line="360" w:lineRule="auto"/>
        <w:ind w:firstLine="380" w:firstLineChars="200"/>
        <w:rPr>
          <w:rFonts w:ascii="宋体" w:hAnsi="宋体" w:cs="宋体"/>
          <w:color w:val="auto"/>
          <w:sz w:val="19"/>
          <w:szCs w:val="19"/>
          <w:highlight w:val="none"/>
          <w:u w:val="single"/>
        </w:rPr>
      </w:pPr>
    </w:p>
    <w:p w14:paraId="20146EE7">
      <w:pPr>
        <w:spacing w:line="360" w:lineRule="auto"/>
        <w:ind w:firstLine="480" w:firstLineChars="200"/>
        <w:rPr>
          <w:rFonts w:ascii="宋体" w:hAnsi="宋体" w:cs="宋体"/>
          <w:color w:val="auto"/>
          <w:sz w:val="24"/>
          <w:highlight w:val="none"/>
        </w:rPr>
      </w:pPr>
    </w:p>
    <w:p w14:paraId="6E5CCBFD">
      <w:pPr>
        <w:spacing w:line="360" w:lineRule="auto"/>
        <w:rPr>
          <w:rFonts w:ascii="宋体" w:hAnsi="宋体" w:cs="宋体"/>
          <w:color w:val="auto"/>
          <w:sz w:val="19"/>
          <w:szCs w:val="19"/>
          <w:highlight w:val="none"/>
        </w:rPr>
      </w:pPr>
    </w:p>
    <w:p w14:paraId="6320FC6B">
      <w:pPr>
        <w:tabs>
          <w:tab w:val="left" w:pos="4410"/>
        </w:tabs>
        <w:spacing w:line="360" w:lineRule="auto"/>
        <w:rPr>
          <w:rFonts w:ascii="宋体" w:hAnsi="宋体" w:cs="宋体"/>
          <w:color w:val="auto"/>
          <w:sz w:val="19"/>
          <w:szCs w:val="19"/>
          <w:highlight w:val="none"/>
        </w:rPr>
      </w:pPr>
    </w:p>
    <w:p w14:paraId="04E06986">
      <w:pPr>
        <w:spacing w:line="360" w:lineRule="auto"/>
        <w:rPr>
          <w:rFonts w:ascii="宋体" w:hAnsi="宋体" w:cs="宋体"/>
          <w:color w:val="auto"/>
          <w:sz w:val="19"/>
          <w:szCs w:val="19"/>
          <w:highlight w:val="none"/>
        </w:rPr>
      </w:pPr>
    </w:p>
    <w:p w14:paraId="69171F6A">
      <w:pPr>
        <w:spacing w:line="360" w:lineRule="auto"/>
        <w:rPr>
          <w:rFonts w:ascii="宋体" w:hAnsi="宋体" w:cs="宋体"/>
          <w:color w:val="auto"/>
          <w:sz w:val="19"/>
          <w:szCs w:val="19"/>
          <w:highlight w:val="none"/>
        </w:rPr>
      </w:pPr>
    </w:p>
    <w:p w14:paraId="3B099435">
      <w:pPr>
        <w:spacing w:line="360" w:lineRule="auto"/>
        <w:rPr>
          <w:rFonts w:ascii="宋体" w:hAnsi="宋体" w:cs="宋体"/>
          <w:color w:val="auto"/>
          <w:sz w:val="19"/>
          <w:szCs w:val="19"/>
          <w:highlight w:val="none"/>
        </w:rPr>
      </w:pPr>
    </w:p>
    <w:p w14:paraId="2F8F877A">
      <w:pPr>
        <w:spacing w:line="360" w:lineRule="auto"/>
        <w:rPr>
          <w:rFonts w:ascii="宋体" w:hAnsi="宋体" w:cs="宋体"/>
          <w:color w:val="auto"/>
          <w:sz w:val="19"/>
          <w:szCs w:val="19"/>
          <w:highlight w:val="none"/>
        </w:rPr>
      </w:pPr>
    </w:p>
    <w:p w14:paraId="48B06FE2">
      <w:pPr>
        <w:spacing w:line="360" w:lineRule="auto"/>
        <w:rPr>
          <w:rFonts w:ascii="宋体" w:hAnsi="宋体" w:cs="宋体"/>
          <w:color w:val="auto"/>
          <w:sz w:val="19"/>
          <w:szCs w:val="19"/>
          <w:highlight w:val="none"/>
        </w:rPr>
      </w:pPr>
    </w:p>
    <w:p w14:paraId="2E1B9028">
      <w:pPr>
        <w:spacing w:line="360" w:lineRule="auto"/>
        <w:rPr>
          <w:rFonts w:ascii="宋体" w:hAnsi="宋体" w:cs="宋体"/>
          <w:color w:val="auto"/>
          <w:sz w:val="19"/>
          <w:szCs w:val="19"/>
          <w:highlight w:val="none"/>
        </w:rPr>
      </w:pPr>
    </w:p>
    <w:p w14:paraId="012C5267">
      <w:pPr>
        <w:spacing w:line="360" w:lineRule="auto"/>
        <w:rPr>
          <w:rFonts w:ascii="宋体" w:hAnsi="宋体" w:cs="宋体"/>
          <w:color w:val="auto"/>
          <w:sz w:val="19"/>
          <w:szCs w:val="19"/>
          <w:highlight w:val="none"/>
        </w:rPr>
      </w:pPr>
    </w:p>
    <w:p w14:paraId="0CA5912C">
      <w:pPr>
        <w:pStyle w:val="6"/>
        <w:spacing w:line="360" w:lineRule="auto"/>
        <w:jc w:val="center"/>
        <w:rPr>
          <w:rFonts w:hint="eastAsia" w:ascii="宋体" w:hAnsi="宋体" w:cs="宋体"/>
          <w:color w:val="auto"/>
          <w:highlight w:val="none"/>
        </w:rPr>
      </w:pPr>
      <w:bookmarkStart w:id="248" w:name="_Toc30942"/>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招标代理服务费承诺函</w:t>
      </w:r>
      <w:bookmarkEnd w:id="248"/>
    </w:p>
    <w:p w14:paraId="74DEFE37">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auto"/>
          <w:spacing w:val="8"/>
          <w:sz w:val="25"/>
          <w:szCs w:val="25"/>
          <w:highlight w:val="none"/>
        </w:rPr>
      </w:pPr>
      <w:r>
        <w:rPr>
          <w:rFonts w:hint="eastAsia" w:ascii="宋体" w:hAnsi="宋体" w:eastAsia="宋体" w:cs="宋体"/>
          <w:b w:val="0"/>
          <w:i w:val="0"/>
          <w:caps w:val="0"/>
          <w:color w:val="auto"/>
          <w:spacing w:val="8"/>
          <w:sz w:val="24"/>
          <w:szCs w:val="24"/>
          <w:highlight w:val="none"/>
          <w:shd w:val="clear" w:fill="FFFFFF"/>
        </w:rPr>
        <w:t> </w:t>
      </w:r>
    </w:p>
    <w:p w14:paraId="2FC2971E">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致（采购人及采购代理机构） ：</w:t>
      </w:r>
    </w:p>
    <w:p w14:paraId="0087D543">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我们在贵公司组织的（项目名称：</w:t>
      </w:r>
      <w:r>
        <w:rPr>
          <w:rFonts w:hint="eastAsia" w:ascii="宋体" w:hAnsi="宋体" w:eastAsia="宋体" w:cs="宋体"/>
          <w:b w:val="0"/>
          <w:i w:val="0"/>
          <w:caps w:val="0"/>
          <w:color w:val="auto"/>
          <w:spacing w:val="8"/>
          <w:sz w:val="21"/>
          <w:szCs w:val="21"/>
          <w:highlight w:val="none"/>
          <w:u w:val="single"/>
          <w:shd w:val="clear" w:fill="FFFFFF"/>
          <w:lang w:val="en-US" w:eastAsia="zh-CN"/>
        </w:rPr>
        <w:t xml:space="preserve">     </w:t>
      </w:r>
      <w:r>
        <w:rPr>
          <w:rFonts w:hint="eastAsia" w:ascii="宋体" w:hAnsi="宋体" w:eastAsia="宋体" w:cs="宋体"/>
          <w:b w:val="0"/>
          <w:i w:val="0"/>
          <w:caps w:val="0"/>
          <w:color w:val="auto"/>
          <w:spacing w:val="8"/>
          <w:sz w:val="21"/>
          <w:szCs w:val="21"/>
          <w:highlight w:val="none"/>
          <w:shd w:val="clear" w:fill="FFFFFF"/>
        </w:rPr>
        <w:t>，</w:t>
      </w:r>
      <w:r>
        <w:rPr>
          <w:rFonts w:hint="eastAsia" w:cs="宋体"/>
          <w:b w:val="0"/>
          <w:i w:val="0"/>
          <w:caps w:val="0"/>
          <w:color w:val="auto"/>
          <w:spacing w:val="8"/>
          <w:sz w:val="21"/>
          <w:szCs w:val="21"/>
          <w:highlight w:val="none"/>
          <w:shd w:val="clear" w:fill="FFFFFF"/>
          <w:lang w:eastAsia="zh-CN"/>
        </w:rPr>
        <w:t>项目</w:t>
      </w:r>
      <w:r>
        <w:rPr>
          <w:rFonts w:hint="eastAsia" w:ascii="宋体" w:hAnsi="宋体" w:eastAsia="宋体" w:cs="宋体"/>
          <w:b w:val="0"/>
          <w:i w:val="0"/>
          <w:caps w:val="0"/>
          <w:color w:val="auto"/>
          <w:spacing w:val="8"/>
          <w:sz w:val="21"/>
          <w:szCs w:val="21"/>
          <w:highlight w:val="none"/>
          <w:shd w:val="clear" w:fill="FFFFFF"/>
        </w:rPr>
        <w:t>编号：</w:t>
      </w:r>
      <w:r>
        <w:rPr>
          <w:rFonts w:hint="eastAsia" w:ascii="宋体" w:hAnsi="宋体" w:eastAsia="宋体" w:cs="宋体"/>
          <w:b w:val="0"/>
          <w:i w:val="0"/>
          <w:caps w:val="0"/>
          <w:color w:val="auto"/>
          <w:spacing w:val="8"/>
          <w:sz w:val="21"/>
          <w:szCs w:val="21"/>
          <w:highlight w:val="none"/>
          <w:u w:val="single"/>
          <w:shd w:val="clear" w:fill="FFFFFF"/>
          <w:lang w:val="en-US" w:eastAsia="zh-CN"/>
        </w:rPr>
        <w:t xml:space="preserve">    </w:t>
      </w:r>
      <w:r>
        <w:rPr>
          <w:rFonts w:hint="eastAsia" w:ascii="宋体" w:hAnsi="宋体" w:eastAsia="宋体" w:cs="宋体"/>
          <w:b w:val="0"/>
          <w:i w:val="0"/>
          <w:caps w:val="0"/>
          <w:color w:val="auto"/>
          <w:spacing w:val="8"/>
          <w:sz w:val="21"/>
          <w:szCs w:val="21"/>
          <w:highlight w:val="none"/>
          <w:shd w:val="clear" w:fill="FFFFFF"/>
        </w:rPr>
        <w:t>）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0C86614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特此承诺。</w:t>
      </w:r>
    </w:p>
    <w:p w14:paraId="0DB61E2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 </w:t>
      </w:r>
    </w:p>
    <w:p w14:paraId="20883A3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 </w:t>
      </w:r>
    </w:p>
    <w:p w14:paraId="0A79AC71">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投标人名称：</w:t>
      </w:r>
      <w:r>
        <w:rPr>
          <w:rFonts w:hint="eastAsia" w:ascii="宋体" w:hAnsi="宋体" w:eastAsia="宋体" w:cs="宋体"/>
          <w:b w:val="0"/>
          <w:i w:val="0"/>
          <w:caps w:val="0"/>
          <w:color w:val="auto"/>
          <w:spacing w:val="8"/>
          <w:sz w:val="21"/>
          <w:szCs w:val="21"/>
          <w:highlight w:val="none"/>
          <w:u w:val="single"/>
          <w:shd w:val="clear" w:fill="FFFFFF"/>
        </w:rPr>
        <w:t>                  </w:t>
      </w:r>
      <w:r>
        <w:rPr>
          <w:rFonts w:hint="eastAsia" w:ascii="宋体" w:hAnsi="宋体" w:eastAsia="宋体" w:cs="宋体"/>
          <w:b w:val="0"/>
          <w:i w:val="0"/>
          <w:caps w:val="0"/>
          <w:color w:val="auto"/>
          <w:spacing w:val="8"/>
          <w:sz w:val="21"/>
          <w:szCs w:val="21"/>
          <w:highlight w:val="none"/>
          <w:shd w:val="clear" w:fill="FFFFFF"/>
        </w:rPr>
        <w:t>（盖章</w:t>
      </w:r>
      <w:r>
        <w:rPr>
          <w:rFonts w:hint="eastAsia" w:cs="宋体"/>
          <w:b w:val="0"/>
          <w:i w:val="0"/>
          <w:caps w:val="0"/>
          <w:color w:val="auto"/>
          <w:spacing w:val="8"/>
          <w:sz w:val="21"/>
          <w:szCs w:val="21"/>
          <w:highlight w:val="none"/>
          <w:shd w:val="clear" w:fill="FFFFFF"/>
          <w:lang w:eastAsia="zh-CN"/>
        </w:rPr>
        <w:t>或电子签章</w:t>
      </w:r>
      <w:r>
        <w:rPr>
          <w:rFonts w:hint="eastAsia" w:ascii="宋体" w:hAnsi="宋体" w:eastAsia="宋体" w:cs="宋体"/>
          <w:b w:val="0"/>
          <w:i w:val="0"/>
          <w:caps w:val="0"/>
          <w:color w:val="auto"/>
          <w:spacing w:val="8"/>
          <w:sz w:val="21"/>
          <w:szCs w:val="21"/>
          <w:highlight w:val="none"/>
          <w:shd w:val="clear" w:fill="FFFFFF"/>
        </w:rPr>
        <w:t>）</w:t>
      </w:r>
    </w:p>
    <w:p w14:paraId="144FA55B">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法定代表人或授权代表：</w:t>
      </w:r>
      <w:r>
        <w:rPr>
          <w:rFonts w:hint="eastAsia" w:ascii="宋体" w:hAnsi="宋体" w:eastAsia="宋体" w:cs="宋体"/>
          <w:b w:val="0"/>
          <w:i w:val="0"/>
          <w:caps w:val="0"/>
          <w:color w:val="auto"/>
          <w:spacing w:val="8"/>
          <w:sz w:val="21"/>
          <w:szCs w:val="21"/>
          <w:highlight w:val="none"/>
          <w:u w:val="single"/>
          <w:shd w:val="clear" w:fill="FFFFFF"/>
        </w:rPr>
        <w:t>                </w:t>
      </w:r>
      <w:r>
        <w:rPr>
          <w:rFonts w:hint="eastAsia" w:ascii="宋体" w:hAnsi="宋体" w:eastAsia="宋体" w:cs="宋体"/>
          <w:b w:val="0"/>
          <w:i w:val="0"/>
          <w:caps w:val="0"/>
          <w:color w:val="auto"/>
          <w:spacing w:val="8"/>
          <w:sz w:val="21"/>
          <w:szCs w:val="21"/>
          <w:highlight w:val="none"/>
          <w:shd w:val="clear" w:fill="FFFFFF"/>
        </w:rPr>
        <w:t>（</w:t>
      </w:r>
      <w:r>
        <w:rPr>
          <w:rFonts w:hint="eastAsia" w:cs="宋体"/>
          <w:b w:val="0"/>
          <w:i w:val="0"/>
          <w:caps w:val="0"/>
          <w:color w:val="auto"/>
          <w:spacing w:val="8"/>
          <w:sz w:val="21"/>
          <w:szCs w:val="21"/>
          <w:highlight w:val="none"/>
          <w:shd w:val="clear" w:fill="FFFFFF"/>
          <w:lang w:eastAsia="zh-CN"/>
        </w:rPr>
        <w:t>签字或盖章或电子签章</w:t>
      </w:r>
      <w:r>
        <w:rPr>
          <w:rFonts w:hint="eastAsia" w:ascii="宋体" w:hAnsi="宋体" w:eastAsia="宋体" w:cs="宋体"/>
          <w:b w:val="0"/>
          <w:i w:val="0"/>
          <w:caps w:val="0"/>
          <w:color w:val="auto"/>
          <w:spacing w:val="8"/>
          <w:sz w:val="21"/>
          <w:szCs w:val="21"/>
          <w:highlight w:val="none"/>
          <w:shd w:val="clear" w:fill="FFFFFF"/>
        </w:rPr>
        <w:t>）</w:t>
      </w:r>
    </w:p>
    <w:p w14:paraId="55C2844C">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b w:val="0"/>
          <w:i w:val="0"/>
          <w:caps w:val="0"/>
          <w:color w:val="auto"/>
          <w:spacing w:val="8"/>
          <w:sz w:val="21"/>
          <w:szCs w:val="21"/>
          <w:highlight w:val="none"/>
        </w:rPr>
      </w:pPr>
      <w:r>
        <w:rPr>
          <w:rFonts w:hint="eastAsia" w:ascii="宋体" w:hAnsi="宋体" w:eastAsia="宋体" w:cs="宋体"/>
          <w:b w:val="0"/>
          <w:i w:val="0"/>
          <w:caps w:val="0"/>
          <w:color w:val="auto"/>
          <w:spacing w:val="8"/>
          <w:sz w:val="21"/>
          <w:szCs w:val="21"/>
          <w:highlight w:val="none"/>
          <w:shd w:val="clear" w:fill="FFFFFF"/>
        </w:rPr>
        <w:t>日期：</w:t>
      </w:r>
      <w:r>
        <w:rPr>
          <w:rFonts w:hint="eastAsia" w:ascii="宋体" w:hAnsi="宋体" w:eastAsia="宋体" w:cs="宋体"/>
          <w:b w:val="0"/>
          <w:i w:val="0"/>
          <w:caps w:val="0"/>
          <w:color w:val="auto"/>
          <w:spacing w:val="8"/>
          <w:sz w:val="21"/>
          <w:szCs w:val="21"/>
          <w:highlight w:val="none"/>
          <w:u w:val="single"/>
          <w:shd w:val="clear" w:fill="FFFFFF"/>
        </w:rPr>
        <w:t>              </w:t>
      </w:r>
    </w:p>
    <w:p w14:paraId="3C5DC632">
      <w:pPr>
        <w:spacing w:line="360" w:lineRule="auto"/>
        <w:rPr>
          <w:rFonts w:hint="eastAsia" w:ascii="宋体" w:hAnsi="宋体" w:eastAsia="宋体" w:cs="宋体"/>
          <w:color w:val="auto"/>
          <w:sz w:val="19"/>
          <w:szCs w:val="19"/>
          <w:highlight w:val="none"/>
          <w:lang w:eastAsia="zh-CN"/>
        </w:rPr>
      </w:pPr>
    </w:p>
    <w:p w14:paraId="4E4775F7">
      <w:pPr>
        <w:spacing w:line="360" w:lineRule="auto"/>
        <w:rPr>
          <w:rFonts w:ascii="宋体" w:hAnsi="宋体" w:cs="宋体"/>
          <w:color w:val="auto"/>
          <w:sz w:val="19"/>
          <w:szCs w:val="19"/>
          <w:highlight w:val="none"/>
        </w:rPr>
      </w:pPr>
    </w:p>
    <w:p w14:paraId="67CB1CAE">
      <w:pPr>
        <w:spacing w:line="360" w:lineRule="auto"/>
        <w:rPr>
          <w:rFonts w:ascii="宋体" w:hAnsi="宋体" w:cs="宋体"/>
          <w:color w:val="auto"/>
          <w:sz w:val="19"/>
          <w:szCs w:val="19"/>
          <w:highlight w:val="none"/>
        </w:rPr>
      </w:pPr>
    </w:p>
    <w:p w14:paraId="3E297D7B">
      <w:pPr>
        <w:spacing w:line="360" w:lineRule="auto"/>
        <w:rPr>
          <w:rFonts w:ascii="宋体" w:hAnsi="宋体" w:cs="宋体"/>
          <w:color w:val="auto"/>
          <w:sz w:val="19"/>
          <w:szCs w:val="19"/>
          <w:highlight w:val="none"/>
        </w:rPr>
      </w:pPr>
    </w:p>
    <w:p w14:paraId="0FE5C204">
      <w:pPr>
        <w:spacing w:line="360" w:lineRule="auto"/>
        <w:rPr>
          <w:rFonts w:ascii="宋体" w:hAnsi="宋体" w:cs="宋体"/>
          <w:color w:val="auto"/>
          <w:sz w:val="19"/>
          <w:szCs w:val="19"/>
          <w:highlight w:val="none"/>
        </w:rPr>
      </w:pPr>
    </w:p>
    <w:p w14:paraId="4C3FA450">
      <w:pPr>
        <w:spacing w:line="360" w:lineRule="auto"/>
        <w:rPr>
          <w:rFonts w:ascii="宋体" w:hAnsi="宋体" w:cs="宋体"/>
          <w:color w:val="auto"/>
          <w:sz w:val="19"/>
          <w:szCs w:val="19"/>
          <w:highlight w:val="none"/>
        </w:rPr>
      </w:pPr>
    </w:p>
    <w:p w14:paraId="23CED264">
      <w:pPr>
        <w:pStyle w:val="19"/>
        <w:rPr>
          <w:rFonts w:ascii="宋体" w:hAnsi="宋体" w:cs="宋体"/>
          <w:color w:val="auto"/>
          <w:sz w:val="19"/>
          <w:szCs w:val="19"/>
          <w:highlight w:val="none"/>
        </w:rPr>
      </w:pPr>
    </w:p>
    <w:p w14:paraId="0F76E5C1">
      <w:pPr>
        <w:pStyle w:val="19"/>
        <w:rPr>
          <w:rFonts w:ascii="宋体" w:hAnsi="宋体" w:cs="宋体"/>
          <w:color w:val="auto"/>
          <w:sz w:val="19"/>
          <w:szCs w:val="19"/>
          <w:highlight w:val="none"/>
        </w:rPr>
      </w:pPr>
    </w:p>
    <w:p w14:paraId="67A18C65">
      <w:pPr>
        <w:pStyle w:val="19"/>
        <w:rPr>
          <w:rFonts w:ascii="宋体" w:hAnsi="宋体" w:cs="宋体"/>
          <w:color w:val="auto"/>
          <w:sz w:val="19"/>
          <w:szCs w:val="19"/>
          <w:highlight w:val="none"/>
        </w:rPr>
      </w:pPr>
    </w:p>
    <w:p w14:paraId="2575D88B">
      <w:pPr>
        <w:pStyle w:val="19"/>
        <w:rPr>
          <w:rFonts w:ascii="宋体" w:hAnsi="宋体" w:cs="宋体"/>
          <w:color w:val="auto"/>
          <w:sz w:val="19"/>
          <w:szCs w:val="19"/>
          <w:highlight w:val="none"/>
        </w:rPr>
      </w:pPr>
    </w:p>
    <w:p w14:paraId="536B15B0">
      <w:pPr>
        <w:pStyle w:val="19"/>
        <w:rPr>
          <w:rFonts w:ascii="宋体" w:hAnsi="宋体" w:cs="宋体"/>
          <w:color w:val="auto"/>
          <w:sz w:val="19"/>
          <w:szCs w:val="19"/>
          <w:highlight w:val="none"/>
        </w:rPr>
      </w:pPr>
    </w:p>
    <w:p w14:paraId="7D98FF69">
      <w:pPr>
        <w:spacing w:line="360" w:lineRule="auto"/>
        <w:rPr>
          <w:rFonts w:ascii="宋体" w:hAnsi="宋体" w:cs="宋体"/>
          <w:color w:val="auto"/>
          <w:sz w:val="19"/>
          <w:szCs w:val="19"/>
          <w:highlight w:val="none"/>
        </w:rPr>
      </w:pPr>
    </w:p>
    <w:p w14:paraId="21EEDBE9">
      <w:pPr>
        <w:spacing w:line="360" w:lineRule="auto"/>
        <w:rPr>
          <w:rFonts w:ascii="宋体" w:hAnsi="宋体" w:cs="宋体"/>
          <w:color w:val="auto"/>
          <w:sz w:val="19"/>
          <w:szCs w:val="19"/>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color w:val="auto"/>
          <w:sz w:val="32"/>
          <w:szCs w:val="32"/>
          <w:highlight w:val="none"/>
        </w:rPr>
        <w:br w:type="page"/>
      </w:r>
    </w:p>
    <w:p w14:paraId="45CE6475">
      <w:pPr>
        <w:pStyle w:val="6"/>
        <w:spacing w:line="360" w:lineRule="auto"/>
        <w:jc w:val="center"/>
        <w:rPr>
          <w:color w:val="auto"/>
          <w:highlight w:val="none"/>
        </w:rPr>
      </w:pPr>
      <w:bookmarkStart w:id="249" w:name="_Toc184635147"/>
      <w:bookmarkStart w:id="250" w:name="_Toc20932"/>
      <w:bookmarkStart w:id="251" w:name="_Toc29765"/>
      <w:bookmarkStart w:id="252" w:name="_Toc28879"/>
      <w:r>
        <w:rPr>
          <w:rFonts w:hint="eastAsia" w:ascii="宋体" w:hAnsi="宋体" w:cs="宋体"/>
          <w:color w:val="auto"/>
          <w:highlight w:val="none"/>
          <w:lang w:val="en-US" w:eastAsia="zh-CN"/>
        </w:rPr>
        <w:t>七、</w:t>
      </w:r>
      <w:r>
        <w:rPr>
          <w:rFonts w:hint="eastAsia" w:ascii="宋体" w:hAnsi="宋体" w:cs="宋体"/>
          <w:color w:val="auto"/>
          <w:highlight w:val="none"/>
        </w:rPr>
        <w:t>资格审查资料</w:t>
      </w:r>
      <w:bookmarkEnd w:id="249"/>
      <w:bookmarkEnd w:id="250"/>
      <w:bookmarkEnd w:id="251"/>
      <w:bookmarkEnd w:id="252"/>
    </w:p>
    <w:p w14:paraId="544F857B">
      <w:pPr>
        <w:spacing w:line="360" w:lineRule="auto"/>
        <w:rPr>
          <w:rFonts w:hint="default" w:eastAsia="宋体"/>
          <w:b/>
          <w:bCs/>
          <w:color w:val="auto"/>
          <w:szCs w:val="21"/>
          <w:highlight w:val="none"/>
          <w:lang w:val="en-US" w:eastAsia="zh-CN"/>
        </w:rPr>
      </w:pPr>
      <w:bookmarkStart w:id="253" w:name="_Toc30223"/>
      <w:r>
        <w:rPr>
          <w:rFonts w:hint="eastAsia"/>
          <w:b/>
          <w:bCs/>
          <w:color w:val="auto"/>
          <w:szCs w:val="21"/>
          <w:highlight w:val="none"/>
          <w:lang w:eastAsia="zh-CN"/>
        </w:rPr>
        <w:t>一</w:t>
      </w:r>
      <w:r>
        <w:rPr>
          <w:rFonts w:hint="eastAsia"/>
          <w:b/>
          <w:bCs/>
          <w:color w:val="auto"/>
          <w:szCs w:val="21"/>
          <w:highlight w:val="none"/>
          <w:lang w:val="en-US" w:eastAsia="zh-CN"/>
        </w:rPr>
        <w:t>/二/三/四标段：</w:t>
      </w:r>
    </w:p>
    <w:p w14:paraId="7FF5BFE2">
      <w:pPr>
        <w:spacing w:line="360" w:lineRule="auto"/>
        <w:ind w:firstLine="422" w:firstLineChars="200"/>
        <w:rPr>
          <w:rFonts w:hint="eastAsia"/>
          <w:b/>
          <w:bCs/>
          <w:color w:val="auto"/>
          <w:szCs w:val="21"/>
          <w:highlight w:val="none"/>
        </w:rPr>
      </w:pPr>
      <w:r>
        <w:rPr>
          <w:rFonts w:hint="eastAsia"/>
          <w:b/>
          <w:bCs/>
          <w:color w:val="auto"/>
          <w:szCs w:val="21"/>
          <w:highlight w:val="none"/>
        </w:rPr>
        <w:t>1.满足《中华人民共和国政府采购法》第二十二条规定；</w:t>
      </w:r>
    </w:p>
    <w:p w14:paraId="71B0004F">
      <w:pPr>
        <w:spacing w:line="360" w:lineRule="auto"/>
        <w:ind w:firstLine="420" w:firstLineChars="200"/>
        <w:rPr>
          <w:rFonts w:hint="eastAsia"/>
          <w:color w:val="auto"/>
          <w:szCs w:val="21"/>
          <w:highlight w:val="none"/>
        </w:rPr>
      </w:pPr>
      <w:r>
        <w:rPr>
          <w:rFonts w:hint="eastAsia"/>
          <w:color w:val="auto"/>
          <w:szCs w:val="21"/>
          <w:highlight w:val="none"/>
        </w:rPr>
        <w:t>1.1、具有独立承担民事责任的能力,具有有效的营业执照；</w:t>
      </w:r>
    </w:p>
    <w:p w14:paraId="42A17475">
      <w:pPr>
        <w:spacing w:line="360" w:lineRule="auto"/>
        <w:ind w:firstLine="420" w:firstLineChars="200"/>
        <w:rPr>
          <w:rFonts w:hint="eastAsia"/>
          <w:color w:val="auto"/>
          <w:szCs w:val="21"/>
          <w:highlight w:val="none"/>
        </w:rPr>
      </w:pPr>
      <w:r>
        <w:rPr>
          <w:rFonts w:hint="eastAsia"/>
          <w:color w:val="auto"/>
          <w:szCs w:val="21"/>
          <w:highlight w:val="none"/>
        </w:rPr>
        <w:t>1.2、具有良好的商业信誉和健全的财务会计制度，</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24ECF0E8">
      <w:pPr>
        <w:spacing w:line="360" w:lineRule="auto"/>
        <w:ind w:firstLine="420" w:firstLineChars="200"/>
        <w:rPr>
          <w:rFonts w:hint="eastAsia"/>
          <w:color w:val="auto"/>
          <w:szCs w:val="21"/>
          <w:highlight w:val="none"/>
        </w:rPr>
      </w:pPr>
      <w:r>
        <w:rPr>
          <w:rFonts w:hint="eastAsia"/>
          <w:color w:val="auto"/>
          <w:szCs w:val="21"/>
          <w:highlight w:val="none"/>
        </w:rPr>
        <w:t>1.3、具有履行合同所必需的设备和专业技术能力，须提供供应商具有履行合同所必需的设备和专业技术能力承诺声明文件</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388C89B6">
      <w:pPr>
        <w:spacing w:line="360" w:lineRule="auto"/>
        <w:ind w:firstLine="420" w:firstLineChars="200"/>
        <w:rPr>
          <w:rFonts w:hint="eastAsia"/>
          <w:color w:val="auto"/>
          <w:szCs w:val="21"/>
          <w:highlight w:val="none"/>
        </w:rPr>
      </w:pPr>
      <w:r>
        <w:rPr>
          <w:rFonts w:hint="eastAsia"/>
          <w:color w:val="auto"/>
          <w:szCs w:val="21"/>
          <w:highlight w:val="none"/>
        </w:rPr>
        <w:t>1.4、具有依法缴纳税收和社会保障资金的良好记录，</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7400DFC1">
      <w:pPr>
        <w:spacing w:line="360" w:lineRule="auto"/>
        <w:ind w:firstLine="420" w:firstLineChars="200"/>
        <w:rPr>
          <w:rFonts w:hint="eastAsia"/>
          <w:color w:val="auto"/>
          <w:szCs w:val="21"/>
          <w:highlight w:val="none"/>
        </w:rPr>
      </w:pPr>
      <w:r>
        <w:rPr>
          <w:rFonts w:hint="eastAsia"/>
          <w:color w:val="auto"/>
          <w:szCs w:val="21"/>
          <w:highlight w:val="none"/>
        </w:rPr>
        <w:t>1.5、参加政府采购活动前三年内，在经营活动中没有重大违法记录，须提供参加政府采购活动前三年内，在经营活动中没有重大违法记录的书面声明</w:t>
      </w:r>
      <w:r>
        <w:rPr>
          <w:rFonts w:hint="eastAsia"/>
          <w:color w:val="auto"/>
          <w:szCs w:val="21"/>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供应商出具承诺书</w:t>
      </w:r>
      <w:r>
        <w:rPr>
          <w:rFonts w:hint="eastAsia" w:ascii="宋体" w:hAnsi="宋体" w:eastAsia="宋体" w:cs="宋体"/>
          <w:color w:val="auto"/>
          <w:highlight w:val="none"/>
        </w:rPr>
        <w:t>，格式自拟）</w:t>
      </w:r>
      <w:r>
        <w:rPr>
          <w:rFonts w:hint="eastAsia"/>
          <w:color w:val="auto"/>
          <w:szCs w:val="21"/>
          <w:highlight w:val="none"/>
        </w:rPr>
        <w:t>；</w:t>
      </w:r>
    </w:p>
    <w:p w14:paraId="64FEC9E0">
      <w:pPr>
        <w:spacing w:line="360" w:lineRule="auto"/>
        <w:ind w:firstLine="422" w:firstLineChars="200"/>
        <w:rPr>
          <w:rFonts w:hint="eastAsia"/>
          <w:color w:val="auto"/>
          <w:szCs w:val="21"/>
          <w:highlight w:val="none"/>
        </w:rPr>
      </w:pPr>
      <w:r>
        <w:rPr>
          <w:rFonts w:hint="eastAsia"/>
          <w:b/>
          <w:bCs/>
          <w:color w:val="auto"/>
          <w:szCs w:val="21"/>
          <w:highlight w:val="none"/>
        </w:rPr>
        <w:t>2.需落实政府采购的政策要求：</w:t>
      </w:r>
      <w:r>
        <w:rPr>
          <w:rFonts w:hint="eastAsia"/>
          <w:color w:val="auto"/>
          <w:szCs w:val="21"/>
          <w:highlight w:val="none"/>
        </w:rPr>
        <w:t>本项目执行促进中小型企业发展政策（监狱企业、残疾人福利性企业视同小微企业）。</w:t>
      </w:r>
    </w:p>
    <w:p w14:paraId="546FA2EC">
      <w:pPr>
        <w:spacing w:line="360" w:lineRule="auto"/>
        <w:ind w:firstLine="422" w:firstLineChars="200"/>
        <w:rPr>
          <w:rFonts w:hint="eastAsia"/>
          <w:b/>
          <w:bCs/>
          <w:color w:val="auto"/>
          <w:szCs w:val="21"/>
          <w:highlight w:val="none"/>
          <w:lang w:eastAsia="zh-CN"/>
        </w:rPr>
      </w:pPr>
      <w:r>
        <w:rPr>
          <w:rFonts w:hint="eastAsia"/>
          <w:b/>
          <w:bCs/>
          <w:color w:val="auto"/>
          <w:szCs w:val="21"/>
          <w:highlight w:val="none"/>
        </w:rPr>
        <w:t>3.本项目的特定资格要求：</w:t>
      </w:r>
    </w:p>
    <w:p w14:paraId="10E92FE8">
      <w:pPr>
        <w:pStyle w:val="24"/>
        <w:ind w:firstLine="422" w:firstLineChars="200"/>
        <w:rPr>
          <w:rFonts w:hint="eastAsia" w:eastAsia="宋体"/>
          <w:color w:val="auto"/>
          <w:highlight w:val="none"/>
          <w:lang w:val="en-US" w:eastAsia="zh-CN"/>
        </w:rPr>
      </w:pPr>
      <w:r>
        <w:rPr>
          <w:rFonts w:hint="eastAsia"/>
          <w:b/>
          <w:bCs/>
          <w:color w:val="auto"/>
          <w:szCs w:val="21"/>
          <w:highlight w:val="none"/>
          <w:lang w:val="en-US" w:eastAsia="zh-CN"/>
        </w:rPr>
        <w:t>3.1一/二/三/四标段</w:t>
      </w:r>
      <w:r>
        <w:rPr>
          <w:rFonts w:hint="eastAsia"/>
          <w:b/>
          <w:bCs/>
          <w:color w:val="auto"/>
          <w:szCs w:val="21"/>
          <w:highlight w:val="none"/>
          <w:lang w:eastAsia="zh-CN"/>
        </w:rPr>
        <w:t>：</w:t>
      </w:r>
    </w:p>
    <w:p w14:paraId="5144E7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供应商须</w:t>
      </w:r>
      <w:r>
        <w:rPr>
          <w:rFonts w:hint="eastAsia" w:ascii="宋体" w:hAnsi="宋体" w:eastAsia="宋体" w:cs="宋体"/>
          <w:color w:val="auto"/>
          <w:szCs w:val="21"/>
          <w:highlight w:val="none"/>
        </w:rPr>
        <w:t>具备有效期范围内的营业执照或事业单位法人证书</w:t>
      </w:r>
      <w:r>
        <w:rPr>
          <w:rFonts w:hint="eastAsia" w:ascii="宋体" w:hAnsi="宋体" w:cs="宋体"/>
          <w:color w:val="auto"/>
          <w:szCs w:val="21"/>
          <w:highlight w:val="none"/>
          <w:lang w:eastAsia="zh-CN"/>
        </w:rPr>
        <w:t>，同时</w:t>
      </w:r>
      <w:r>
        <w:rPr>
          <w:rFonts w:hint="eastAsia" w:ascii="宋体" w:hAnsi="宋体" w:eastAsia="宋体" w:cs="宋体"/>
          <w:color w:val="auto"/>
          <w:szCs w:val="21"/>
          <w:highlight w:val="none"/>
        </w:rPr>
        <w:t>须具备测绘乙级及以上资质；</w:t>
      </w:r>
    </w:p>
    <w:p w14:paraId="39666A92">
      <w:pPr>
        <w:pStyle w:val="15"/>
        <w:spacing w:line="360" w:lineRule="auto"/>
        <w:ind w:firstLine="420" w:firstLineChars="200"/>
        <w:rPr>
          <w:rFonts w:hint="default"/>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拟派</w:t>
      </w:r>
      <w:r>
        <w:rPr>
          <w:rFonts w:hint="eastAsia" w:ascii="宋体" w:hAnsi="宋体" w:eastAsia="宋体" w:cs="宋体"/>
          <w:color w:val="auto"/>
          <w:highlight w:val="none"/>
          <w:lang w:val="en-US" w:eastAsia="zh-CN"/>
        </w:rPr>
        <w:t>项</w:t>
      </w:r>
      <w:r>
        <w:rPr>
          <w:rFonts w:hint="eastAsia"/>
          <w:color w:val="auto"/>
          <w:highlight w:val="none"/>
          <w:lang w:val="en-US" w:eastAsia="zh-CN"/>
        </w:rPr>
        <w:t>目负责人须具有相关专业中级及以上技术职称或注册测绘师资格证书；</w:t>
      </w:r>
    </w:p>
    <w:p w14:paraId="2122CDB1">
      <w:pPr>
        <w:spacing w:line="360" w:lineRule="auto"/>
        <w:ind w:firstLine="422" w:firstLineChars="200"/>
        <w:rPr>
          <w:rFonts w:hint="eastAsia" w:ascii="宋体" w:hAnsi="宋体" w:cs="宋体"/>
          <w:b w:val="0"/>
          <w:bCs w:val="0"/>
          <w:color w:val="auto"/>
          <w:kern w:val="0"/>
          <w:sz w:val="21"/>
          <w:szCs w:val="21"/>
          <w:highlight w:val="none"/>
          <w:lang w:val="en-US" w:eastAsia="zh-CN" w:bidi="ar"/>
        </w:rPr>
      </w:pPr>
      <w:r>
        <w:rPr>
          <w:rFonts w:hint="eastAsia" w:ascii="宋体" w:hAnsi="宋体" w:cs="宋体"/>
          <w:b/>
          <w:bCs/>
          <w:color w:val="auto"/>
          <w:szCs w:val="21"/>
          <w:highlight w:val="none"/>
          <w:lang w:val="en-US" w:eastAsia="zh-CN"/>
        </w:rPr>
        <w:t>3.2</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7891D0D">
      <w:pPr>
        <w:pStyle w:val="6"/>
        <w:spacing w:line="360" w:lineRule="auto"/>
        <w:jc w:val="both"/>
        <w:rPr>
          <w:rFonts w:hint="eastAsia" w:ascii="宋体" w:hAnsi="宋体" w:cs="宋体"/>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bidi="ar"/>
        </w:rPr>
        <w:t xml:space="preserve">3.3 </w:t>
      </w:r>
      <w:r>
        <w:rPr>
          <w:rFonts w:hint="eastAsia" w:ascii="宋体" w:hAnsi="宋体" w:eastAsia="宋体" w:cs="宋体"/>
          <w:b w:val="0"/>
          <w:bCs w:val="0"/>
          <w:color w:val="auto"/>
          <w:sz w:val="21"/>
          <w:szCs w:val="21"/>
          <w:highlight w:val="none"/>
          <w:lang w:val="en-US" w:eastAsia="zh-CN"/>
        </w:rPr>
        <w:t>单位负责人为同一人或存在直接控股、管理关系的不同供应商，不得参加同一合同项下的政府采购活动。【提供在“国家企业信用信息公示系统”中查询打印的相关材料并加盖公章（需显示公司基本信息、主要人员信息、股东信息），查询日期在本公告发布日期之后】</w:t>
      </w:r>
    </w:p>
    <w:p w14:paraId="7962F303">
      <w:pPr>
        <w:rPr>
          <w:rFonts w:hint="eastAsia" w:ascii="宋体" w:hAnsi="宋体" w:cs="宋体"/>
          <w:color w:val="auto"/>
          <w:highlight w:val="none"/>
          <w:lang w:val="en-US" w:eastAsia="zh-CN"/>
        </w:rPr>
      </w:pPr>
    </w:p>
    <w:p w14:paraId="2BE8B625">
      <w:pPr>
        <w:rPr>
          <w:rFonts w:hint="eastAsia" w:ascii="宋体" w:hAnsi="宋体" w:cs="宋体"/>
          <w:color w:val="auto"/>
          <w:highlight w:val="none"/>
          <w:lang w:val="en-US" w:eastAsia="zh-CN"/>
        </w:rPr>
      </w:pPr>
    </w:p>
    <w:p w14:paraId="631BCB6A">
      <w:pPr>
        <w:rPr>
          <w:rFonts w:hint="eastAsia" w:ascii="宋体" w:hAnsi="宋体" w:cs="宋体"/>
          <w:color w:val="auto"/>
          <w:highlight w:val="none"/>
          <w:lang w:val="en-US" w:eastAsia="zh-CN"/>
        </w:rPr>
      </w:pPr>
    </w:p>
    <w:p w14:paraId="6B3ADAA6">
      <w:pPr>
        <w:rPr>
          <w:rFonts w:hint="eastAsia" w:ascii="宋体" w:hAnsi="宋体" w:cs="宋体"/>
          <w:color w:val="auto"/>
          <w:highlight w:val="none"/>
          <w:lang w:val="en-US" w:eastAsia="zh-CN"/>
        </w:rPr>
      </w:pPr>
    </w:p>
    <w:p w14:paraId="79AE5DF5">
      <w:pPr>
        <w:rPr>
          <w:rFonts w:hint="eastAsia" w:ascii="宋体" w:hAnsi="宋体" w:cs="宋体"/>
          <w:color w:val="auto"/>
          <w:highlight w:val="none"/>
          <w:lang w:val="en-US" w:eastAsia="zh-CN"/>
        </w:rPr>
      </w:pPr>
    </w:p>
    <w:p w14:paraId="25160EF5">
      <w:pPr>
        <w:rPr>
          <w:rFonts w:hint="eastAsia" w:ascii="宋体" w:hAnsi="宋体" w:cs="宋体"/>
          <w:color w:val="auto"/>
          <w:highlight w:val="none"/>
          <w:lang w:val="en-US" w:eastAsia="zh-CN"/>
        </w:rPr>
      </w:pPr>
    </w:p>
    <w:p w14:paraId="0450409D">
      <w:pPr>
        <w:rPr>
          <w:rFonts w:hint="eastAsia" w:ascii="宋体" w:hAnsi="宋体" w:cs="宋体"/>
          <w:color w:val="auto"/>
          <w:highlight w:val="none"/>
          <w:lang w:val="en-US" w:eastAsia="zh-CN"/>
        </w:rPr>
      </w:pPr>
    </w:p>
    <w:p w14:paraId="51DCD0E9">
      <w:pPr>
        <w:rPr>
          <w:rFonts w:hint="eastAsia" w:ascii="宋体" w:hAnsi="宋体" w:cs="宋体"/>
          <w:color w:val="auto"/>
          <w:highlight w:val="none"/>
          <w:lang w:val="en-US" w:eastAsia="zh-CN"/>
        </w:rPr>
      </w:pPr>
    </w:p>
    <w:p w14:paraId="5FF9ABE5">
      <w:pPr>
        <w:rPr>
          <w:rFonts w:hint="eastAsia" w:ascii="宋体" w:hAnsi="宋体" w:cs="宋体"/>
          <w:color w:val="auto"/>
          <w:highlight w:val="none"/>
          <w:lang w:val="en-US" w:eastAsia="zh-CN"/>
        </w:rPr>
      </w:pPr>
    </w:p>
    <w:p w14:paraId="2C062123">
      <w:pPr>
        <w:rPr>
          <w:rFonts w:hint="eastAsia" w:ascii="宋体" w:hAnsi="宋体" w:cs="宋体"/>
          <w:color w:val="auto"/>
          <w:highlight w:val="none"/>
          <w:lang w:val="en-US" w:eastAsia="zh-CN"/>
        </w:rPr>
      </w:pPr>
    </w:p>
    <w:p w14:paraId="01CB1661">
      <w:pPr>
        <w:rPr>
          <w:rFonts w:hint="eastAsia" w:ascii="宋体" w:hAnsi="宋体" w:cs="宋体"/>
          <w:color w:val="auto"/>
          <w:highlight w:val="none"/>
          <w:lang w:val="en-US" w:eastAsia="zh-CN"/>
        </w:rPr>
      </w:pPr>
    </w:p>
    <w:p w14:paraId="21F7F235">
      <w:pPr>
        <w:rPr>
          <w:rFonts w:hint="eastAsia" w:ascii="宋体" w:hAnsi="宋体" w:cs="宋体"/>
          <w:color w:val="auto"/>
          <w:highlight w:val="none"/>
          <w:lang w:val="en-US" w:eastAsia="zh-CN"/>
        </w:rPr>
      </w:pPr>
    </w:p>
    <w:p w14:paraId="089D7036">
      <w:pPr>
        <w:rPr>
          <w:rFonts w:hint="eastAsia" w:ascii="宋体" w:hAnsi="宋体" w:cs="宋体"/>
          <w:color w:val="auto"/>
          <w:highlight w:val="none"/>
          <w:lang w:val="en-US" w:eastAsia="zh-CN"/>
        </w:rPr>
      </w:pPr>
    </w:p>
    <w:p w14:paraId="17407ADD">
      <w:pPr>
        <w:rPr>
          <w:rFonts w:hint="eastAsia" w:ascii="宋体" w:hAnsi="宋体" w:cs="宋体"/>
          <w:color w:val="auto"/>
          <w:highlight w:val="none"/>
          <w:lang w:val="en-US" w:eastAsia="zh-CN"/>
        </w:rPr>
      </w:pPr>
    </w:p>
    <w:p w14:paraId="4C0685C1">
      <w:pPr>
        <w:rPr>
          <w:rFonts w:hint="eastAsia" w:ascii="宋体" w:hAnsi="宋体" w:cs="宋体"/>
          <w:color w:val="auto"/>
          <w:highlight w:val="none"/>
          <w:lang w:val="en-US" w:eastAsia="zh-CN"/>
        </w:rPr>
      </w:pPr>
    </w:p>
    <w:p w14:paraId="5419C956">
      <w:pPr>
        <w:rPr>
          <w:rFonts w:hint="eastAsia" w:ascii="宋体" w:hAnsi="宋体" w:cs="宋体"/>
          <w:color w:val="auto"/>
          <w:highlight w:val="none"/>
          <w:lang w:val="en-US" w:eastAsia="zh-CN"/>
        </w:rPr>
      </w:pPr>
    </w:p>
    <w:p w14:paraId="0FD73E10">
      <w:pPr>
        <w:rPr>
          <w:rFonts w:hint="eastAsia" w:ascii="宋体" w:hAnsi="宋体" w:cs="宋体"/>
          <w:color w:val="auto"/>
          <w:highlight w:val="none"/>
          <w:lang w:val="en-US" w:eastAsia="zh-CN"/>
        </w:rPr>
      </w:pPr>
    </w:p>
    <w:p w14:paraId="116107FB">
      <w:pPr>
        <w:rPr>
          <w:rFonts w:hint="eastAsia"/>
          <w:color w:val="auto"/>
          <w:highlight w:val="none"/>
          <w:lang w:val="en-US" w:eastAsia="zh-CN"/>
        </w:rPr>
      </w:pPr>
    </w:p>
    <w:p w14:paraId="0EE10928">
      <w:pPr>
        <w:rPr>
          <w:rFonts w:hint="eastAsia"/>
          <w:color w:val="auto"/>
          <w:highlight w:val="none"/>
          <w:lang w:val="en-US" w:eastAsia="zh-CN"/>
        </w:rPr>
      </w:pPr>
    </w:p>
    <w:p w14:paraId="0229CB0A">
      <w:pPr>
        <w:rPr>
          <w:rFonts w:hint="eastAsia"/>
          <w:color w:val="auto"/>
          <w:highlight w:val="none"/>
          <w:lang w:val="en-US" w:eastAsia="zh-CN"/>
        </w:rPr>
      </w:pPr>
    </w:p>
    <w:p w14:paraId="4DF858E2">
      <w:pPr>
        <w:rPr>
          <w:rFonts w:hint="eastAsia"/>
          <w:color w:val="auto"/>
          <w:highlight w:val="none"/>
          <w:lang w:val="en-US" w:eastAsia="zh-CN"/>
        </w:rPr>
      </w:pPr>
    </w:p>
    <w:p w14:paraId="43EE0EFD">
      <w:pPr>
        <w:rPr>
          <w:rFonts w:hint="eastAsia"/>
          <w:color w:val="auto"/>
          <w:highlight w:val="none"/>
          <w:lang w:val="en-US" w:eastAsia="zh-CN"/>
        </w:rPr>
      </w:pPr>
    </w:p>
    <w:p w14:paraId="138DD169">
      <w:pPr>
        <w:rPr>
          <w:rFonts w:hint="eastAsia"/>
          <w:color w:val="auto"/>
          <w:highlight w:val="none"/>
          <w:lang w:val="en-US" w:eastAsia="zh-CN"/>
        </w:rPr>
      </w:pPr>
    </w:p>
    <w:p w14:paraId="5E3D406C">
      <w:pPr>
        <w:rPr>
          <w:rFonts w:hint="eastAsia"/>
          <w:color w:val="auto"/>
          <w:highlight w:val="none"/>
          <w:lang w:val="en-US" w:eastAsia="zh-CN"/>
        </w:rPr>
      </w:pPr>
    </w:p>
    <w:p w14:paraId="1B1B1CF3">
      <w:pPr>
        <w:rPr>
          <w:rFonts w:hint="eastAsia"/>
          <w:color w:val="auto"/>
          <w:highlight w:val="none"/>
          <w:lang w:val="en-US" w:eastAsia="zh-CN"/>
        </w:rPr>
      </w:pPr>
    </w:p>
    <w:p w14:paraId="7CF10379">
      <w:pPr>
        <w:rPr>
          <w:rFonts w:hint="eastAsia"/>
          <w:color w:val="auto"/>
          <w:highlight w:val="none"/>
          <w:lang w:val="en-US" w:eastAsia="zh-CN"/>
        </w:rPr>
      </w:pPr>
    </w:p>
    <w:p w14:paraId="5E8FFEAF">
      <w:pPr>
        <w:rPr>
          <w:rFonts w:hint="eastAsia"/>
          <w:color w:val="auto"/>
          <w:highlight w:val="none"/>
          <w:lang w:val="en-US" w:eastAsia="zh-CN"/>
        </w:rPr>
      </w:pPr>
    </w:p>
    <w:p w14:paraId="5BBC9ED4">
      <w:pPr>
        <w:rPr>
          <w:rFonts w:hint="eastAsia"/>
          <w:color w:val="auto"/>
          <w:highlight w:val="none"/>
          <w:lang w:val="en-US" w:eastAsia="zh-CN"/>
        </w:rPr>
      </w:pPr>
    </w:p>
    <w:p w14:paraId="243B57A9">
      <w:pPr>
        <w:rPr>
          <w:rFonts w:hint="eastAsia"/>
          <w:color w:val="auto"/>
          <w:highlight w:val="none"/>
          <w:lang w:val="en-US" w:eastAsia="zh-CN"/>
        </w:rPr>
      </w:pPr>
    </w:p>
    <w:p w14:paraId="4AC1792D">
      <w:pPr>
        <w:pStyle w:val="21"/>
        <w:rPr>
          <w:rFonts w:hint="eastAsia"/>
          <w:color w:val="auto"/>
          <w:highlight w:val="none"/>
          <w:lang w:val="en-US" w:eastAsia="zh-CN"/>
        </w:rPr>
      </w:pPr>
    </w:p>
    <w:p w14:paraId="5C30E8DD">
      <w:pPr>
        <w:pStyle w:val="21"/>
        <w:rPr>
          <w:rFonts w:hint="eastAsia"/>
          <w:color w:val="auto"/>
          <w:highlight w:val="none"/>
          <w:lang w:val="en-US" w:eastAsia="zh-CN"/>
        </w:rPr>
      </w:pPr>
    </w:p>
    <w:p w14:paraId="07B5FD35">
      <w:pPr>
        <w:pStyle w:val="21"/>
        <w:rPr>
          <w:rFonts w:hint="eastAsia"/>
          <w:color w:val="auto"/>
          <w:highlight w:val="none"/>
          <w:lang w:val="en-US" w:eastAsia="zh-CN"/>
        </w:rPr>
      </w:pPr>
    </w:p>
    <w:p w14:paraId="72D5F7ED">
      <w:pPr>
        <w:pStyle w:val="21"/>
        <w:rPr>
          <w:rFonts w:hint="eastAsia"/>
          <w:color w:val="auto"/>
          <w:highlight w:val="none"/>
          <w:lang w:val="en-US" w:eastAsia="zh-CN"/>
        </w:rPr>
      </w:pPr>
    </w:p>
    <w:p w14:paraId="092A0C90">
      <w:pPr>
        <w:pStyle w:val="21"/>
        <w:rPr>
          <w:rFonts w:hint="eastAsia"/>
          <w:color w:val="auto"/>
          <w:highlight w:val="none"/>
          <w:lang w:val="en-US" w:eastAsia="zh-CN"/>
        </w:rPr>
      </w:pPr>
    </w:p>
    <w:p w14:paraId="68E4C204">
      <w:pPr>
        <w:pStyle w:val="21"/>
        <w:rPr>
          <w:rFonts w:hint="eastAsia"/>
          <w:color w:val="auto"/>
          <w:highlight w:val="none"/>
          <w:lang w:val="en-US" w:eastAsia="zh-CN"/>
        </w:rPr>
      </w:pPr>
    </w:p>
    <w:p w14:paraId="31C4CD56">
      <w:pPr>
        <w:pStyle w:val="21"/>
        <w:rPr>
          <w:rFonts w:hint="eastAsia"/>
          <w:color w:val="auto"/>
          <w:highlight w:val="none"/>
          <w:lang w:val="en-US" w:eastAsia="zh-CN"/>
        </w:rPr>
      </w:pPr>
    </w:p>
    <w:p w14:paraId="4BD7FB2E">
      <w:pPr>
        <w:rPr>
          <w:rFonts w:hint="eastAsia"/>
          <w:color w:val="auto"/>
          <w:highlight w:val="none"/>
          <w:lang w:val="en-US" w:eastAsia="zh-CN"/>
        </w:rPr>
      </w:pPr>
    </w:p>
    <w:p w14:paraId="7B5EE02A">
      <w:pPr>
        <w:pStyle w:val="6"/>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八、</w:t>
      </w:r>
      <w:r>
        <w:rPr>
          <w:rFonts w:hint="eastAsia" w:ascii="宋体" w:hAnsi="宋体" w:cs="宋体"/>
          <w:color w:val="auto"/>
          <w:highlight w:val="none"/>
        </w:rPr>
        <w:t>商务响应/偏离表</w:t>
      </w:r>
      <w:bookmarkEnd w:id="253"/>
    </w:p>
    <w:tbl>
      <w:tblPr>
        <w:tblStyle w:val="3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1537"/>
        <w:gridCol w:w="1701"/>
        <w:gridCol w:w="1843"/>
        <w:gridCol w:w="1285"/>
        <w:gridCol w:w="993"/>
      </w:tblGrid>
      <w:tr w14:paraId="76D3D9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000000" w:sz="4" w:space="0"/>
              <w:left w:val="single" w:color="000000" w:sz="4" w:space="0"/>
              <w:bottom w:val="single" w:color="auto" w:sz="4" w:space="0"/>
              <w:right w:val="single" w:color="000000" w:sz="4" w:space="0"/>
            </w:tcBorders>
            <w:noWrap w:val="0"/>
            <w:vAlign w:val="center"/>
          </w:tcPr>
          <w:p w14:paraId="6615267A">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7" w:type="dxa"/>
            <w:tcBorders>
              <w:top w:val="single" w:color="000000" w:sz="4" w:space="0"/>
              <w:left w:val="single" w:color="000000" w:sz="4" w:space="0"/>
              <w:bottom w:val="single" w:color="auto" w:sz="4" w:space="0"/>
              <w:right w:val="single" w:color="000000" w:sz="4" w:space="0"/>
            </w:tcBorders>
            <w:noWrap w:val="0"/>
            <w:vAlign w:val="center"/>
          </w:tcPr>
          <w:p w14:paraId="052E27BC">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170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165F22A">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采购文件要求</w:t>
            </w:r>
          </w:p>
        </w:tc>
        <w:tc>
          <w:tcPr>
            <w:tcW w:w="184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CCC7E3E">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p>
        </w:tc>
        <w:tc>
          <w:tcPr>
            <w:tcW w:w="1285" w:type="dxa"/>
            <w:tcBorders>
              <w:top w:val="single" w:color="000000" w:sz="4" w:space="0"/>
              <w:left w:val="single" w:color="000000" w:sz="4" w:space="0"/>
              <w:bottom w:val="single" w:color="auto" w:sz="4" w:space="0"/>
              <w:right w:val="single" w:color="000000" w:sz="4" w:space="0"/>
            </w:tcBorders>
            <w:noWrap w:val="0"/>
            <w:vAlign w:val="center"/>
          </w:tcPr>
          <w:p w14:paraId="7310DFB5">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99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89113F8">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517B9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5E6F81FB">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11B090E0">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8FF349">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A27049">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14:paraId="50202B9E">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3DA97">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4BDA3D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6657695C">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042BA5AC">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5CD815">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F1559B">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14:paraId="0DD48D94">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07C18B">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358937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000000" w:sz="4" w:space="0"/>
              <w:bottom w:val="single" w:color="000000" w:sz="4" w:space="0"/>
              <w:right w:val="single" w:color="000000" w:sz="4" w:space="0"/>
            </w:tcBorders>
            <w:noWrap w:val="0"/>
            <w:vAlign w:val="center"/>
          </w:tcPr>
          <w:p w14:paraId="11B1B8C5">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auto" w:sz="4" w:space="0"/>
              <w:left w:val="single" w:color="000000" w:sz="4" w:space="0"/>
              <w:bottom w:val="single" w:color="000000" w:sz="4" w:space="0"/>
              <w:right w:val="single" w:color="000000" w:sz="4" w:space="0"/>
            </w:tcBorders>
            <w:noWrap w:val="0"/>
            <w:vAlign w:val="top"/>
          </w:tcPr>
          <w:p w14:paraId="7681CA82">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7D4D8">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8B94E">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auto" w:sz="4" w:space="0"/>
              <w:left w:val="single" w:color="000000" w:sz="4" w:space="0"/>
              <w:bottom w:val="single" w:color="000000" w:sz="4" w:space="0"/>
              <w:right w:val="single" w:color="000000" w:sz="4" w:space="0"/>
            </w:tcBorders>
            <w:noWrap w:val="0"/>
            <w:vAlign w:val="top"/>
          </w:tcPr>
          <w:p w14:paraId="577E8109">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F8FE8">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73EFAC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C77005F">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2242B39F">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1C741">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4DEA3C">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14:paraId="3032D7C0">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2DC93">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5CA7A3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3380430">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1F6F5425">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CE805">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498D6">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14:paraId="39191573">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07A7D">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7EF74E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F00156A">
            <w:pPr>
              <w:autoSpaceDN w:val="0"/>
              <w:adjustRightInd w:val="0"/>
              <w:snapToGrid w:val="0"/>
              <w:spacing w:before="156" w:line="440" w:lineRule="exact"/>
              <w:jc w:val="center"/>
              <w:rPr>
                <w:rFonts w:hint="eastAsia" w:ascii="宋体" w:hAnsi="宋体" w:eastAsia="宋体" w:cs="宋体"/>
                <w:color w:val="auto"/>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7E05FE52">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F21F87">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A45F8">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14:paraId="35B32ACD">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D8919">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r w14:paraId="4E3C1D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E7E8A04">
            <w:pPr>
              <w:autoSpaceDN w:val="0"/>
              <w:adjustRightInd w:val="0"/>
              <w:snapToGrid w:val="0"/>
              <w:spacing w:before="156"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2D5B9DF1">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AE3D2">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5BAEFF">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14:paraId="295AADFA">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1EF87">
            <w:pPr>
              <w:autoSpaceDN w:val="0"/>
              <w:adjustRightInd w:val="0"/>
              <w:snapToGrid w:val="0"/>
              <w:spacing w:line="440" w:lineRule="exact"/>
              <w:jc w:val="center"/>
              <w:textAlignment w:val="top"/>
              <w:rPr>
                <w:rFonts w:hint="eastAsia" w:ascii="宋体" w:hAnsi="宋体" w:eastAsia="宋体" w:cs="宋体"/>
                <w:color w:val="auto"/>
                <w:sz w:val="21"/>
                <w:szCs w:val="21"/>
                <w:highlight w:val="none"/>
              </w:rPr>
            </w:pPr>
          </w:p>
        </w:tc>
      </w:tr>
    </w:tbl>
    <w:p w14:paraId="76ADD2D9">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注：1、供应商可根据实际情况自行添加表格内容；</w:t>
      </w:r>
    </w:p>
    <w:p w14:paraId="73A40208">
      <w:pPr>
        <w:numPr>
          <w:ilvl w:val="0"/>
          <w:numId w:val="6"/>
        </w:num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供应商必须完全响应并按上表逐条填写采购文件商务要求，否则按无效标处理。</w:t>
      </w:r>
    </w:p>
    <w:p w14:paraId="110FF0FD">
      <w:pPr>
        <w:numPr>
          <w:ilvl w:val="0"/>
          <w:numId w:val="6"/>
        </w:num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商务要求包括：投标有效期、</w:t>
      </w:r>
      <w:r>
        <w:rPr>
          <w:rFonts w:hint="eastAsia" w:ascii="宋体" w:hAnsi="宋体" w:cs="宋体"/>
          <w:color w:val="auto"/>
          <w:sz w:val="21"/>
          <w:szCs w:val="21"/>
          <w:highlight w:val="none"/>
          <w:lang w:eastAsia="zh-CN"/>
        </w:rPr>
        <w:t>投标内容、服务周期、</w:t>
      </w:r>
      <w:r>
        <w:rPr>
          <w:rFonts w:hint="eastAsia" w:ascii="宋体" w:hAnsi="宋体" w:cs="宋体"/>
          <w:color w:val="auto"/>
          <w:kern w:val="0"/>
          <w:sz w:val="21"/>
          <w:szCs w:val="21"/>
          <w:highlight w:val="none"/>
          <w:lang w:eastAsia="zh-CN"/>
        </w:rPr>
        <w:t>服务地点</w:t>
      </w:r>
      <w:r>
        <w:rPr>
          <w:rFonts w:hint="eastAsia" w:ascii="宋体" w:hAnsi="宋体" w:eastAsia="宋体" w:cs="宋体"/>
          <w:color w:val="auto"/>
          <w:kern w:val="0"/>
          <w:sz w:val="21"/>
          <w:szCs w:val="21"/>
          <w:highlight w:val="none"/>
        </w:rPr>
        <w:t>等采购文件要求的内容。</w:t>
      </w:r>
    </w:p>
    <w:p w14:paraId="78DF3A03">
      <w:pPr>
        <w:spacing w:line="360" w:lineRule="auto"/>
        <w:rPr>
          <w:rFonts w:ascii="宋体" w:hAnsi="宋体" w:cs="宋体"/>
          <w:color w:val="auto"/>
          <w:sz w:val="19"/>
          <w:szCs w:val="19"/>
          <w:highlight w:val="none"/>
        </w:rPr>
      </w:pPr>
    </w:p>
    <w:p w14:paraId="15CF2F47">
      <w:pPr>
        <w:spacing w:line="360" w:lineRule="auto"/>
        <w:rPr>
          <w:rFonts w:ascii="宋体" w:hAnsi="宋体" w:cs="宋体"/>
          <w:color w:val="auto"/>
          <w:sz w:val="19"/>
          <w:szCs w:val="19"/>
          <w:highlight w:val="none"/>
        </w:rPr>
      </w:pPr>
    </w:p>
    <w:p w14:paraId="7808BFFA">
      <w:pPr>
        <w:spacing w:line="360" w:lineRule="auto"/>
        <w:rPr>
          <w:rFonts w:ascii="宋体" w:hAnsi="宋体" w:cs="宋体"/>
          <w:color w:val="auto"/>
          <w:sz w:val="19"/>
          <w:szCs w:val="19"/>
          <w:highlight w:val="none"/>
        </w:rPr>
      </w:pPr>
    </w:p>
    <w:p w14:paraId="279F9526">
      <w:pPr>
        <w:spacing w:line="360" w:lineRule="auto"/>
        <w:rPr>
          <w:rFonts w:ascii="宋体" w:hAnsi="宋体" w:cs="宋体"/>
          <w:color w:val="auto"/>
          <w:sz w:val="19"/>
          <w:szCs w:val="19"/>
          <w:highlight w:val="none"/>
        </w:rPr>
      </w:pPr>
    </w:p>
    <w:p w14:paraId="2F512C77">
      <w:pPr>
        <w:spacing w:line="360" w:lineRule="auto"/>
        <w:rPr>
          <w:rFonts w:ascii="宋体" w:hAnsi="宋体" w:cs="宋体"/>
          <w:color w:val="auto"/>
          <w:sz w:val="19"/>
          <w:szCs w:val="19"/>
          <w:highlight w:val="none"/>
        </w:rPr>
      </w:pPr>
    </w:p>
    <w:p w14:paraId="39C42A6D">
      <w:pPr>
        <w:spacing w:line="360" w:lineRule="auto"/>
        <w:rPr>
          <w:rFonts w:ascii="宋体" w:hAnsi="宋体" w:cs="宋体"/>
          <w:color w:val="auto"/>
          <w:sz w:val="19"/>
          <w:szCs w:val="19"/>
          <w:highlight w:val="none"/>
        </w:rPr>
      </w:pPr>
    </w:p>
    <w:p w14:paraId="5BA1CFEE">
      <w:pPr>
        <w:pStyle w:val="17"/>
        <w:rPr>
          <w:rFonts w:ascii="宋体" w:hAnsi="宋体" w:cs="宋体"/>
          <w:color w:val="auto"/>
          <w:sz w:val="19"/>
          <w:szCs w:val="19"/>
          <w:highlight w:val="none"/>
        </w:rPr>
      </w:pPr>
    </w:p>
    <w:p w14:paraId="3A48D1FF">
      <w:pPr>
        <w:pStyle w:val="17"/>
        <w:rPr>
          <w:rFonts w:ascii="宋体" w:hAnsi="宋体" w:cs="宋体"/>
          <w:color w:val="auto"/>
          <w:sz w:val="19"/>
          <w:szCs w:val="19"/>
          <w:highlight w:val="none"/>
        </w:rPr>
      </w:pPr>
    </w:p>
    <w:p w14:paraId="0FB7795C">
      <w:pPr>
        <w:spacing w:line="360" w:lineRule="auto"/>
        <w:rPr>
          <w:rFonts w:ascii="宋体" w:hAnsi="宋体" w:cs="宋体"/>
          <w:color w:val="auto"/>
          <w:sz w:val="19"/>
          <w:szCs w:val="19"/>
          <w:highlight w:val="none"/>
        </w:rPr>
      </w:pPr>
    </w:p>
    <w:p w14:paraId="3B668E9E">
      <w:pPr>
        <w:spacing w:line="360" w:lineRule="auto"/>
        <w:rPr>
          <w:rFonts w:ascii="宋体" w:hAnsi="宋体" w:cs="宋体"/>
          <w:color w:val="auto"/>
          <w:sz w:val="19"/>
          <w:szCs w:val="19"/>
          <w:highlight w:val="none"/>
        </w:rPr>
      </w:pPr>
    </w:p>
    <w:p w14:paraId="0410BC34">
      <w:pPr>
        <w:spacing w:line="360" w:lineRule="auto"/>
        <w:rPr>
          <w:rFonts w:ascii="宋体" w:hAnsi="宋体" w:cs="宋体"/>
          <w:color w:val="auto"/>
          <w:sz w:val="19"/>
          <w:szCs w:val="19"/>
          <w:highlight w:val="none"/>
        </w:rPr>
      </w:pPr>
    </w:p>
    <w:p w14:paraId="3DE27663">
      <w:pPr>
        <w:pStyle w:val="6"/>
        <w:bidi w:val="0"/>
        <w:jc w:val="center"/>
        <w:rPr>
          <w:rFonts w:hint="eastAsia"/>
          <w:color w:val="auto"/>
          <w:highlight w:val="none"/>
          <w:lang w:val="en-US" w:eastAsia="zh-CN"/>
        </w:rPr>
      </w:pPr>
      <w:bookmarkStart w:id="254" w:name="_Toc32033"/>
      <w:r>
        <w:rPr>
          <w:rFonts w:hint="eastAsia"/>
          <w:color w:val="auto"/>
          <w:highlight w:val="none"/>
          <w:lang w:val="en-US" w:eastAsia="zh-CN"/>
        </w:rPr>
        <w:t>九、项目实施方案</w:t>
      </w:r>
      <w:bookmarkEnd w:id="254"/>
    </w:p>
    <w:p w14:paraId="6C13FAC4">
      <w:pPr>
        <w:numPr>
          <w:ilvl w:val="0"/>
          <w:numId w:val="0"/>
        </w:numPr>
        <w:spacing w:line="360" w:lineRule="auto"/>
        <w:jc w:val="center"/>
        <w:rPr>
          <w:rFonts w:hint="eastAsia" w:ascii="宋体" w:hAnsi="宋体" w:cs="宋体"/>
          <w:color w:val="auto"/>
          <w:sz w:val="19"/>
          <w:szCs w:val="19"/>
          <w:highlight w:val="none"/>
          <w:lang w:val="en-US" w:eastAsia="zh-CN"/>
        </w:rPr>
      </w:pPr>
      <w:r>
        <w:rPr>
          <w:rFonts w:hint="eastAsia" w:ascii="宋体" w:hAnsi="宋体" w:cs="宋体"/>
          <w:color w:val="auto"/>
          <w:sz w:val="19"/>
          <w:szCs w:val="19"/>
          <w:highlight w:val="none"/>
          <w:lang w:val="en-US"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根据采购文件的要求自行编制</w:t>
      </w:r>
      <w:r>
        <w:rPr>
          <w:rFonts w:hint="eastAsia" w:ascii="宋体" w:hAnsi="宋体" w:cs="宋体"/>
          <w:color w:val="auto"/>
          <w:sz w:val="19"/>
          <w:szCs w:val="19"/>
          <w:highlight w:val="none"/>
          <w:lang w:val="en-US" w:eastAsia="zh-CN"/>
        </w:rPr>
        <w:t>）</w:t>
      </w:r>
    </w:p>
    <w:p w14:paraId="03FC6432">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299E37CC">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01E3AAC6">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49667FC0">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3AAC7B5E">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60C9F731">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43999CD7">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47F00FAB">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2E603C4C">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2E35D3EA">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5F30701C">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45D300C8">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6C547A4D">
      <w:pPr>
        <w:pStyle w:val="6"/>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highlight w:val="none"/>
          <w:lang w:val="en-US" w:eastAsia="zh-CN"/>
        </w:rPr>
      </w:pPr>
    </w:p>
    <w:p w14:paraId="77714A3B">
      <w:pPr>
        <w:pStyle w:val="6"/>
        <w:bidi w:val="0"/>
        <w:jc w:val="center"/>
        <w:rPr>
          <w:rFonts w:hint="eastAsia"/>
          <w:color w:val="auto"/>
          <w:highlight w:val="none"/>
          <w:lang w:val="en-US" w:eastAsia="zh-CN"/>
        </w:rPr>
      </w:pPr>
      <w:bookmarkStart w:id="255" w:name="_Toc27832"/>
      <w:r>
        <w:rPr>
          <w:rFonts w:hint="eastAsia"/>
          <w:color w:val="auto"/>
          <w:highlight w:val="none"/>
          <w:lang w:val="en-US" w:eastAsia="zh-CN"/>
        </w:rPr>
        <w:t>十、供应商企业实力</w:t>
      </w:r>
      <w:bookmarkEnd w:id="255"/>
    </w:p>
    <w:p w14:paraId="6654F37B">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简介</w:t>
      </w:r>
    </w:p>
    <w:p w14:paraId="06F993EC">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2、详细介绍、</w:t>
      </w:r>
      <w:r>
        <w:rPr>
          <w:rFonts w:hint="eastAsia" w:ascii="宋体" w:hAnsi="宋体" w:cs="宋体"/>
          <w:color w:val="auto"/>
          <w:sz w:val="21"/>
          <w:szCs w:val="21"/>
          <w:highlight w:val="none"/>
          <w:lang w:eastAsia="zh-CN"/>
        </w:rPr>
        <w:t>理解项目内容</w:t>
      </w:r>
      <w:r>
        <w:rPr>
          <w:rFonts w:hint="eastAsia" w:ascii="宋体" w:hAnsi="宋体" w:eastAsia="宋体" w:cs="宋体"/>
          <w:color w:val="auto"/>
          <w:sz w:val="21"/>
          <w:szCs w:val="21"/>
          <w:highlight w:val="none"/>
        </w:rPr>
        <w:t xml:space="preserve">等 </w:t>
      </w:r>
    </w:p>
    <w:p w14:paraId="59374472">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3、业绩及目前正在执行合同的情况；</w:t>
      </w:r>
    </w:p>
    <w:p w14:paraId="7167CA91">
      <w:pPr>
        <w:pStyle w:val="17"/>
        <w:rPr>
          <w:rFonts w:hint="default" w:hAnsi="宋体" w:cs="宋体"/>
          <w:color w:val="auto"/>
          <w:sz w:val="19"/>
          <w:szCs w:val="19"/>
          <w:highlight w:val="none"/>
          <w:lang w:val="en-US" w:eastAsia="zh-CN"/>
        </w:rPr>
      </w:pPr>
    </w:p>
    <w:p w14:paraId="132849BB">
      <w:pPr>
        <w:spacing w:line="360" w:lineRule="auto"/>
        <w:rPr>
          <w:rFonts w:ascii="宋体" w:hAnsi="宋体" w:cs="宋体"/>
          <w:color w:val="auto"/>
          <w:sz w:val="19"/>
          <w:szCs w:val="19"/>
          <w:highlight w:val="none"/>
        </w:rPr>
      </w:pPr>
    </w:p>
    <w:p w14:paraId="65FFFD77">
      <w:pPr>
        <w:spacing w:line="360" w:lineRule="auto"/>
        <w:rPr>
          <w:rFonts w:ascii="宋体" w:hAnsi="宋体" w:cs="宋体"/>
          <w:color w:val="auto"/>
          <w:sz w:val="19"/>
          <w:szCs w:val="19"/>
          <w:highlight w:val="none"/>
        </w:rPr>
      </w:pPr>
    </w:p>
    <w:p w14:paraId="2BD97615">
      <w:pPr>
        <w:spacing w:line="360" w:lineRule="auto"/>
        <w:rPr>
          <w:rFonts w:ascii="宋体" w:hAnsi="宋体" w:cs="宋体"/>
          <w:color w:val="auto"/>
          <w:sz w:val="19"/>
          <w:szCs w:val="19"/>
          <w:highlight w:val="none"/>
        </w:rPr>
      </w:pPr>
    </w:p>
    <w:p w14:paraId="4923BB36">
      <w:pPr>
        <w:spacing w:line="360" w:lineRule="auto"/>
        <w:rPr>
          <w:rFonts w:ascii="宋体" w:hAnsi="宋体" w:cs="宋体"/>
          <w:color w:val="auto"/>
          <w:sz w:val="19"/>
          <w:szCs w:val="19"/>
          <w:highlight w:val="none"/>
        </w:rPr>
      </w:pPr>
    </w:p>
    <w:p w14:paraId="2DBC2119">
      <w:pPr>
        <w:spacing w:line="360" w:lineRule="auto"/>
        <w:rPr>
          <w:rFonts w:ascii="宋体" w:hAnsi="宋体" w:cs="宋体"/>
          <w:color w:val="auto"/>
          <w:sz w:val="19"/>
          <w:szCs w:val="19"/>
          <w:highlight w:val="none"/>
        </w:rPr>
      </w:pPr>
    </w:p>
    <w:p w14:paraId="0C0087DA">
      <w:pPr>
        <w:spacing w:line="360" w:lineRule="auto"/>
        <w:rPr>
          <w:rFonts w:ascii="宋体" w:hAnsi="宋体" w:cs="宋体"/>
          <w:color w:val="auto"/>
          <w:sz w:val="19"/>
          <w:szCs w:val="19"/>
          <w:highlight w:val="none"/>
        </w:rPr>
      </w:pPr>
    </w:p>
    <w:p w14:paraId="63D52E1F">
      <w:pPr>
        <w:spacing w:line="360" w:lineRule="auto"/>
        <w:rPr>
          <w:rFonts w:ascii="宋体" w:hAnsi="宋体" w:cs="宋体"/>
          <w:color w:val="auto"/>
          <w:sz w:val="19"/>
          <w:szCs w:val="19"/>
          <w:highlight w:val="none"/>
        </w:rPr>
      </w:pPr>
    </w:p>
    <w:p w14:paraId="7F07FB11">
      <w:pPr>
        <w:spacing w:line="360" w:lineRule="auto"/>
        <w:rPr>
          <w:rFonts w:ascii="宋体" w:hAnsi="宋体" w:cs="宋体"/>
          <w:color w:val="auto"/>
          <w:sz w:val="19"/>
          <w:szCs w:val="19"/>
          <w:highlight w:val="none"/>
        </w:rPr>
      </w:pPr>
    </w:p>
    <w:p w14:paraId="540DC42F">
      <w:pPr>
        <w:spacing w:line="360" w:lineRule="auto"/>
        <w:rPr>
          <w:rFonts w:ascii="宋体" w:hAnsi="宋体" w:cs="宋体"/>
          <w:color w:val="auto"/>
          <w:sz w:val="19"/>
          <w:szCs w:val="19"/>
          <w:highlight w:val="none"/>
        </w:rPr>
      </w:pPr>
    </w:p>
    <w:p w14:paraId="19DDCE3C">
      <w:pPr>
        <w:spacing w:line="360" w:lineRule="auto"/>
        <w:rPr>
          <w:rFonts w:ascii="宋体" w:hAnsi="宋体" w:cs="宋体"/>
          <w:color w:val="auto"/>
          <w:sz w:val="19"/>
          <w:szCs w:val="19"/>
          <w:highlight w:val="none"/>
        </w:rPr>
      </w:pPr>
      <w:r>
        <w:rPr>
          <w:rFonts w:hint="eastAsia" w:ascii="宋体" w:hAnsi="宋体" w:cs="宋体"/>
          <w:color w:val="auto"/>
          <w:sz w:val="19"/>
          <w:szCs w:val="19"/>
          <w:highlight w:val="none"/>
        </w:rPr>
        <w:t xml:space="preserve"> </w:t>
      </w:r>
    </w:p>
    <w:p w14:paraId="0112C3CC">
      <w:pPr>
        <w:numPr>
          <w:ilvl w:val="0"/>
          <w:numId w:val="0"/>
        </w:numPr>
        <w:spacing w:line="360" w:lineRule="auto"/>
        <w:jc w:val="center"/>
        <w:rPr>
          <w:rFonts w:hint="eastAsia" w:ascii="宋体" w:hAnsi="宋体" w:cs="宋体"/>
          <w:color w:val="auto"/>
          <w:sz w:val="19"/>
          <w:szCs w:val="19"/>
          <w:highlight w:val="none"/>
        </w:rPr>
      </w:pPr>
      <w:r>
        <w:rPr>
          <w:rFonts w:hint="eastAsia" w:ascii="宋体" w:hAnsi="宋体" w:cs="宋体"/>
          <w:color w:val="auto"/>
          <w:sz w:val="19"/>
          <w:szCs w:val="19"/>
          <w:highlight w:val="none"/>
        </w:rPr>
        <w:br w:type="page"/>
      </w:r>
    </w:p>
    <w:p w14:paraId="3E37AAD7">
      <w:pPr>
        <w:pStyle w:val="32"/>
        <w:numPr>
          <w:ilvl w:val="0"/>
          <w:numId w:val="0"/>
        </w:numPr>
        <w:jc w:val="both"/>
        <w:rPr>
          <w:rFonts w:ascii="宋体" w:hAnsi="宋体" w:cs="宋体"/>
          <w:b/>
          <w:bCs/>
          <w:color w:val="auto"/>
          <w:szCs w:val="24"/>
          <w:highlight w:val="none"/>
        </w:rPr>
      </w:pPr>
    </w:p>
    <w:p w14:paraId="014DA11E">
      <w:pPr>
        <w:pStyle w:val="6"/>
        <w:spacing w:line="360" w:lineRule="auto"/>
        <w:jc w:val="center"/>
        <w:rPr>
          <w:rFonts w:hint="eastAsia" w:ascii="宋体" w:hAnsi="宋体" w:cs="宋体"/>
          <w:color w:val="auto"/>
          <w:highlight w:val="none"/>
          <w:lang w:val="en-US" w:eastAsia="zh-CN"/>
        </w:rPr>
      </w:pPr>
      <w:bookmarkStart w:id="256" w:name="_Toc9966"/>
      <w:bookmarkStart w:id="257" w:name="_Toc15219"/>
      <w:bookmarkStart w:id="258" w:name="_Toc19591"/>
      <w:r>
        <w:rPr>
          <w:rFonts w:hint="eastAsia" w:ascii="宋体" w:hAnsi="宋体" w:cs="宋体"/>
          <w:color w:val="auto"/>
          <w:highlight w:val="none"/>
          <w:lang w:val="en-US" w:eastAsia="zh-CN"/>
        </w:rPr>
        <w:t>十一、</w:t>
      </w:r>
      <w:r>
        <w:rPr>
          <w:rFonts w:hint="eastAsia" w:ascii="宋体" w:hAnsi="宋体" w:cs="宋体"/>
          <w:color w:val="auto"/>
          <w:highlight w:val="none"/>
        </w:rPr>
        <w:t>反商业贿赂承诺书</w:t>
      </w:r>
      <w:bookmarkEnd w:id="256"/>
    </w:p>
    <w:p w14:paraId="11D9FCA1">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textAlignment w:val="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我方承诺：</w:t>
      </w:r>
    </w:p>
    <w:p w14:paraId="1449A0FB">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210" w:firstLineChars="100"/>
        <w:textAlignment w:val="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在</w:t>
      </w:r>
      <w:r>
        <w:rPr>
          <w:rFonts w:hint="eastAsia" w:ascii="宋体" w:hAnsi="宋体" w:cs="宋体"/>
          <w:color w:val="auto"/>
          <w:szCs w:val="21"/>
          <w:highlight w:val="none"/>
          <w:u w:val="single"/>
          <w:lang w:bidi="en-US"/>
        </w:rPr>
        <w:t xml:space="preserve">          </w:t>
      </w:r>
      <w:r>
        <w:rPr>
          <w:rFonts w:hint="eastAsia" w:ascii="宋体" w:hAnsi="宋体" w:cs="宋体"/>
          <w:color w:val="auto"/>
          <w:szCs w:val="21"/>
          <w:highlight w:val="none"/>
          <w:lang w:bidi="en-US"/>
        </w:rPr>
        <w:t>（项目名称）招标活动中，我方保证做到：</w:t>
      </w:r>
    </w:p>
    <w:p w14:paraId="2EE262DF">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一、公平竞争参加本次招标活动。</w:t>
      </w:r>
    </w:p>
    <w:p w14:paraId="6651FF72">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A272F93">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color w:val="auto"/>
          <w:szCs w:val="21"/>
          <w:highlight w:val="none"/>
          <w:lang w:bidi="en-US"/>
        </w:rPr>
      </w:pPr>
      <w:r>
        <w:rPr>
          <w:rFonts w:hint="eastAsia" w:ascii="宋体" w:hAnsi="宋体" w:cs="宋体"/>
          <w:color w:val="auto"/>
          <w:szCs w:val="21"/>
          <w:highlight w:val="none"/>
          <w:lang w:bidi="en-US"/>
        </w:rPr>
        <w:t>三、若出现上述行为，我方及参与投标的工作人员愿意接受按照国家法律法规等有关规定给予的处罚。</w:t>
      </w:r>
    </w:p>
    <w:p w14:paraId="4DF3CC85">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textAlignment w:val="auto"/>
        <w:rPr>
          <w:rFonts w:hint="eastAsia" w:ascii="宋体" w:hAnsi="宋体" w:cs="宋体"/>
          <w:color w:val="auto"/>
          <w:szCs w:val="21"/>
          <w:highlight w:val="none"/>
          <w:lang w:bidi="en-US"/>
        </w:rPr>
      </w:pPr>
    </w:p>
    <w:p w14:paraId="201F0E4E">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r>
        <w:rPr>
          <w:rFonts w:hint="eastAsia" w:ascii="宋体" w:hAnsi="宋体" w:cs="宋体"/>
          <w:color w:val="auto"/>
          <w:szCs w:val="21"/>
          <w:highlight w:val="none"/>
          <w:lang w:eastAsia="zh-CN"/>
        </w:rPr>
        <w:t>或电子签章</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C0F9C44">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eastAsia="zh-CN"/>
        </w:rPr>
        <w:t>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4C86860">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8A188B">
      <w:pPr>
        <w:pStyle w:val="6"/>
        <w:spacing w:line="360" w:lineRule="auto"/>
        <w:jc w:val="center"/>
        <w:rPr>
          <w:rFonts w:hint="eastAsia" w:ascii="宋体" w:hAnsi="宋体" w:cs="宋体"/>
          <w:color w:val="auto"/>
          <w:highlight w:val="none"/>
          <w:lang w:val="en-US" w:eastAsia="zh-CN"/>
        </w:rPr>
      </w:pPr>
    </w:p>
    <w:p w14:paraId="687B3563">
      <w:pPr>
        <w:rPr>
          <w:rFonts w:hint="eastAsia" w:ascii="宋体" w:hAnsi="宋体" w:cs="宋体"/>
          <w:color w:val="auto"/>
          <w:highlight w:val="none"/>
          <w:lang w:val="en-US" w:eastAsia="zh-CN"/>
        </w:rPr>
      </w:pPr>
    </w:p>
    <w:p w14:paraId="4A3ABAF8">
      <w:pPr>
        <w:pStyle w:val="15"/>
        <w:rPr>
          <w:rFonts w:hint="eastAsia" w:ascii="宋体" w:hAnsi="宋体" w:cs="宋体"/>
          <w:color w:val="auto"/>
          <w:highlight w:val="none"/>
          <w:lang w:val="en-US" w:eastAsia="zh-CN"/>
        </w:rPr>
      </w:pPr>
    </w:p>
    <w:p w14:paraId="624E3E02">
      <w:pPr>
        <w:pStyle w:val="15"/>
        <w:rPr>
          <w:rFonts w:hint="eastAsia" w:ascii="宋体" w:hAnsi="宋体" w:cs="宋体"/>
          <w:color w:val="auto"/>
          <w:highlight w:val="none"/>
          <w:lang w:val="en-US" w:eastAsia="zh-CN"/>
        </w:rPr>
      </w:pPr>
    </w:p>
    <w:p w14:paraId="2AD32939">
      <w:pPr>
        <w:pStyle w:val="15"/>
        <w:rPr>
          <w:rFonts w:hint="eastAsia" w:ascii="宋体" w:hAnsi="宋体" w:cs="宋体"/>
          <w:color w:val="auto"/>
          <w:highlight w:val="none"/>
          <w:lang w:val="en-US" w:eastAsia="zh-CN"/>
        </w:rPr>
      </w:pPr>
    </w:p>
    <w:p w14:paraId="103C47D7">
      <w:pPr>
        <w:pStyle w:val="15"/>
        <w:rPr>
          <w:rFonts w:hint="eastAsia" w:ascii="宋体" w:hAnsi="宋体" w:cs="宋体"/>
          <w:color w:val="auto"/>
          <w:highlight w:val="none"/>
          <w:lang w:val="en-US" w:eastAsia="zh-CN"/>
        </w:rPr>
      </w:pPr>
    </w:p>
    <w:p w14:paraId="49F35BF0">
      <w:pPr>
        <w:pStyle w:val="15"/>
        <w:rPr>
          <w:rFonts w:hint="eastAsia" w:ascii="宋体" w:hAnsi="宋体" w:cs="宋体"/>
          <w:color w:val="auto"/>
          <w:highlight w:val="none"/>
          <w:lang w:val="en-US" w:eastAsia="zh-CN"/>
        </w:rPr>
      </w:pPr>
    </w:p>
    <w:p w14:paraId="736190AE">
      <w:pPr>
        <w:pStyle w:val="15"/>
        <w:rPr>
          <w:rFonts w:hint="eastAsia" w:ascii="宋体" w:hAnsi="宋体" w:cs="宋体"/>
          <w:color w:val="auto"/>
          <w:highlight w:val="none"/>
          <w:lang w:val="en-US" w:eastAsia="zh-CN"/>
        </w:rPr>
      </w:pPr>
    </w:p>
    <w:p w14:paraId="4E6B0E91">
      <w:pPr>
        <w:pStyle w:val="15"/>
        <w:rPr>
          <w:rFonts w:hint="eastAsia" w:ascii="宋体" w:hAnsi="宋体" w:cs="宋体"/>
          <w:color w:val="auto"/>
          <w:highlight w:val="none"/>
          <w:lang w:val="en-US" w:eastAsia="zh-CN"/>
        </w:rPr>
      </w:pPr>
    </w:p>
    <w:p w14:paraId="3B49B58E">
      <w:pPr>
        <w:pStyle w:val="15"/>
        <w:rPr>
          <w:rFonts w:hint="eastAsia" w:ascii="宋体" w:hAnsi="宋体" w:cs="宋体"/>
          <w:color w:val="auto"/>
          <w:highlight w:val="none"/>
          <w:lang w:val="en-US" w:eastAsia="zh-CN"/>
        </w:rPr>
      </w:pPr>
    </w:p>
    <w:p w14:paraId="53AED453">
      <w:pPr>
        <w:pStyle w:val="15"/>
        <w:rPr>
          <w:rFonts w:hint="eastAsia" w:ascii="宋体" w:hAnsi="宋体" w:cs="宋体"/>
          <w:color w:val="auto"/>
          <w:highlight w:val="none"/>
          <w:lang w:val="en-US" w:eastAsia="zh-CN"/>
        </w:rPr>
      </w:pPr>
    </w:p>
    <w:p w14:paraId="6BDC2F93">
      <w:pPr>
        <w:pStyle w:val="15"/>
        <w:rPr>
          <w:rFonts w:hint="eastAsia" w:ascii="宋体" w:hAnsi="宋体" w:cs="宋体"/>
          <w:color w:val="auto"/>
          <w:highlight w:val="none"/>
          <w:lang w:val="en-US" w:eastAsia="zh-CN"/>
        </w:rPr>
      </w:pPr>
    </w:p>
    <w:p w14:paraId="410F3355">
      <w:pPr>
        <w:pStyle w:val="15"/>
        <w:rPr>
          <w:rFonts w:hint="eastAsia" w:ascii="宋体" w:hAnsi="宋体" w:cs="宋体"/>
          <w:color w:val="auto"/>
          <w:highlight w:val="none"/>
          <w:lang w:val="en-US" w:eastAsia="zh-CN"/>
        </w:rPr>
      </w:pPr>
    </w:p>
    <w:p w14:paraId="47CADEAF">
      <w:pPr>
        <w:pStyle w:val="15"/>
        <w:rPr>
          <w:rFonts w:hint="eastAsia" w:ascii="宋体" w:hAnsi="宋体" w:cs="宋体"/>
          <w:color w:val="auto"/>
          <w:highlight w:val="none"/>
          <w:lang w:val="en-US" w:eastAsia="zh-CN"/>
        </w:rPr>
      </w:pPr>
    </w:p>
    <w:p w14:paraId="3A24746D">
      <w:pPr>
        <w:pStyle w:val="15"/>
        <w:rPr>
          <w:rFonts w:hint="eastAsia" w:ascii="宋体" w:hAnsi="宋体" w:cs="宋体"/>
          <w:color w:val="auto"/>
          <w:highlight w:val="none"/>
          <w:lang w:val="en-US" w:eastAsia="zh-CN"/>
        </w:rPr>
      </w:pPr>
    </w:p>
    <w:p w14:paraId="7DA9409B">
      <w:pPr>
        <w:pStyle w:val="15"/>
        <w:rPr>
          <w:rFonts w:hint="eastAsia" w:ascii="宋体" w:hAnsi="宋体" w:cs="宋体"/>
          <w:color w:val="auto"/>
          <w:highlight w:val="none"/>
          <w:lang w:val="en-US" w:eastAsia="zh-CN"/>
        </w:rPr>
      </w:pPr>
    </w:p>
    <w:p w14:paraId="4687FD3A">
      <w:pPr>
        <w:pStyle w:val="6"/>
        <w:spacing w:line="360" w:lineRule="auto"/>
        <w:jc w:val="center"/>
        <w:rPr>
          <w:rFonts w:hint="eastAsia" w:ascii="宋体" w:hAnsi="宋体" w:cs="宋体"/>
          <w:color w:val="auto"/>
          <w:highlight w:val="none"/>
          <w:lang w:val="en-US" w:eastAsia="zh-CN"/>
        </w:rPr>
      </w:pPr>
      <w:bookmarkStart w:id="259" w:name="_Toc5656"/>
      <w:r>
        <w:rPr>
          <w:rFonts w:hint="eastAsia" w:ascii="宋体" w:hAnsi="宋体" w:cs="宋体"/>
          <w:color w:val="auto"/>
          <w:highlight w:val="none"/>
          <w:lang w:val="en-US" w:eastAsia="zh-CN"/>
        </w:rPr>
        <w:t>十二、中小企业声明函</w:t>
      </w:r>
      <w:bookmarkEnd w:id="259"/>
    </w:p>
    <w:p w14:paraId="53644C0E">
      <w:pPr>
        <w:spacing w:line="332" w:lineRule="exact"/>
        <w:rPr>
          <w:rFonts w:hint="eastAsia" w:ascii="宋体" w:hAnsi="宋体" w:eastAsia="宋体" w:cs="宋体"/>
          <w:color w:val="auto"/>
          <w:sz w:val="24"/>
          <w:szCs w:val="24"/>
          <w:highlight w:val="none"/>
        </w:rPr>
      </w:pPr>
    </w:p>
    <w:p w14:paraId="1EC6BAA2">
      <w:pPr>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本公司郑重声明，根据《政府采购促进中小企业发展</w:t>
      </w:r>
      <w:r>
        <w:rPr>
          <w:rFonts w:hint="eastAsia" w:ascii="宋体" w:hAnsi="宋体" w:cs="宋体"/>
          <w:color w:val="auto"/>
          <w:sz w:val="21"/>
          <w:szCs w:val="21"/>
          <w:highlight w:val="none"/>
          <w:lang w:eastAsia="zh-CN"/>
        </w:rPr>
        <w:t>管理</w:t>
      </w:r>
      <w:r>
        <w:rPr>
          <w:rFonts w:hint="eastAsia" w:ascii="宋体" w:hAnsi="宋体" w:cs="宋体"/>
          <w:color w:val="auto"/>
          <w:sz w:val="21"/>
          <w:szCs w:val="21"/>
          <w:highlight w:val="none"/>
        </w:rPr>
        <w:t>办法》（财库[20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46</w:t>
      </w:r>
      <w:r>
        <w:rPr>
          <w:rFonts w:hint="eastAsia" w:ascii="宋体" w:hAnsi="宋体" w:cs="宋体"/>
          <w:color w:val="auto"/>
          <w:sz w:val="21"/>
          <w:szCs w:val="21"/>
          <w:highlight w:val="none"/>
        </w:rPr>
        <w:t>号）的规定，本公司</w:t>
      </w:r>
      <w:r>
        <w:rPr>
          <w:rFonts w:hint="eastAsia" w:ascii="宋体" w:hAnsi="宋体" w:cs="宋体"/>
          <w:color w:val="auto"/>
          <w:sz w:val="21"/>
          <w:szCs w:val="21"/>
          <w:highlight w:val="none"/>
          <w:lang w:eastAsia="zh-CN"/>
        </w:rPr>
        <w:t>参加</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（采购人名称）</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（项目名称）采购活动，服务全部由符合政策要求的中小企业承接。相关企业的具体情况如下：</w:t>
      </w:r>
    </w:p>
    <w:p w14:paraId="5BF59941">
      <w:pPr>
        <w:adjustRightInd w:val="0"/>
        <w:snapToGrid w:val="0"/>
        <w:spacing w:line="360" w:lineRule="auto"/>
        <w:jc w:val="left"/>
        <w:rPr>
          <w:rFonts w:hint="eastAsia" w:ascii="宋体" w:hAnsi="宋体" w:cs="宋体"/>
          <w:color w:val="auto"/>
          <w:sz w:val="21"/>
          <w:szCs w:val="21"/>
          <w:highlight w:val="none"/>
        </w:rPr>
      </w:pPr>
    </w:p>
    <w:p w14:paraId="412AECE8">
      <w:pPr>
        <w:adjustRightInd w:val="0"/>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1.______</w:t>
      </w:r>
      <w:r>
        <w:rPr>
          <w:rFonts w:hint="eastAsia" w:ascii="宋体" w:hAnsi="宋体" w:cs="宋体"/>
          <w:color w:val="auto"/>
          <w:sz w:val="21"/>
          <w:szCs w:val="21"/>
          <w:highlight w:val="none"/>
          <w:lang w:eastAsia="zh-CN"/>
        </w:rPr>
        <w:t>（标的名称），属于</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行业，承接企业为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（企业名称），从业人员</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人，营业收入为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万元，资产总额为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万元，属于</w:t>
      </w:r>
      <w:r>
        <w:rPr>
          <w:rFonts w:hint="eastAsia" w:ascii="宋体" w:hAnsi="宋体" w:cs="宋体"/>
          <w:color w:val="auto"/>
          <w:sz w:val="21"/>
          <w:szCs w:val="21"/>
          <w:highlight w:val="none"/>
        </w:rPr>
        <w:t>______（请填写：中型、小型、微型）企业。</w:t>
      </w:r>
    </w:p>
    <w:p w14:paraId="57AD262E">
      <w:pPr>
        <w:adjustRightInd w:val="0"/>
        <w:snapToGrid w:val="0"/>
        <w:spacing w:line="360" w:lineRule="auto"/>
        <w:jc w:val="left"/>
        <w:rPr>
          <w:rFonts w:hint="eastAsia" w:ascii="宋体" w:hAnsi="宋体" w:cs="宋体"/>
          <w:color w:val="auto"/>
          <w:sz w:val="21"/>
          <w:szCs w:val="21"/>
          <w:highlight w:val="none"/>
        </w:rPr>
      </w:pPr>
    </w:p>
    <w:p w14:paraId="298B487E">
      <w:pPr>
        <w:adjustRightInd w:val="0"/>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eastAsia="zh-CN"/>
        </w:rPr>
        <w:t>（标的名称），属于</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行业，承接企业为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 xml:space="preserve">（企业名称），从业人员 </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人，营业收入为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万元，资产总额为</w:t>
      </w:r>
      <w:r>
        <w:rPr>
          <w:rFonts w:hint="eastAsia" w:ascii="宋体" w:hAnsi="宋体" w:cs="宋体"/>
          <w:color w:val="auto"/>
          <w:sz w:val="21"/>
          <w:szCs w:val="21"/>
          <w:highlight w:val="none"/>
        </w:rPr>
        <w:t>______</w:t>
      </w:r>
      <w:r>
        <w:rPr>
          <w:rFonts w:hint="eastAsia" w:ascii="宋体" w:hAnsi="宋体" w:cs="宋体"/>
          <w:color w:val="auto"/>
          <w:sz w:val="21"/>
          <w:szCs w:val="21"/>
          <w:highlight w:val="none"/>
          <w:lang w:val="en-US" w:eastAsia="zh-CN"/>
        </w:rPr>
        <w:t>万元，属于</w:t>
      </w:r>
      <w:r>
        <w:rPr>
          <w:rFonts w:hint="eastAsia" w:ascii="宋体" w:hAnsi="宋体" w:cs="宋体"/>
          <w:color w:val="auto"/>
          <w:sz w:val="21"/>
          <w:szCs w:val="21"/>
          <w:highlight w:val="none"/>
        </w:rPr>
        <w:t>______（请填写：中型、小型、微型）企业。</w:t>
      </w:r>
    </w:p>
    <w:p w14:paraId="7D975207">
      <w:pPr>
        <w:adjustRightInd w:val="0"/>
        <w:snapToGrid w:val="0"/>
        <w:spacing w:line="360" w:lineRule="auto"/>
        <w:jc w:val="left"/>
        <w:rPr>
          <w:rFonts w:hint="eastAsia" w:ascii="宋体" w:hAnsi="宋体" w:cs="宋体"/>
          <w:color w:val="auto"/>
          <w:sz w:val="21"/>
          <w:szCs w:val="21"/>
          <w:highlight w:val="none"/>
        </w:rPr>
      </w:pPr>
    </w:p>
    <w:p w14:paraId="4DAD19D6">
      <w:pPr>
        <w:adjustRightInd w:val="0"/>
        <w:snapToGrid w:val="0"/>
        <w:spacing w:line="36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14:paraId="1C16FDC2">
      <w:pPr>
        <w:adjustRightInd w:val="0"/>
        <w:snapToGrid w:val="0"/>
        <w:spacing w:line="360" w:lineRule="auto"/>
        <w:jc w:val="left"/>
        <w:rPr>
          <w:rFonts w:hint="eastAsia" w:ascii="宋体" w:hAnsi="宋体" w:cs="宋体"/>
          <w:color w:val="auto"/>
          <w:sz w:val="21"/>
          <w:szCs w:val="21"/>
          <w:highlight w:val="none"/>
          <w:lang w:val="en-US" w:eastAsia="zh-CN"/>
        </w:rPr>
      </w:pPr>
    </w:p>
    <w:p w14:paraId="0B4D6A4D">
      <w:pPr>
        <w:adjustRightInd w:val="0"/>
        <w:snapToGrid w:val="0"/>
        <w:spacing w:line="360" w:lineRule="auto"/>
        <w:rPr>
          <w:rFonts w:hint="eastAsia" w:ascii="宋体" w:hAnsi="宋体" w:cs="宋体"/>
          <w:color w:val="auto"/>
          <w:sz w:val="21"/>
          <w:szCs w:val="21"/>
          <w:highlight w:val="none"/>
          <w:lang w:val="en-GB"/>
        </w:rPr>
      </w:pPr>
      <w:r>
        <w:rPr>
          <w:rFonts w:hint="eastAsia" w:ascii="宋体" w:hAnsi="宋体" w:cs="宋体"/>
          <w:color w:val="auto"/>
          <w:sz w:val="21"/>
          <w:szCs w:val="21"/>
          <w:highlight w:val="none"/>
          <w:lang w:val="en-GB"/>
        </w:rPr>
        <w:t>以上企业，不属于大企业的分支机构，不存在控股股东为大企业的情形，也不存在与大企业的负责人为同一人的情形。</w:t>
      </w:r>
    </w:p>
    <w:p w14:paraId="45F1AE52">
      <w:pPr>
        <w:adjustRightInd w:val="0"/>
        <w:snapToGrid w:val="0"/>
        <w:spacing w:line="360" w:lineRule="auto"/>
        <w:rPr>
          <w:rFonts w:hint="eastAsia" w:ascii="宋体" w:hAnsi="宋体" w:cs="宋体"/>
          <w:color w:val="auto"/>
          <w:sz w:val="21"/>
          <w:szCs w:val="21"/>
          <w:highlight w:val="none"/>
          <w:lang w:val="en-GB"/>
        </w:rPr>
      </w:pPr>
      <w:r>
        <w:rPr>
          <w:rFonts w:hint="eastAsia" w:ascii="宋体" w:hAnsi="宋体" w:cs="宋体"/>
          <w:color w:val="auto"/>
          <w:sz w:val="21"/>
          <w:szCs w:val="21"/>
          <w:highlight w:val="none"/>
          <w:lang w:val="en-GB"/>
        </w:rPr>
        <w:t>本企业对上述声明内容的真实性负责。如有虚假，将依法承担相应责任。</w:t>
      </w:r>
    </w:p>
    <w:p w14:paraId="48273EE2">
      <w:pPr>
        <w:adjustRightInd w:val="0"/>
        <w:snapToGrid w:val="0"/>
        <w:spacing w:line="360" w:lineRule="auto"/>
        <w:rPr>
          <w:rFonts w:hint="eastAsia" w:ascii="宋体" w:hAnsi="宋体" w:cs="宋体"/>
          <w:color w:val="auto"/>
          <w:sz w:val="21"/>
          <w:szCs w:val="21"/>
          <w:highlight w:val="none"/>
          <w:lang w:val="en-GB"/>
        </w:rPr>
      </w:pPr>
      <w:r>
        <w:rPr>
          <w:rFonts w:hint="eastAsia" w:ascii="宋体" w:hAnsi="宋体" w:cs="宋体"/>
          <w:color w:val="auto"/>
          <w:sz w:val="21"/>
          <w:szCs w:val="21"/>
          <w:highlight w:val="none"/>
          <w:lang w:val="en-GB"/>
        </w:rPr>
        <w:t>注：从业人员、营业收入、资产总额填报上一年度数据，无上一年度数据的新成立企业可不填报。</w:t>
      </w:r>
    </w:p>
    <w:p w14:paraId="4FEB8D53">
      <w:pPr>
        <w:adjustRightInd w:val="0"/>
        <w:snapToGrid w:val="0"/>
        <w:spacing w:line="360" w:lineRule="auto"/>
        <w:jc w:val="right"/>
        <w:rPr>
          <w:rFonts w:hint="eastAsia" w:ascii="宋体" w:hAnsi="宋体" w:cs="宋体"/>
          <w:color w:val="auto"/>
          <w:sz w:val="21"/>
          <w:szCs w:val="21"/>
          <w:highlight w:val="none"/>
          <w:lang w:val="en-GB"/>
        </w:rPr>
      </w:pPr>
      <w:r>
        <w:rPr>
          <w:rFonts w:hint="eastAsia" w:ascii="宋体" w:hAnsi="宋体" w:cs="宋体"/>
          <w:color w:val="auto"/>
          <w:sz w:val="21"/>
          <w:szCs w:val="21"/>
          <w:highlight w:val="none"/>
          <w:lang w:val="en-GB"/>
        </w:rPr>
        <w:t xml:space="preserve">                       </w:t>
      </w:r>
    </w:p>
    <w:p w14:paraId="0D6A6E60">
      <w:pPr>
        <w:adjustRightInd w:val="0"/>
        <w:snapToGrid w:val="0"/>
        <w:spacing w:line="360" w:lineRule="auto"/>
        <w:jc w:val="both"/>
        <w:rPr>
          <w:rFonts w:hint="eastAsia" w:ascii="宋体" w:hAnsi="宋体" w:cs="宋体"/>
          <w:color w:val="auto"/>
          <w:sz w:val="21"/>
          <w:szCs w:val="21"/>
          <w:highlight w:val="none"/>
          <w:lang w:val="en-US" w:eastAsia="zh-CN"/>
        </w:rPr>
      </w:pPr>
    </w:p>
    <w:p w14:paraId="31EEF119">
      <w:pPr>
        <w:adjustRightInd w:val="0"/>
        <w:snapToGrid w:val="0"/>
        <w:spacing w:line="360" w:lineRule="auto"/>
        <w:ind w:firstLine="4620" w:firstLineChars="2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企业名称：（盖章或电子签章）</w:t>
      </w:r>
    </w:p>
    <w:p w14:paraId="3B575AD7">
      <w:pPr>
        <w:pStyle w:val="11"/>
        <w:spacing w:line="360" w:lineRule="auto"/>
        <w:ind w:firstLine="480"/>
        <w:jc w:val="righ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日期：</w:t>
      </w:r>
    </w:p>
    <w:p w14:paraId="0BE0F063">
      <w:pPr>
        <w:spacing w:line="360" w:lineRule="auto"/>
        <w:jc w:val="center"/>
        <w:outlineLvl w:val="1"/>
        <w:rPr>
          <w:rFonts w:hint="eastAsia" w:ascii="宋体" w:hAnsi="宋体" w:eastAsia="宋体" w:cs="宋体"/>
          <w:b/>
          <w:color w:val="auto"/>
          <w:sz w:val="21"/>
          <w:szCs w:val="21"/>
          <w:highlight w:val="none"/>
        </w:rPr>
      </w:pPr>
    </w:p>
    <w:p w14:paraId="3CB0B3BB">
      <w:pPr>
        <w:pStyle w:val="32"/>
        <w:rPr>
          <w:rFonts w:hint="eastAsia"/>
          <w:color w:val="auto"/>
          <w:highlight w:val="none"/>
        </w:rPr>
      </w:pPr>
    </w:p>
    <w:p w14:paraId="4C824EB5">
      <w:pPr>
        <w:spacing w:line="360" w:lineRule="auto"/>
        <w:jc w:val="center"/>
        <w:outlineLvl w:val="1"/>
        <w:rPr>
          <w:rFonts w:hint="eastAsia" w:ascii="宋体" w:hAnsi="宋体" w:eastAsia="宋体" w:cs="宋体"/>
          <w:b/>
          <w:color w:val="auto"/>
          <w:sz w:val="21"/>
          <w:szCs w:val="21"/>
          <w:highlight w:val="none"/>
        </w:rPr>
      </w:pPr>
    </w:p>
    <w:p w14:paraId="36C487E4">
      <w:pPr>
        <w:pStyle w:val="2"/>
        <w:rPr>
          <w:rFonts w:hint="eastAsia" w:ascii="宋体" w:hAnsi="宋体" w:eastAsia="宋体" w:cs="宋体"/>
          <w:b/>
          <w:color w:val="auto"/>
          <w:sz w:val="21"/>
          <w:szCs w:val="21"/>
          <w:highlight w:val="none"/>
        </w:rPr>
      </w:pPr>
    </w:p>
    <w:p w14:paraId="4DBDAA08">
      <w:pPr>
        <w:pStyle w:val="2"/>
        <w:rPr>
          <w:rFonts w:hint="eastAsia" w:ascii="宋体" w:hAnsi="宋体" w:eastAsia="宋体" w:cs="宋体"/>
          <w:b/>
          <w:color w:val="auto"/>
          <w:sz w:val="21"/>
          <w:szCs w:val="21"/>
          <w:highlight w:val="none"/>
        </w:rPr>
      </w:pPr>
    </w:p>
    <w:p w14:paraId="2AB9C2F7">
      <w:pPr>
        <w:pStyle w:val="2"/>
        <w:rPr>
          <w:rFonts w:hint="eastAsia" w:ascii="宋体" w:hAnsi="宋体" w:eastAsia="宋体" w:cs="宋体"/>
          <w:b/>
          <w:color w:val="auto"/>
          <w:sz w:val="21"/>
          <w:szCs w:val="21"/>
          <w:highlight w:val="none"/>
        </w:rPr>
      </w:pPr>
    </w:p>
    <w:p w14:paraId="25FDA6D6">
      <w:pPr>
        <w:pStyle w:val="6"/>
        <w:spacing w:line="360" w:lineRule="auto"/>
        <w:jc w:val="center"/>
        <w:rPr>
          <w:rFonts w:hint="eastAsia" w:ascii="宋体" w:hAnsi="宋体" w:cs="宋体"/>
          <w:color w:val="auto"/>
          <w:highlight w:val="none"/>
          <w:lang w:val="en-US" w:eastAsia="zh-CN"/>
        </w:rPr>
      </w:pPr>
      <w:bookmarkStart w:id="260" w:name="_Toc3302"/>
      <w:r>
        <w:rPr>
          <w:rFonts w:hint="eastAsia" w:ascii="宋体" w:hAnsi="宋体" w:cs="宋体"/>
          <w:color w:val="auto"/>
          <w:highlight w:val="none"/>
          <w:lang w:val="en-US" w:eastAsia="zh-CN"/>
        </w:rPr>
        <w:t>十三、残疾人福利性单位声明函</w:t>
      </w:r>
      <w:bookmarkEnd w:id="260"/>
    </w:p>
    <w:p w14:paraId="30BC3F6C">
      <w:pPr>
        <w:adjustRightInd w:val="0"/>
        <w:snapToGrid w:val="0"/>
        <w:spacing w:line="360"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（属于残疾人福利性单位的填写，不属于的无需填写此项内容）</w:t>
      </w:r>
    </w:p>
    <w:p w14:paraId="6F758076">
      <w:pPr>
        <w:adjustRightInd w:val="0"/>
        <w:snapToGrid w:val="0"/>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GB"/>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4FF335">
      <w:pPr>
        <w:adjustRightInd w:val="0"/>
        <w:snapToGrid w:val="0"/>
        <w:spacing w:line="360" w:lineRule="auto"/>
        <w:ind w:firstLine="420" w:firstLineChars="200"/>
        <w:rPr>
          <w:rFonts w:hint="eastAsia" w:ascii="宋体" w:hAnsi="宋体" w:cs="宋体"/>
          <w:color w:val="auto"/>
          <w:szCs w:val="21"/>
          <w:highlight w:val="none"/>
          <w:lang w:val="en-GB"/>
        </w:rPr>
      </w:pPr>
      <w:r>
        <w:rPr>
          <w:rFonts w:hint="eastAsia" w:ascii="宋体" w:hAnsi="宋体" w:cs="宋体"/>
          <w:color w:val="auto"/>
          <w:szCs w:val="21"/>
          <w:highlight w:val="none"/>
          <w:lang w:val="en-GB"/>
        </w:rPr>
        <w:t>本单位对上述声明的真实性负责。如有虚假，将依法承担相应责任。</w:t>
      </w:r>
    </w:p>
    <w:p w14:paraId="4E554D0E">
      <w:pPr>
        <w:adjustRightInd w:val="0"/>
        <w:snapToGrid w:val="0"/>
        <w:spacing w:line="360" w:lineRule="auto"/>
        <w:jc w:val="center"/>
        <w:rPr>
          <w:rFonts w:hint="eastAsia" w:ascii="宋体" w:hAnsi="宋体" w:cs="宋体"/>
          <w:color w:val="auto"/>
          <w:szCs w:val="21"/>
          <w:highlight w:val="none"/>
          <w:lang w:val="en-GB"/>
        </w:rPr>
      </w:pPr>
    </w:p>
    <w:p w14:paraId="3FC7537C">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61BA057">
      <w:pPr>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 w:val="21"/>
          <w:szCs w:val="21"/>
          <w:highlight w:val="none"/>
          <w:lang w:eastAsia="zh-CN"/>
        </w:rPr>
        <w:t>签字或盖章或电子签章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F8AA81E">
      <w:pPr>
        <w:adjustRightInd w:val="0"/>
        <w:snapToGrid w:val="0"/>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20A4045">
      <w:pPr>
        <w:pStyle w:val="6"/>
        <w:spacing w:line="360" w:lineRule="auto"/>
        <w:jc w:val="center"/>
        <w:rPr>
          <w:rFonts w:hint="eastAsia" w:ascii="宋体" w:hAnsi="宋体" w:cs="宋体"/>
          <w:color w:val="auto"/>
          <w:highlight w:val="none"/>
          <w:lang w:val="en-US" w:eastAsia="zh-CN"/>
        </w:rPr>
      </w:pPr>
    </w:p>
    <w:p w14:paraId="009BDD07">
      <w:pPr>
        <w:pStyle w:val="6"/>
        <w:spacing w:line="360" w:lineRule="auto"/>
        <w:jc w:val="center"/>
        <w:rPr>
          <w:rFonts w:hint="eastAsia" w:ascii="宋体" w:hAnsi="宋体" w:cs="宋体"/>
          <w:color w:val="auto"/>
          <w:highlight w:val="none"/>
          <w:lang w:val="en-US" w:eastAsia="zh-CN"/>
        </w:rPr>
      </w:pPr>
    </w:p>
    <w:p w14:paraId="599BFADE">
      <w:pPr>
        <w:rPr>
          <w:rFonts w:hint="eastAsia" w:ascii="宋体" w:hAnsi="宋体" w:cs="宋体"/>
          <w:color w:val="auto"/>
          <w:highlight w:val="none"/>
          <w:lang w:val="en-US" w:eastAsia="zh-CN"/>
        </w:rPr>
      </w:pPr>
    </w:p>
    <w:p w14:paraId="7399ACF2">
      <w:pPr>
        <w:pStyle w:val="15"/>
        <w:rPr>
          <w:rFonts w:hint="eastAsia" w:ascii="宋体" w:hAnsi="宋体" w:cs="宋体"/>
          <w:color w:val="auto"/>
          <w:highlight w:val="none"/>
          <w:lang w:val="en-US" w:eastAsia="zh-CN"/>
        </w:rPr>
      </w:pPr>
    </w:p>
    <w:p w14:paraId="0205137B">
      <w:pPr>
        <w:pStyle w:val="15"/>
        <w:rPr>
          <w:rFonts w:hint="eastAsia" w:ascii="宋体" w:hAnsi="宋体" w:cs="宋体"/>
          <w:color w:val="auto"/>
          <w:highlight w:val="none"/>
          <w:lang w:val="en-US" w:eastAsia="zh-CN"/>
        </w:rPr>
      </w:pPr>
    </w:p>
    <w:p w14:paraId="05F7A940">
      <w:pPr>
        <w:pStyle w:val="15"/>
        <w:rPr>
          <w:rFonts w:hint="eastAsia" w:ascii="宋体" w:hAnsi="宋体" w:cs="宋体"/>
          <w:color w:val="auto"/>
          <w:highlight w:val="none"/>
          <w:lang w:val="en-US" w:eastAsia="zh-CN"/>
        </w:rPr>
      </w:pPr>
    </w:p>
    <w:p w14:paraId="74214C87">
      <w:pPr>
        <w:pStyle w:val="15"/>
        <w:rPr>
          <w:rFonts w:hint="eastAsia" w:ascii="宋体" w:hAnsi="宋体" w:cs="宋体"/>
          <w:color w:val="auto"/>
          <w:highlight w:val="none"/>
          <w:lang w:val="en-US" w:eastAsia="zh-CN"/>
        </w:rPr>
      </w:pPr>
    </w:p>
    <w:p w14:paraId="0561CE56">
      <w:pPr>
        <w:pStyle w:val="15"/>
        <w:rPr>
          <w:rFonts w:hint="eastAsia" w:ascii="宋体" w:hAnsi="宋体" w:cs="宋体"/>
          <w:color w:val="auto"/>
          <w:highlight w:val="none"/>
          <w:lang w:val="en-US" w:eastAsia="zh-CN"/>
        </w:rPr>
      </w:pPr>
    </w:p>
    <w:p w14:paraId="40B149A8">
      <w:pPr>
        <w:pStyle w:val="15"/>
        <w:rPr>
          <w:rFonts w:hint="eastAsia" w:ascii="宋体" w:hAnsi="宋体" w:cs="宋体"/>
          <w:color w:val="auto"/>
          <w:highlight w:val="none"/>
          <w:lang w:val="en-US" w:eastAsia="zh-CN"/>
        </w:rPr>
      </w:pPr>
    </w:p>
    <w:p w14:paraId="4387AAAC">
      <w:pPr>
        <w:pStyle w:val="15"/>
        <w:rPr>
          <w:rFonts w:hint="eastAsia" w:ascii="宋体" w:hAnsi="宋体" w:cs="宋体"/>
          <w:color w:val="auto"/>
          <w:highlight w:val="none"/>
          <w:lang w:val="en-US" w:eastAsia="zh-CN"/>
        </w:rPr>
      </w:pPr>
    </w:p>
    <w:p w14:paraId="13550183">
      <w:pPr>
        <w:pStyle w:val="15"/>
        <w:rPr>
          <w:rFonts w:hint="eastAsia" w:ascii="宋体" w:hAnsi="宋体" w:cs="宋体"/>
          <w:color w:val="auto"/>
          <w:highlight w:val="none"/>
          <w:lang w:val="en-US" w:eastAsia="zh-CN"/>
        </w:rPr>
      </w:pPr>
    </w:p>
    <w:p w14:paraId="2C49C935">
      <w:pPr>
        <w:pStyle w:val="15"/>
        <w:rPr>
          <w:rFonts w:hint="eastAsia" w:ascii="宋体" w:hAnsi="宋体" w:cs="宋体"/>
          <w:color w:val="auto"/>
          <w:highlight w:val="none"/>
          <w:lang w:val="en-US" w:eastAsia="zh-CN"/>
        </w:rPr>
      </w:pPr>
    </w:p>
    <w:p w14:paraId="47B74E4D">
      <w:pPr>
        <w:pStyle w:val="15"/>
        <w:rPr>
          <w:rFonts w:hint="eastAsia" w:ascii="宋体" w:hAnsi="宋体" w:cs="宋体"/>
          <w:color w:val="auto"/>
          <w:highlight w:val="none"/>
          <w:lang w:val="en-US" w:eastAsia="zh-CN"/>
        </w:rPr>
      </w:pPr>
    </w:p>
    <w:p w14:paraId="41543A26">
      <w:pPr>
        <w:pStyle w:val="15"/>
        <w:rPr>
          <w:rFonts w:hint="eastAsia" w:ascii="宋体" w:hAnsi="宋体" w:cs="宋体"/>
          <w:color w:val="auto"/>
          <w:highlight w:val="none"/>
          <w:lang w:val="en-US" w:eastAsia="zh-CN"/>
        </w:rPr>
      </w:pPr>
    </w:p>
    <w:p w14:paraId="4C5572C2">
      <w:pPr>
        <w:pStyle w:val="15"/>
        <w:rPr>
          <w:rFonts w:hint="eastAsia" w:ascii="宋体" w:hAnsi="宋体" w:cs="宋体"/>
          <w:color w:val="auto"/>
          <w:highlight w:val="none"/>
          <w:lang w:val="en-US" w:eastAsia="zh-CN"/>
        </w:rPr>
      </w:pPr>
    </w:p>
    <w:p w14:paraId="23E385F7">
      <w:pPr>
        <w:pStyle w:val="15"/>
        <w:rPr>
          <w:rFonts w:hint="eastAsia" w:ascii="宋体" w:hAnsi="宋体" w:cs="宋体"/>
          <w:color w:val="auto"/>
          <w:highlight w:val="none"/>
          <w:lang w:val="en-US" w:eastAsia="zh-CN"/>
        </w:rPr>
      </w:pPr>
    </w:p>
    <w:p w14:paraId="377754A8">
      <w:pPr>
        <w:pStyle w:val="6"/>
        <w:spacing w:line="360" w:lineRule="auto"/>
        <w:jc w:val="center"/>
        <w:rPr>
          <w:rFonts w:hint="eastAsia" w:ascii="宋体" w:hAnsi="宋体" w:cs="宋体"/>
          <w:color w:val="auto"/>
          <w:highlight w:val="none"/>
          <w:lang w:val="en-US" w:eastAsia="zh-CN"/>
        </w:rPr>
      </w:pPr>
      <w:bookmarkStart w:id="261" w:name="_Toc17030"/>
      <w:r>
        <w:rPr>
          <w:rFonts w:hint="eastAsia" w:ascii="宋体" w:hAnsi="宋体" w:cs="宋体"/>
          <w:color w:val="auto"/>
          <w:highlight w:val="none"/>
          <w:lang w:val="en-US" w:eastAsia="zh-CN"/>
        </w:rPr>
        <w:t>十四、其他材料</w:t>
      </w:r>
      <w:bookmarkEnd w:id="257"/>
      <w:bookmarkEnd w:id="258"/>
      <w:bookmarkEnd w:id="261"/>
    </w:p>
    <w:p w14:paraId="3C2E9FAD">
      <w:pPr>
        <w:spacing w:line="360" w:lineRule="auto"/>
        <w:jc w:val="center"/>
        <w:rPr>
          <w:color w:val="auto"/>
          <w:highlight w:val="none"/>
        </w:rPr>
      </w:pPr>
      <w:r>
        <w:rPr>
          <w:rFonts w:hint="eastAsia"/>
          <w:color w:val="auto"/>
          <w:highlight w:val="none"/>
        </w:rPr>
        <w:t>投标人认为有必要的其他资料</w:t>
      </w:r>
    </w:p>
    <w:p w14:paraId="4364D386">
      <w:pPr>
        <w:spacing w:line="360" w:lineRule="auto"/>
        <w:ind w:left="840" w:leftChars="400"/>
        <w:rPr>
          <w:rFonts w:ascii="宋体" w:hAnsi="宋体" w:cs="宋体"/>
          <w:b/>
          <w:bCs/>
          <w:color w:val="auto"/>
          <w:szCs w:val="21"/>
          <w:highlight w:val="none"/>
        </w:rPr>
      </w:pPr>
    </w:p>
    <w:sectPr>
      <w:head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宋体fal">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220368"/>
      <w:docPartObj>
        <w:docPartGallery w:val="autotext"/>
      </w:docPartObj>
    </w:sdtPr>
    <w:sdtContent>
      <w:p w14:paraId="6004A123">
        <w:pPr>
          <w:pStyle w:val="21"/>
          <w:jc w:val="center"/>
        </w:pPr>
        <w:r>
          <w:fldChar w:fldCharType="begin"/>
        </w:r>
        <w:r>
          <w:instrText xml:space="preserve">PAGE   \* MERGEFORMAT</w:instrText>
        </w:r>
        <w:r>
          <w:fldChar w:fldCharType="separate"/>
        </w:r>
        <w:r>
          <w:rPr>
            <w:lang w:val="zh-CN"/>
          </w:rPr>
          <w:t>2</w:t>
        </w:r>
        <w:r>
          <w:fldChar w:fldCharType="end"/>
        </w:r>
      </w:p>
    </w:sdtContent>
  </w:sdt>
  <w:p w14:paraId="4D5E28F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7492">
    <w:pPr>
      <w:pStyle w:val="21"/>
      <w:framePr w:wrap="around" w:vAnchor="text" w:hAnchor="margin" w:xAlign="center" w:y="1"/>
      <w:rPr>
        <w:rStyle w:val="37"/>
        <w:sz w:val="16"/>
        <w:szCs w:val="16"/>
      </w:rPr>
    </w:pPr>
    <w:r>
      <w:rPr>
        <w:sz w:val="16"/>
        <w:szCs w:val="16"/>
      </w:rPr>
      <w:fldChar w:fldCharType="begin"/>
    </w:r>
    <w:r>
      <w:rPr>
        <w:rStyle w:val="37"/>
        <w:sz w:val="16"/>
        <w:szCs w:val="16"/>
      </w:rPr>
      <w:instrText xml:space="preserve">PAGE  </w:instrText>
    </w:r>
    <w:r>
      <w:rPr>
        <w:sz w:val="16"/>
        <w:szCs w:val="16"/>
      </w:rPr>
      <w:fldChar w:fldCharType="separate"/>
    </w:r>
    <w:r>
      <w:rPr>
        <w:rStyle w:val="37"/>
        <w:sz w:val="16"/>
        <w:szCs w:val="16"/>
      </w:rPr>
      <w:t>122</w:t>
    </w:r>
    <w:r>
      <w:rPr>
        <w:sz w:val="16"/>
        <w:szCs w:val="16"/>
      </w:rPr>
      <w:fldChar w:fldCharType="end"/>
    </w:r>
  </w:p>
  <w:p w14:paraId="460F5B8A">
    <w:pPr>
      <w:pStyle w:val="21"/>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220">
    <w:pPr>
      <w:pStyle w:val="21"/>
      <w:jc w:val="center"/>
    </w:pPr>
    <w:r>
      <w:fldChar w:fldCharType="begin"/>
    </w:r>
    <w:r>
      <w:instrText xml:space="preserve"> PAGE  \* MERGEFORMAT </w:instrText>
    </w:r>
    <w:r>
      <w:fldChar w:fldCharType="separate"/>
    </w:r>
    <w:r>
      <w:t>49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BAFD">
    <w:pPr>
      <w:pStyle w:val="21"/>
      <w:jc w:val="center"/>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738F">
    <w:pPr>
      <w:pStyle w:val="23"/>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4B9B">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9D4F">
    <w:pPr>
      <w:pStyle w:val="2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0D1A">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D733">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9A07D"/>
    <w:multiLevelType w:val="singleLevel"/>
    <w:tmpl w:val="DB79A07D"/>
    <w:lvl w:ilvl="0" w:tentative="0">
      <w:start w:val="2"/>
      <w:numFmt w:val="chineseCounting"/>
      <w:suff w:val="space"/>
      <w:lvlText w:val="第%1章"/>
      <w:lvlJc w:val="left"/>
      <w:rPr>
        <w:rFonts w:hint="eastAsia"/>
      </w:rPr>
    </w:lvl>
  </w:abstractNum>
  <w:abstractNum w:abstractNumId="1">
    <w:nsid w:val="00000014"/>
    <w:multiLevelType w:val="singleLevel"/>
    <w:tmpl w:val="00000014"/>
    <w:lvl w:ilvl="0" w:tentative="0">
      <w:start w:val="2"/>
      <w:numFmt w:val="decimal"/>
      <w:suff w:val="nothing"/>
      <w:lvlText w:val="%1、"/>
      <w:lvlJc w:val="left"/>
    </w:lvl>
  </w:abstractNum>
  <w:abstractNum w:abstractNumId="2">
    <w:nsid w:val="1DE005D3"/>
    <w:multiLevelType w:val="singleLevel"/>
    <w:tmpl w:val="1DE005D3"/>
    <w:lvl w:ilvl="0" w:tentative="0">
      <w:start w:val="1"/>
      <w:numFmt w:val="chineseCounting"/>
      <w:suff w:val="nothing"/>
      <w:lvlText w:val="%1、"/>
      <w:lvlJc w:val="left"/>
      <w:rPr>
        <w:rFonts w:hint="eastAsia"/>
      </w:rPr>
    </w:lvl>
  </w:abstractNum>
  <w:abstractNum w:abstractNumId="3">
    <w:nsid w:val="506799FE"/>
    <w:multiLevelType w:val="singleLevel"/>
    <w:tmpl w:val="506799FE"/>
    <w:lvl w:ilvl="0" w:tentative="0">
      <w:start w:val="1"/>
      <w:numFmt w:val="chineseCounting"/>
      <w:suff w:val="nothing"/>
      <w:lvlText w:val="%1、"/>
      <w:lvlJc w:val="left"/>
      <w:rPr>
        <w:rFonts w:hint="eastAsia"/>
      </w:rPr>
    </w:lvl>
  </w:abstractNum>
  <w:abstractNum w:abstractNumId="4">
    <w:nsid w:val="5E1CBF60"/>
    <w:multiLevelType w:val="singleLevel"/>
    <w:tmpl w:val="5E1CBF60"/>
    <w:lvl w:ilvl="0" w:tentative="0">
      <w:start w:val="5"/>
      <w:numFmt w:val="chineseCounting"/>
      <w:suff w:val="space"/>
      <w:lvlText w:val="第%1章"/>
      <w:lvlJc w:val="left"/>
      <w:rPr>
        <w:rFonts w:hint="eastAsia"/>
      </w:rPr>
    </w:lvl>
  </w:abstractNum>
  <w:abstractNum w:abstractNumId="5">
    <w:nsid w:val="65ED7199"/>
    <w:multiLevelType w:val="singleLevel"/>
    <w:tmpl w:val="65ED7199"/>
    <w:lvl w:ilvl="0" w:tentative="0">
      <w:start w:val="1"/>
      <w:numFmt w:val="decimal"/>
      <w:suff w:val="nothing"/>
      <w:lvlText w:val="%1."/>
      <w:lvlJc w:val="left"/>
      <w:pPr>
        <w:ind w:left="0" w:firstLine="0"/>
      </w:pPr>
      <w:rPr>
        <w:rFont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172A27"/>
    <w:rsid w:val="0000154B"/>
    <w:rsid w:val="000015D9"/>
    <w:rsid w:val="00001BEC"/>
    <w:rsid w:val="0000242B"/>
    <w:rsid w:val="00006762"/>
    <w:rsid w:val="0000683F"/>
    <w:rsid w:val="00007FAB"/>
    <w:rsid w:val="00011EBC"/>
    <w:rsid w:val="00012A18"/>
    <w:rsid w:val="0002175F"/>
    <w:rsid w:val="00023C55"/>
    <w:rsid w:val="000240BA"/>
    <w:rsid w:val="0002486B"/>
    <w:rsid w:val="00042BB1"/>
    <w:rsid w:val="000431A9"/>
    <w:rsid w:val="000512C5"/>
    <w:rsid w:val="00051799"/>
    <w:rsid w:val="00057DC7"/>
    <w:rsid w:val="00063DAC"/>
    <w:rsid w:val="00064E8D"/>
    <w:rsid w:val="0007104B"/>
    <w:rsid w:val="000731DD"/>
    <w:rsid w:val="00075B56"/>
    <w:rsid w:val="000809C7"/>
    <w:rsid w:val="00080D17"/>
    <w:rsid w:val="00081662"/>
    <w:rsid w:val="0008530E"/>
    <w:rsid w:val="00093B10"/>
    <w:rsid w:val="000A288C"/>
    <w:rsid w:val="000A6386"/>
    <w:rsid w:val="000C130C"/>
    <w:rsid w:val="000C5D07"/>
    <w:rsid w:val="000C79C6"/>
    <w:rsid w:val="000C7EEC"/>
    <w:rsid w:val="000D1FA2"/>
    <w:rsid w:val="000D25A2"/>
    <w:rsid w:val="000E4B7E"/>
    <w:rsid w:val="000F01E6"/>
    <w:rsid w:val="000F0344"/>
    <w:rsid w:val="000F4C51"/>
    <w:rsid w:val="000F4E32"/>
    <w:rsid w:val="001030D6"/>
    <w:rsid w:val="0010324D"/>
    <w:rsid w:val="001156A9"/>
    <w:rsid w:val="001172F4"/>
    <w:rsid w:val="001232F0"/>
    <w:rsid w:val="00130DEC"/>
    <w:rsid w:val="001324C8"/>
    <w:rsid w:val="001336E7"/>
    <w:rsid w:val="0013558E"/>
    <w:rsid w:val="001541F0"/>
    <w:rsid w:val="001652D7"/>
    <w:rsid w:val="001666F2"/>
    <w:rsid w:val="001713D0"/>
    <w:rsid w:val="00172A27"/>
    <w:rsid w:val="00172F4B"/>
    <w:rsid w:val="00175259"/>
    <w:rsid w:val="00180C21"/>
    <w:rsid w:val="00186CC7"/>
    <w:rsid w:val="001B5E8D"/>
    <w:rsid w:val="001C1AE8"/>
    <w:rsid w:val="001C256D"/>
    <w:rsid w:val="001C7A5B"/>
    <w:rsid w:val="001D0CB5"/>
    <w:rsid w:val="001D3155"/>
    <w:rsid w:val="001D5018"/>
    <w:rsid w:val="001E0504"/>
    <w:rsid w:val="00203062"/>
    <w:rsid w:val="00207BBC"/>
    <w:rsid w:val="00211F97"/>
    <w:rsid w:val="00215488"/>
    <w:rsid w:val="002162D4"/>
    <w:rsid w:val="002209E2"/>
    <w:rsid w:val="00222B21"/>
    <w:rsid w:val="00226B65"/>
    <w:rsid w:val="002275DA"/>
    <w:rsid w:val="00231209"/>
    <w:rsid w:val="00232625"/>
    <w:rsid w:val="00233542"/>
    <w:rsid w:val="00236420"/>
    <w:rsid w:val="00247682"/>
    <w:rsid w:val="002476EB"/>
    <w:rsid w:val="002529FD"/>
    <w:rsid w:val="00252B5F"/>
    <w:rsid w:val="00270458"/>
    <w:rsid w:val="002759F5"/>
    <w:rsid w:val="00277AE0"/>
    <w:rsid w:val="00285115"/>
    <w:rsid w:val="002915D6"/>
    <w:rsid w:val="00293093"/>
    <w:rsid w:val="00293147"/>
    <w:rsid w:val="00293268"/>
    <w:rsid w:val="002A18CD"/>
    <w:rsid w:val="002A4BD9"/>
    <w:rsid w:val="002B73C0"/>
    <w:rsid w:val="002C0F4C"/>
    <w:rsid w:val="002C163B"/>
    <w:rsid w:val="002C41D0"/>
    <w:rsid w:val="002D1594"/>
    <w:rsid w:val="002D716D"/>
    <w:rsid w:val="002D7FAC"/>
    <w:rsid w:val="002D7FEA"/>
    <w:rsid w:val="002E0B66"/>
    <w:rsid w:val="002E2EB3"/>
    <w:rsid w:val="002E4AE6"/>
    <w:rsid w:val="002E4DC3"/>
    <w:rsid w:val="002F07F1"/>
    <w:rsid w:val="002F3066"/>
    <w:rsid w:val="002F6935"/>
    <w:rsid w:val="00300AEF"/>
    <w:rsid w:val="003057C5"/>
    <w:rsid w:val="00325490"/>
    <w:rsid w:val="00326CC8"/>
    <w:rsid w:val="003410BD"/>
    <w:rsid w:val="0034704E"/>
    <w:rsid w:val="0034715D"/>
    <w:rsid w:val="003514F2"/>
    <w:rsid w:val="003535CE"/>
    <w:rsid w:val="00356D57"/>
    <w:rsid w:val="003667D9"/>
    <w:rsid w:val="003713AC"/>
    <w:rsid w:val="00373896"/>
    <w:rsid w:val="00373CE4"/>
    <w:rsid w:val="00380B29"/>
    <w:rsid w:val="00382DFE"/>
    <w:rsid w:val="003A0589"/>
    <w:rsid w:val="003A65BC"/>
    <w:rsid w:val="003E0B56"/>
    <w:rsid w:val="003E120B"/>
    <w:rsid w:val="003F0007"/>
    <w:rsid w:val="003F09DC"/>
    <w:rsid w:val="003F27BC"/>
    <w:rsid w:val="003F2E1C"/>
    <w:rsid w:val="004017C7"/>
    <w:rsid w:val="004025FC"/>
    <w:rsid w:val="00405C00"/>
    <w:rsid w:val="00410B7B"/>
    <w:rsid w:val="00413294"/>
    <w:rsid w:val="00420DAB"/>
    <w:rsid w:val="00431781"/>
    <w:rsid w:val="00432FD2"/>
    <w:rsid w:val="0043431D"/>
    <w:rsid w:val="00435598"/>
    <w:rsid w:val="0045418E"/>
    <w:rsid w:val="00456EC8"/>
    <w:rsid w:val="0046344C"/>
    <w:rsid w:val="00464754"/>
    <w:rsid w:val="00471118"/>
    <w:rsid w:val="00474744"/>
    <w:rsid w:val="00475334"/>
    <w:rsid w:val="004757B7"/>
    <w:rsid w:val="00481137"/>
    <w:rsid w:val="00484B5C"/>
    <w:rsid w:val="00484E8C"/>
    <w:rsid w:val="004853C2"/>
    <w:rsid w:val="004878BC"/>
    <w:rsid w:val="00487B31"/>
    <w:rsid w:val="004A106A"/>
    <w:rsid w:val="004A329B"/>
    <w:rsid w:val="004A633B"/>
    <w:rsid w:val="004B1E3A"/>
    <w:rsid w:val="004B5A18"/>
    <w:rsid w:val="004C621B"/>
    <w:rsid w:val="004D47B8"/>
    <w:rsid w:val="004E3039"/>
    <w:rsid w:val="004E4248"/>
    <w:rsid w:val="004F3690"/>
    <w:rsid w:val="004F5AA7"/>
    <w:rsid w:val="004F5EFC"/>
    <w:rsid w:val="0050107B"/>
    <w:rsid w:val="00513C34"/>
    <w:rsid w:val="005207B6"/>
    <w:rsid w:val="005212B7"/>
    <w:rsid w:val="00523459"/>
    <w:rsid w:val="00527B26"/>
    <w:rsid w:val="00533C47"/>
    <w:rsid w:val="005442FB"/>
    <w:rsid w:val="00545170"/>
    <w:rsid w:val="0054634C"/>
    <w:rsid w:val="00553567"/>
    <w:rsid w:val="005549E9"/>
    <w:rsid w:val="00557066"/>
    <w:rsid w:val="005611FE"/>
    <w:rsid w:val="005624AF"/>
    <w:rsid w:val="00571E84"/>
    <w:rsid w:val="00572544"/>
    <w:rsid w:val="00573B80"/>
    <w:rsid w:val="00575834"/>
    <w:rsid w:val="005762DA"/>
    <w:rsid w:val="00586411"/>
    <w:rsid w:val="00591063"/>
    <w:rsid w:val="005A5846"/>
    <w:rsid w:val="005B0A7D"/>
    <w:rsid w:val="005B5711"/>
    <w:rsid w:val="005E44CB"/>
    <w:rsid w:val="005E6D10"/>
    <w:rsid w:val="005E7FBA"/>
    <w:rsid w:val="005F3796"/>
    <w:rsid w:val="005F5751"/>
    <w:rsid w:val="005F6373"/>
    <w:rsid w:val="005F6803"/>
    <w:rsid w:val="005F7F18"/>
    <w:rsid w:val="006150EB"/>
    <w:rsid w:val="006201AE"/>
    <w:rsid w:val="006275A2"/>
    <w:rsid w:val="00630715"/>
    <w:rsid w:val="006640E3"/>
    <w:rsid w:val="00676884"/>
    <w:rsid w:val="0068006C"/>
    <w:rsid w:val="0068359F"/>
    <w:rsid w:val="00684B73"/>
    <w:rsid w:val="006936D4"/>
    <w:rsid w:val="00693DA5"/>
    <w:rsid w:val="006A2D53"/>
    <w:rsid w:val="006A36C7"/>
    <w:rsid w:val="006A4CAC"/>
    <w:rsid w:val="006A6322"/>
    <w:rsid w:val="006B1BCE"/>
    <w:rsid w:val="006B222F"/>
    <w:rsid w:val="006B3A09"/>
    <w:rsid w:val="006C5DF7"/>
    <w:rsid w:val="006D3C8F"/>
    <w:rsid w:val="006D7BB2"/>
    <w:rsid w:val="006E659F"/>
    <w:rsid w:val="006F05D2"/>
    <w:rsid w:val="006F36D0"/>
    <w:rsid w:val="006F4897"/>
    <w:rsid w:val="006F645D"/>
    <w:rsid w:val="00700CA9"/>
    <w:rsid w:val="00701510"/>
    <w:rsid w:val="00702F11"/>
    <w:rsid w:val="0070502F"/>
    <w:rsid w:val="0071108A"/>
    <w:rsid w:val="00717C3E"/>
    <w:rsid w:val="00736FCD"/>
    <w:rsid w:val="00740AA6"/>
    <w:rsid w:val="00742881"/>
    <w:rsid w:val="00752C3A"/>
    <w:rsid w:val="00755117"/>
    <w:rsid w:val="007568B1"/>
    <w:rsid w:val="00761A39"/>
    <w:rsid w:val="00765578"/>
    <w:rsid w:val="00770331"/>
    <w:rsid w:val="007710EC"/>
    <w:rsid w:val="00772479"/>
    <w:rsid w:val="00775170"/>
    <w:rsid w:val="00775A52"/>
    <w:rsid w:val="00780486"/>
    <w:rsid w:val="00791C8F"/>
    <w:rsid w:val="00792E1B"/>
    <w:rsid w:val="007963C3"/>
    <w:rsid w:val="007C2659"/>
    <w:rsid w:val="007C2A46"/>
    <w:rsid w:val="007C6126"/>
    <w:rsid w:val="007D07BC"/>
    <w:rsid w:val="007D10A5"/>
    <w:rsid w:val="007D6D00"/>
    <w:rsid w:val="007D7529"/>
    <w:rsid w:val="007E222A"/>
    <w:rsid w:val="007F1ED3"/>
    <w:rsid w:val="007F4814"/>
    <w:rsid w:val="007F65E1"/>
    <w:rsid w:val="007F6905"/>
    <w:rsid w:val="007F6CCE"/>
    <w:rsid w:val="00802401"/>
    <w:rsid w:val="00804C9B"/>
    <w:rsid w:val="00804E03"/>
    <w:rsid w:val="0081161C"/>
    <w:rsid w:val="00851AB8"/>
    <w:rsid w:val="0085540F"/>
    <w:rsid w:val="00855C2E"/>
    <w:rsid w:val="00856776"/>
    <w:rsid w:val="00860CC4"/>
    <w:rsid w:val="00865CDC"/>
    <w:rsid w:val="00872382"/>
    <w:rsid w:val="00873045"/>
    <w:rsid w:val="008760F7"/>
    <w:rsid w:val="0088288F"/>
    <w:rsid w:val="00887979"/>
    <w:rsid w:val="00891D6B"/>
    <w:rsid w:val="00893716"/>
    <w:rsid w:val="008A055A"/>
    <w:rsid w:val="008A52FC"/>
    <w:rsid w:val="008B11CC"/>
    <w:rsid w:val="008B2149"/>
    <w:rsid w:val="008B4900"/>
    <w:rsid w:val="008B5E71"/>
    <w:rsid w:val="008C30C7"/>
    <w:rsid w:val="008D0FCA"/>
    <w:rsid w:val="008D1B3F"/>
    <w:rsid w:val="008F4EF7"/>
    <w:rsid w:val="00900295"/>
    <w:rsid w:val="0090083E"/>
    <w:rsid w:val="00902FFC"/>
    <w:rsid w:val="009114A5"/>
    <w:rsid w:val="00911751"/>
    <w:rsid w:val="009169B3"/>
    <w:rsid w:val="00921FB1"/>
    <w:rsid w:val="00925CEF"/>
    <w:rsid w:val="00927DE6"/>
    <w:rsid w:val="00936A46"/>
    <w:rsid w:val="00940636"/>
    <w:rsid w:val="00941B8A"/>
    <w:rsid w:val="009438DA"/>
    <w:rsid w:val="00945580"/>
    <w:rsid w:val="00950B68"/>
    <w:rsid w:val="0095144B"/>
    <w:rsid w:val="00965AB7"/>
    <w:rsid w:val="00966667"/>
    <w:rsid w:val="0097049A"/>
    <w:rsid w:val="00973350"/>
    <w:rsid w:val="00974AE2"/>
    <w:rsid w:val="00976C5D"/>
    <w:rsid w:val="00980DC2"/>
    <w:rsid w:val="00987BC8"/>
    <w:rsid w:val="00990E66"/>
    <w:rsid w:val="00991DDA"/>
    <w:rsid w:val="00992D75"/>
    <w:rsid w:val="00995386"/>
    <w:rsid w:val="009A4101"/>
    <w:rsid w:val="009A5AD8"/>
    <w:rsid w:val="009B1ADC"/>
    <w:rsid w:val="009B3FC1"/>
    <w:rsid w:val="009B6F91"/>
    <w:rsid w:val="009C1566"/>
    <w:rsid w:val="009C2083"/>
    <w:rsid w:val="009C2E30"/>
    <w:rsid w:val="009C658C"/>
    <w:rsid w:val="009D6F1E"/>
    <w:rsid w:val="009E54C0"/>
    <w:rsid w:val="009E586B"/>
    <w:rsid w:val="009E760C"/>
    <w:rsid w:val="00A00A13"/>
    <w:rsid w:val="00A017D0"/>
    <w:rsid w:val="00A02625"/>
    <w:rsid w:val="00A03329"/>
    <w:rsid w:val="00A0405A"/>
    <w:rsid w:val="00A14DD5"/>
    <w:rsid w:val="00A200A4"/>
    <w:rsid w:val="00A25F1B"/>
    <w:rsid w:val="00A26432"/>
    <w:rsid w:val="00A34EA5"/>
    <w:rsid w:val="00A454D2"/>
    <w:rsid w:val="00A64141"/>
    <w:rsid w:val="00A646FA"/>
    <w:rsid w:val="00A7519E"/>
    <w:rsid w:val="00A80357"/>
    <w:rsid w:val="00A91F69"/>
    <w:rsid w:val="00A96FF6"/>
    <w:rsid w:val="00AA1C71"/>
    <w:rsid w:val="00AB30ED"/>
    <w:rsid w:val="00AB780E"/>
    <w:rsid w:val="00AC3C43"/>
    <w:rsid w:val="00AD0269"/>
    <w:rsid w:val="00AD08AA"/>
    <w:rsid w:val="00AD141E"/>
    <w:rsid w:val="00AD78D3"/>
    <w:rsid w:val="00AE2899"/>
    <w:rsid w:val="00AE3912"/>
    <w:rsid w:val="00AE60F0"/>
    <w:rsid w:val="00AF011D"/>
    <w:rsid w:val="00AF7F96"/>
    <w:rsid w:val="00B11814"/>
    <w:rsid w:val="00B12492"/>
    <w:rsid w:val="00B1386A"/>
    <w:rsid w:val="00B33FA7"/>
    <w:rsid w:val="00B3450F"/>
    <w:rsid w:val="00B41BD2"/>
    <w:rsid w:val="00B45A07"/>
    <w:rsid w:val="00B51012"/>
    <w:rsid w:val="00B5504B"/>
    <w:rsid w:val="00B559F7"/>
    <w:rsid w:val="00B634B6"/>
    <w:rsid w:val="00BA7A5C"/>
    <w:rsid w:val="00BB4467"/>
    <w:rsid w:val="00BB5014"/>
    <w:rsid w:val="00BB58AE"/>
    <w:rsid w:val="00BC240B"/>
    <w:rsid w:val="00BC3035"/>
    <w:rsid w:val="00BC41A8"/>
    <w:rsid w:val="00BC54F8"/>
    <w:rsid w:val="00BD480D"/>
    <w:rsid w:val="00BE2493"/>
    <w:rsid w:val="00BE5AEA"/>
    <w:rsid w:val="00BF0BF7"/>
    <w:rsid w:val="00BF43D3"/>
    <w:rsid w:val="00BF596A"/>
    <w:rsid w:val="00BF7023"/>
    <w:rsid w:val="00C02680"/>
    <w:rsid w:val="00C039F7"/>
    <w:rsid w:val="00C12AFA"/>
    <w:rsid w:val="00C15523"/>
    <w:rsid w:val="00C175B3"/>
    <w:rsid w:val="00C21F20"/>
    <w:rsid w:val="00C3009C"/>
    <w:rsid w:val="00C301F4"/>
    <w:rsid w:val="00C46CE8"/>
    <w:rsid w:val="00C575D3"/>
    <w:rsid w:val="00C67696"/>
    <w:rsid w:val="00C769CA"/>
    <w:rsid w:val="00C775B8"/>
    <w:rsid w:val="00C82197"/>
    <w:rsid w:val="00C86E6A"/>
    <w:rsid w:val="00C87448"/>
    <w:rsid w:val="00C95BAB"/>
    <w:rsid w:val="00C97CA8"/>
    <w:rsid w:val="00CA1334"/>
    <w:rsid w:val="00CA1362"/>
    <w:rsid w:val="00CA5ED2"/>
    <w:rsid w:val="00CB3848"/>
    <w:rsid w:val="00CB48CB"/>
    <w:rsid w:val="00CD1E92"/>
    <w:rsid w:val="00CD5049"/>
    <w:rsid w:val="00CD7D7C"/>
    <w:rsid w:val="00CE7626"/>
    <w:rsid w:val="00CF2191"/>
    <w:rsid w:val="00D00E76"/>
    <w:rsid w:val="00D038D7"/>
    <w:rsid w:val="00D063E2"/>
    <w:rsid w:val="00D128A2"/>
    <w:rsid w:val="00D23C8D"/>
    <w:rsid w:val="00D3243E"/>
    <w:rsid w:val="00D45137"/>
    <w:rsid w:val="00D50BB2"/>
    <w:rsid w:val="00D53336"/>
    <w:rsid w:val="00D562C3"/>
    <w:rsid w:val="00D75E9B"/>
    <w:rsid w:val="00D7676D"/>
    <w:rsid w:val="00D837D7"/>
    <w:rsid w:val="00D85EDB"/>
    <w:rsid w:val="00D95B48"/>
    <w:rsid w:val="00DA3BD9"/>
    <w:rsid w:val="00DA4997"/>
    <w:rsid w:val="00DA6199"/>
    <w:rsid w:val="00DB16B1"/>
    <w:rsid w:val="00DB264D"/>
    <w:rsid w:val="00DB3AB9"/>
    <w:rsid w:val="00DC28DC"/>
    <w:rsid w:val="00DC54C1"/>
    <w:rsid w:val="00DC6A16"/>
    <w:rsid w:val="00DD4C96"/>
    <w:rsid w:val="00DE59F3"/>
    <w:rsid w:val="00DE6AB2"/>
    <w:rsid w:val="00DF6667"/>
    <w:rsid w:val="00DF793D"/>
    <w:rsid w:val="00E0168E"/>
    <w:rsid w:val="00E01748"/>
    <w:rsid w:val="00E034C4"/>
    <w:rsid w:val="00E1139A"/>
    <w:rsid w:val="00E26D79"/>
    <w:rsid w:val="00E4430B"/>
    <w:rsid w:val="00E45C3E"/>
    <w:rsid w:val="00E502E0"/>
    <w:rsid w:val="00E57162"/>
    <w:rsid w:val="00E63143"/>
    <w:rsid w:val="00E6456C"/>
    <w:rsid w:val="00E64663"/>
    <w:rsid w:val="00E6467C"/>
    <w:rsid w:val="00E66430"/>
    <w:rsid w:val="00E725D9"/>
    <w:rsid w:val="00E761D8"/>
    <w:rsid w:val="00E76E9F"/>
    <w:rsid w:val="00E770A8"/>
    <w:rsid w:val="00E85199"/>
    <w:rsid w:val="00E90970"/>
    <w:rsid w:val="00E93ACA"/>
    <w:rsid w:val="00E94E4C"/>
    <w:rsid w:val="00EA2973"/>
    <w:rsid w:val="00EA2EA2"/>
    <w:rsid w:val="00EB5ED8"/>
    <w:rsid w:val="00EC6B1B"/>
    <w:rsid w:val="00ED5A89"/>
    <w:rsid w:val="00EE7EA3"/>
    <w:rsid w:val="00EF669A"/>
    <w:rsid w:val="00F0052E"/>
    <w:rsid w:val="00F00AC5"/>
    <w:rsid w:val="00F0512B"/>
    <w:rsid w:val="00F10B1D"/>
    <w:rsid w:val="00F131BA"/>
    <w:rsid w:val="00F152FD"/>
    <w:rsid w:val="00F21304"/>
    <w:rsid w:val="00F25CD9"/>
    <w:rsid w:val="00F42F55"/>
    <w:rsid w:val="00F52F88"/>
    <w:rsid w:val="00F57ACB"/>
    <w:rsid w:val="00F622EF"/>
    <w:rsid w:val="00F67454"/>
    <w:rsid w:val="00F776DD"/>
    <w:rsid w:val="00F8264F"/>
    <w:rsid w:val="00F85A49"/>
    <w:rsid w:val="00F87061"/>
    <w:rsid w:val="00F924F3"/>
    <w:rsid w:val="00F93FE8"/>
    <w:rsid w:val="00FA070F"/>
    <w:rsid w:val="00FA1CCF"/>
    <w:rsid w:val="00FA6658"/>
    <w:rsid w:val="00FB15FC"/>
    <w:rsid w:val="00FB1E6A"/>
    <w:rsid w:val="00FB5BF6"/>
    <w:rsid w:val="00FB6852"/>
    <w:rsid w:val="00FC10C0"/>
    <w:rsid w:val="00FC643A"/>
    <w:rsid w:val="00FD323F"/>
    <w:rsid w:val="00FD742D"/>
    <w:rsid w:val="00FE457D"/>
    <w:rsid w:val="00FF0BC0"/>
    <w:rsid w:val="00FF5965"/>
    <w:rsid w:val="010031D9"/>
    <w:rsid w:val="010116F9"/>
    <w:rsid w:val="010E37DC"/>
    <w:rsid w:val="011122AE"/>
    <w:rsid w:val="0118401E"/>
    <w:rsid w:val="01224C76"/>
    <w:rsid w:val="013452E8"/>
    <w:rsid w:val="013B0DE8"/>
    <w:rsid w:val="013E5336"/>
    <w:rsid w:val="01451524"/>
    <w:rsid w:val="014929F8"/>
    <w:rsid w:val="01546E74"/>
    <w:rsid w:val="0159301C"/>
    <w:rsid w:val="01653306"/>
    <w:rsid w:val="016814B1"/>
    <w:rsid w:val="01765F88"/>
    <w:rsid w:val="01865615"/>
    <w:rsid w:val="018948FB"/>
    <w:rsid w:val="019B7FF1"/>
    <w:rsid w:val="01B64DBC"/>
    <w:rsid w:val="01BD7A4F"/>
    <w:rsid w:val="01C85F78"/>
    <w:rsid w:val="01D32B76"/>
    <w:rsid w:val="01DE33E0"/>
    <w:rsid w:val="01EB07AB"/>
    <w:rsid w:val="01EC5C3E"/>
    <w:rsid w:val="01F22533"/>
    <w:rsid w:val="021A1019"/>
    <w:rsid w:val="02291098"/>
    <w:rsid w:val="0234468B"/>
    <w:rsid w:val="023664F2"/>
    <w:rsid w:val="023962D5"/>
    <w:rsid w:val="025C126D"/>
    <w:rsid w:val="0262027F"/>
    <w:rsid w:val="026F68EA"/>
    <w:rsid w:val="027605E4"/>
    <w:rsid w:val="027C24BC"/>
    <w:rsid w:val="02886175"/>
    <w:rsid w:val="028D66E5"/>
    <w:rsid w:val="02932C69"/>
    <w:rsid w:val="029517B4"/>
    <w:rsid w:val="029A133E"/>
    <w:rsid w:val="02B77584"/>
    <w:rsid w:val="02D16BE5"/>
    <w:rsid w:val="02DA6A5E"/>
    <w:rsid w:val="02DC2186"/>
    <w:rsid w:val="02DD6F11"/>
    <w:rsid w:val="02E87FE4"/>
    <w:rsid w:val="02E97BB6"/>
    <w:rsid w:val="02FC7392"/>
    <w:rsid w:val="03056ED8"/>
    <w:rsid w:val="03062260"/>
    <w:rsid w:val="031B5B3F"/>
    <w:rsid w:val="032B6C3A"/>
    <w:rsid w:val="033A1937"/>
    <w:rsid w:val="034101F0"/>
    <w:rsid w:val="034722F9"/>
    <w:rsid w:val="035917B3"/>
    <w:rsid w:val="036B7422"/>
    <w:rsid w:val="03797A2B"/>
    <w:rsid w:val="037B7BAD"/>
    <w:rsid w:val="03815B1E"/>
    <w:rsid w:val="038740F9"/>
    <w:rsid w:val="038A0F4D"/>
    <w:rsid w:val="038F5CF1"/>
    <w:rsid w:val="03912F41"/>
    <w:rsid w:val="03977E2B"/>
    <w:rsid w:val="039D2861"/>
    <w:rsid w:val="039D369E"/>
    <w:rsid w:val="03A21A69"/>
    <w:rsid w:val="03A41501"/>
    <w:rsid w:val="03C050B3"/>
    <w:rsid w:val="03C116DF"/>
    <w:rsid w:val="03C54F6F"/>
    <w:rsid w:val="03C932BE"/>
    <w:rsid w:val="03CB3EB9"/>
    <w:rsid w:val="03CD5D31"/>
    <w:rsid w:val="03CE1705"/>
    <w:rsid w:val="03D554AB"/>
    <w:rsid w:val="03DC6E2A"/>
    <w:rsid w:val="03DF10B2"/>
    <w:rsid w:val="03E17528"/>
    <w:rsid w:val="03F0017C"/>
    <w:rsid w:val="03F139E0"/>
    <w:rsid w:val="03F35891"/>
    <w:rsid w:val="03F62DA4"/>
    <w:rsid w:val="03FB0714"/>
    <w:rsid w:val="04081E7D"/>
    <w:rsid w:val="040D5F94"/>
    <w:rsid w:val="040E6340"/>
    <w:rsid w:val="040F1CDD"/>
    <w:rsid w:val="04153DF8"/>
    <w:rsid w:val="04190284"/>
    <w:rsid w:val="042132B1"/>
    <w:rsid w:val="04262824"/>
    <w:rsid w:val="042706EB"/>
    <w:rsid w:val="042F6108"/>
    <w:rsid w:val="0431050E"/>
    <w:rsid w:val="04437B16"/>
    <w:rsid w:val="044646A8"/>
    <w:rsid w:val="044D6D08"/>
    <w:rsid w:val="045301F6"/>
    <w:rsid w:val="04570286"/>
    <w:rsid w:val="045804E9"/>
    <w:rsid w:val="045C5A66"/>
    <w:rsid w:val="04617A5D"/>
    <w:rsid w:val="0465768E"/>
    <w:rsid w:val="04756ABC"/>
    <w:rsid w:val="047A0169"/>
    <w:rsid w:val="04881B0C"/>
    <w:rsid w:val="048C7E10"/>
    <w:rsid w:val="049745EC"/>
    <w:rsid w:val="04A15406"/>
    <w:rsid w:val="04AB1797"/>
    <w:rsid w:val="04B3420E"/>
    <w:rsid w:val="04B471CA"/>
    <w:rsid w:val="04B90CE5"/>
    <w:rsid w:val="04BE75A2"/>
    <w:rsid w:val="04BE7A94"/>
    <w:rsid w:val="04C26011"/>
    <w:rsid w:val="04C57E88"/>
    <w:rsid w:val="04D01B7D"/>
    <w:rsid w:val="04D233A2"/>
    <w:rsid w:val="04DD1F13"/>
    <w:rsid w:val="04EC6E64"/>
    <w:rsid w:val="04F106CD"/>
    <w:rsid w:val="04F76C39"/>
    <w:rsid w:val="05022BAD"/>
    <w:rsid w:val="0503529A"/>
    <w:rsid w:val="05051C06"/>
    <w:rsid w:val="050D5035"/>
    <w:rsid w:val="05152B23"/>
    <w:rsid w:val="05166AC5"/>
    <w:rsid w:val="051A214C"/>
    <w:rsid w:val="051B18B9"/>
    <w:rsid w:val="051C60D7"/>
    <w:rsid w:val="0529371B"/>
    <w:rsid w:val="052E3EEF"/>
    <w:rsid w:val="05317299"/>
    <w:rsid w:val="05342A10"/>
    <w:rsid w:val="053658D4"/>
    <w:rsid w:val="0537246E"/>
    <w:rsid w:val="053E38CF"/>
    <w:rsid w:val="05453E3C"/>
    <w:rsid w:val="054873D2"/>
    <w:rsid w:val="054D4843"/>
    <w:rsid w:val="0550591D"/>
    <w:rsid w:val="055164E7"/>
    <w:rsid w:val="055436D7"/>
    <w:rsid w:val="05556BC3"/>
    <w:rsid w:val="05594F83"/>
    <w:rsid w:val="056B2CAF"/>
    <w:rsid w:val="05704CD5"/>
    <w:rsid w:val="057411A1"/>
    <w:rsid w:val="0588214B"/>
    <w:rsid w:val="059733B5"/>
    <w:rsid w:val="059E3B86"/>
    <w:rsid w:val="05B920F5"/>
    <w:rsid w:val="05BA5972"/>
    <w:rsid w:val="05BE40EE"/>
    <w:rsid w:val="05C1575D"/>
    <w:rsid w:val="05C30828"/>
    <w:rsid w:val="05C74181"/>
    <w:rsid w:val="05CF4EB3"/>
    <w:rsid w:val="05D1303A"/>
    <w:rsid w:val="05E42052"/>
    <w:rsid w:val="05FC0CD4"/>
    <w:rsid w:val="060379FA"/>
    <w:rsid w:val="060A72F3"/>
    <w:rsid w:val="0611150F"/>
    <w:rsid w:val="06206C00"/>
    <w:rsid w:val="06244176"/>
    <w:rsid w:val="063021A9"/>
    <w:rsid w:val="064B6404"/>
    <w:rsid w:val="064C7850"/>
    <w:rsid w:val="0652786B"/>
    <w:rsid w:val="065B3392"/>
    <w:rsid w:val="06682DE6"/>
    <w:rsid w:val="06683B83"/>
    <w:rsid w:val="06735DC5"/>
    <w:rsid w:val="067A0FD9"/>
    <w:rsid w:val="067B4CEE"/>
    <w:rsid w:val="06823015"/>
    <w:rsid w:val="068831EC"/>
    <w:rsid w:val="068D22EA"/>
    <w:rsid w:val="068E7A1B"/>
    <w:rsid w:val="06900278"/>
    <w:rsid w:val="069B5E85"/>
    <w:rsid w:val="069C0789"/>
    <w:rsid w:val="06AA1C52"/>
    <w:rsid w:val="06AE536C"/>
    <w:rsid w:val="06B35831"/>
    <w:rsid w:val="06BD229F"/>
    <w:rsid w:val="06CB7D2B"/>
    <w:rsid w:val="06CC3B01"/>
    <w:rsid w:val="06D34773"/>
    <w:rsid w:val="06D37B1F"/>
    <w:rsid w:val="06D76F14"/>
    <w:rsid w:val="06D80992"/>
    <w:rsid w:val="06E17CA9"/>
    <w:rsid w:val="07101078"/>
    <w:rsid w:val="07161B74"/>
    <w:rsid w:val="071B5929"/>
    <w:rsid w:val="071B7025"/>
    <w:rsid w:val="072254F2"/>
    <w:rsid w:val="07240C51"/>
    <w:rsid w:val="072E2C4D"/>
    <w:rsid w:val="0748560B"/>
    <w:rsid w:val="07512AE9"/>
    <w:rsid w:val="07577994"/>
    <w:rsid w:val="07603356"/>
    <w:rsid w:val="07697D31"/>
    <w:rsid w:val="076F6E9A"/>
    <w:rsid w:val="077E2440"/>
    <w:rsid w:val="07835ED5"/>
    <w:rsid w:val="07866291"/>
    <w:rsid w:val="07871154"/>
    <w:rsid w:val="078E1545"/>
    <w:rsid w:val="07997F47"/>
    <w:rsid w:val="07AF1FD4"/>
    <w:rsid w:val="07B23022"/>
    <w:rsid w:val="07B51A5F"/>
    <w:rsid w:val="07BA7779"/>
    <w:rsid w:val="07C87D48"/>
    <w:rsid w:val="07D21680"/>
    <w:rsid w:val="07DF60F7"/>
    <w:rsid w:val="07E23FA4"/>
    <w:rsid w:val="07E46421"/>
    <w:rsid w:val="07EF6CF5"/>
    <w:rsid w:val="07F6543F"/>
    <w:rsid w:val="080173C8"/>
    <w:rsid w:val="08057177"/>
    <w:rsid w:val="08070D6F"/>
    <w:rsid w:val="08114CA2"/>
    <w:rsid w:val="08150A1D"/>
    <w:rsid w:val="081859DC"/>
    <w:rsid w:val="081A7D8C"/>
    <w:rsid w:val="081E1916"/>
    <w:rsid w:val="0826551C"/>
    <w:rsid w:val="082B3377"/>
    <w:rsid w:val="08315BBE"/>
    <w:rsid w:val="083D1B3B"/>
    <w:rsid w:val="0840490D"/>
    <w:rsid w:val="08514A4D"/>
    <w:rsid w:val="08624090"/>
    <w:rsid w:val="087022D6"/>
    <w:rsid w:val="08806AA2"/>
    <w:rsid w:val="0881089F"/>
    <w:rsid w:val="08850D7B"/>
    <w:rsid w:val="08880137"/>
    <w:rsid w:val="088C0246"/>
    <w:rsid w:val="0893062D"/>
    <w:rsid w:val="08973958"/>
    <w:rsid w:val="08993BDC"/>
    <w:rsid w:val="089F64C2"/>
    <w:rsid w:val="08A059D4"/>
    <w:rsid w:val="08C33C96"/>
    <w:rsid w:val="08E83B6C"/>
    <w:rsid w:val="08F06ED6"/>
    <w:rsid w:val="08F25309"/>
    <w:rsid w:val="08F62094"/>
    <w:rsid w:val="08F8711B"/>
    <w:rsid w:val="09061355"/>
    <w:rsid w:val="09093764"/>
    <w:rsid w:val="09104BFD"/>
    <w:rsid w:val="091202ED"/>
    <w:rsid w:val="09121004"/>
    <w:rsid w:val="09173338"/>
    <w:rsid w:val="091B2F85"/>
    <w:rsid w:val="091C0B5C"/>
    <w:rsid w:val="09202CB8"/>
    <w:rsid w:val="09225DCB"/>
    <w:rsid w:val="09230B43"/>
    <w:rsid w:val="09274EB4"/>
    <w:rsid w:val="09281247"/>
    <w:rsid w:val="092B169B"/>
    <w:rsid w:val="092C3817"/>
    <w:rsid w:val="092D7D86"/>
    <w:rsid w:val="092E6E62"/>
    <w:rsid w:val="0932249C"/>
    <w:rsid w:val="09380BA7"/>
    <w:rsid w:val="093E00A8"/>
    <w:rsid w:val="093E2345"/>
    <w:rsid w:val="09421A46"/>
    <w:rsid w:val="094516AC"/>
    <w:rsid w:val="09460104"/>
    <w:rsid w:val="09511D9C"/>
    <w:rsid w:val="097315B3"/>
    <w:rsid w:val="09731CEF"/>
    <w:rsid w:val="097A7FD3"/>
    <w:rsid w:val="097C79CF"/>
    <w:rsid w:val="098A05C8"/>
    <w:rsid w:val="099217C1"/>
    <w:rsid w:val="099357EC"/>
    <w:rsid w:val="099B4796"/>
    <w:rsid w:val="09A1210B"/>
    <w:rsid w:val="09A339CE"/>
    <w:rsid w:val="09AC61C1"/>
    <w:rsid w:val="09B73AE9"/>
    <w:rsid w:val="09B75714"/>
    <w:rsid w:val="09B86A8D"/>
    <w:rsid w:val="09BC0421"/>
    <w:rsid w:val="09C45B60"/>
    <w:rsid w:val="09CE7C39"/>
    <w:rsid w:val="09D534B7"/>
    <w:rsid w:val="09DB41EB"/>
    <w:rsid w:val="09DC495F"/>
    <w:rsid w:val="09DD3876"/>
    <w:rsid w:val="09E0246A"/>
    <w:rsid w:val="09E66C0E"/>
    <w:rsid w:val="09EC6271"/>
    <w:rsid w:val="09EE29E7"/>
    <w:rsid w:val="09F2225F"/>
    <w:rsid w:val="09F53EAC"/>
    <w:rsid w:val="09F76B2C"/>
    <w:rsid w:val="0A023E16"/>
    <w:rsid w:val="0A074C42"/>
    <w:rsid w:val="0A0D05B5"/>
    <w:rsid w:val="0A103826"/>
    <w:rsid w:val="0A150A8E"/>
    <w:rsid w:val="0A352F73"/>
    <w:rsid w:val="0A387C7E"/>
    <w:rsid w:val="0A553D91"/>
    <w:rsid w:val="0A56785B"/>
    <w:rsid w:val="0A5E4002"/>
    <w:rsid w:val="0A600EE6"/>
    <w:rsid w:val="0A6027C0"/>
    <w:rsid w:val="0A60366D"/>
    <w:rsid w:val="0A64139E"/>
    <w:rsid w:val="0A7047D2"/>
    <w:rsid w:val="0A7E70AD"/>
    <w:rsid w:val="0A811438"/>
    <w:rsid w:val="0A820EBF"/>
    <w:rsid w:val="0A830F59"/>
    <w:rsid w:val="0A853A84"/>
    <w:rsid w:val="0A867594"/>
    <w:rsid w:val="0A920CA5"/>
    <w:rsid w:val="0A98680D"/>
    <w:rsid w:val="0A9D5E3E"/>
    <w:rsid w:val="0AA47813"/>
    <w:rsid w:val="0AA94110"/>
    <w:rsid w:val="0AAC45C1"/>
    <w:rsid w:val="0AB63EF0"/>
    <w:rsid w:val="0ABC797B"/>
    <w:rsid w:val="0AC005A3"/>
    <w:rsid w:val="0AC97256"/>
    <w:rsid w:val="0ACA554E"/>
    <w:rsid w:val="0AD20579"/>
    <w:rsid w:val="0AD43F1F"/>
    <w:rsid w:val="0ADF7F96"/>
    <w:rsid w:val="0AEC42A5"/>
    <w:rsid w:val="0AF35470"/>
    <w:rsid w:val="0AF50259"/>
    <w:rsid w:val="0B090A9E"/>
    <w:rsid w:val="0B0A570F"/>
    <w:rsid w:val="0B107E2C"/>
    <w:rsid w:val="0B1B751C"/>
    <w:rsid w:val="0B260413"/>
    <w:rsid w:val="0B3678BC"/>
    <w:rsid w:val="0B442E3D"/>
    <w:rsid w:val="0B4A3C02"/>
    <w:rsid w:val="0B4A4917"/>
    <w:rsid w:val="0B4D33BF"/>
    <w:rsid w:val="0B4E16F1"/>
    <w:rsid w:val="0B583040"/>
    <w:rsid w:val="0B5F3AA9"/>
    <w:rsid w:val="0B637193"/>
    <w:rsid w:val="0B64299B"/>
    <w:rsid w:val="0B64479A"/>
    <w:rsid w:val="0B725059"/>
    <w:rsid w:val="0B73066F"/>
    <w:rsid w:val="0B8A3E24"/>
    <w:rsid w:val="0B8C275C"/>
    <w:rsid w:val="0B8E7EDA"/>
    <w:rsid w:val="0B903767"/>
    <w:rsid w:val="0B910224"/>
    <w:rsid w:val="0BA64321"/>
    <w:rsid w:val="0BC70D3B"/>
    <w:rsid w:val="0BD065D0"/>
    <w:rsid w:val="0BD51F94"/>
    <w:rsid w:val="0BDB0002"/>
    <w:rsid w:val="0BEC6631"/>
    <w:rsid w:val="0BF80385"/>
    <w:rsid w:val="0BFC74EE"/>
    <w:rsid w:val="0C040970"/>
    <w:rsid w:val="0C072C79"/>
    <w:rsid w:val="0C233519"/>
    <w:rsid w:val="0C3515D2"/>
    <w:rsid w:val="0C392B11"/>
    <w:rsid w:val="0C4F75A1"/>
    <w:rsid w:val="0C517260"/>
    <w:rsid w:val="0C53282E"/>
    <w:rsid w:val="0C554B91"/>
    <w:rsid w:val="0C6274FE"/>
    <w:rsid w:val="0C66774C"/>
    <w:rsid w:val="0C673DCB"/>
    <w:rsid w:val="0C6D3109"/>
    <w:rsid w:val="0C7D7694"/>
    <w:rsid w:val="0C8E1BC8"/>
    <w:rsid w:val="0C8F1B8C"/>
    <w:rsid w:val="0C987041"/>
    <w:rsid w:val="0C9B1932"/>
    <w:rsid w:val="0C9B3F7B"/>
    <w:rsid w:val="0CA0216C"/>
    <w:rsid w:val="0CA03E85"/>
    <w:rsid w:val="0CA041F5"/>
    <w:rsid w:val="0CA12A89"/>
    <w:rsid w:val="0CB012D7"/>
    <w:rsid w:val="0CBC085E"/>
    <w:rsid w:val="0CBD02E8"/>
    <w:rsid w:val="0CC0532C"/>
    <w:rsid w:val="0CD003CF"/>
    <w:rsid w:val="0CD01744"/>
    <w:rsid w:val="0CD315A4"/>
    <w:rsid w:val="0CDA62E9"/>
    <w:rsid w:val="0CE3748D"/>
    <w:rsid w:val="0CE70A1D"/>
    <w:rsid w:val="0CFB5EF4"/>
    <w:rsid w:val="0CFD6A07"/>
    <w:rsid w:val="0D020F0E"/>
    <w:rsid w:val="0D0A3999"/>
    <w:rsid w:val="0D0E2BAC"/>
    <w:rsid w:val="0D196EB1"/>
    <w:rsid w:val="0D1C6E83"/>
    <w:rsid w:val="0D2176CA"/>
    <w:rsid w:val="0D2541EB"/>
    <w:rsid w:val="0D2723A0"/>
    <w:rsid w:val="0D2D4D8A"/>
    <w:rsid w:val="0D4576A3"/>
    <w:rsid w:val="0D487D89"/>
    <w:rsid w:val="0D4B3498"/>
    <w:rsid w:val="0D4B5BE1"/>
    <w:rsid w:val="0D4F16F4"/>
    <w:rsid w:val="0D5079AE"/>
    <w:rsid w:val="0D5711C4"/>
    <w:rsid w:val="0D572370"/>
    <w:rsid w:val="0D5D2AFC"/>
    <w:rsid w:val="0D5D3E94"/>
    <w:rsid w:val="0D88760F"/>
    <w:rsid w:val="0D9153C0"/>
    <w:rsid w:val="0D9415FB"/>
    <w:rsid w:val="0D9F3A7F"/>
    <w:rsid w:val="0D9F5727"/>
    <w:rsid w:val="0DA323DA"/>
    <w:rsid w:val="0DA52F0A"/>
    <w:rsid w:val="0DAE501D"/>
    <w:rsid w:val="0DB56754"/>
    <w:rsid w:val="0DB91073"/>
    <w:rsid w:val="0DC062FD"/>
    <w:rsid w:val="0DD30D16"/>
    <w:rsid w:val="0DD643F2"/>
    <w:rsid w:val="0DD77E1F"/>
    <w:rsid w:val="0DDB1A65"/>
    <w:rsid w:val="0DEA2F9D"/>
    <w:rsid w:val="0DF536C2"/>
    <w:rsid w:val="0DFF77A4"/>
    <w:rsid w:val="0E012E7D"/>
    <w:rsid w:val="0E051B69"/>
    <w:rsid w:val="0E056A05"/>
    <w:rsid w:val="0E062F13"/>
    <w:rsid w:val="0E065B92"/>
    <w:rsid w:val="0E087DBF"/>
    <w:rsid w:val="0E0942AE"/>
    <w:rsid w:val="0E1075D3"/>
    <w:rsid w:val="0E2A60A5"/>
    <w:rsid w:val="0E2F1A1F"/>
    <w:rsid w:val="0E320043"/>
    <w:rsid w:val="0E3A5563"/>
    <w:rsid w:val="0E43066C"/>
    <w:rsid w:val="0E496B86"/>
    <w:rsid w:val="0E4A7E09"/>
    <w:rsid w:val="0E4E74BA"/>
    <w:rsid w:val="0E4F06DE"/>
    <w:rsid w:val="0E571A7F"/>
    <w:rsid w:val="0E587FAC"/>
    <w:rsid w:val="0E5F5FAE"/>
    <w:rsid w:val="0E5F69A6"/>
    <w:rsid w:val="0E657452"/>
    <w:rsid w:val="0E67012F"/>
    <w:rsid w:val="0E6B00B9"/>
    <w:rsid w:val="0E6C7FC6"/>
    <w:rsid w:val="0E6F6E27"/>
    <w:rsid w:val="0E705B90"/>
    <w:rsid w:val="0E744F9B"/>
    <w:rsid w:val="0E881219"/>
    <w:rsid w:val="0E8B3131"/>
    <w:rsid w:val="0E8B3FA0"/>
    <w:rsid w:val="0E8D3D67"/>
    <w:rsid w:val="0E8E4B5E"/>
    <w:rsid w:val="0E923546"/>
    <w:rsid w:val="0E9418A7"/>
    <w:rsid w:val="0E9E397A"/>
    <w:rsid w:val="0EA36CEB"/>
    <w:rsid w:val="0EA66B4F"/>
    <w:rsid w:val="0EA8541A"/>
    <w:rsid w:val="0EAC51BD"/>
    <w:rsid w:val="0EB07778"/>
    <w:rsid w:val="0EBC0DD4"/>
    <w:rsid w:val="0ECF4AF4"/>
    <w:rsid w:val="0EEA3F51"/>
    <w:rsid w:val="0EEF4BF7"/>
    <w:rsid w:val="0EF83F55"/>
    <w:rsid w:val="0F027AF2"/>
    <w:rsid w:val="0F09708E"/>
    <w:rsid w:val="0F0C4F63"/>
    <w:rsid w:val="0F0E2B29"/>
    <w:rsid w:val="0F135841"/>
    <w:rsid w:val="0F234B7B"/>
    <w:rsid w:val="0F2E0DF2"/>
    <w:rsid w:val="0F4D155D"/>
    <w:rsid w:val="0F597E36"/>
    <w:rsid w:val="0F5F073C"/>
    <w:rsid w:val="0F6031E9"/>
    <w:rsid w:val="0F664981"/>
    <w:rsid w:val="0F693606"/>
    <w:rsid w:val="0F6C3BC1"/>
    <w:rsid w:val="0F6C5487"/>
    <w:rsid w:val="0F7470E9"/>
    <w:rsid w:val="0F7826CF"/>
    <w:rsid w:val="0F7C6757"/>
    <w:rsid w:val="0F7E5CE7"/>
    <w:rsid w:val="0F833A88"/>
    <w:rsid w:val="0F911842"/>
    <w:rsid w:val="0F96710E"/>
    <w:rsid w:val="0F9C112A"/>
    <w:rsid w:val="0FA37AD7"/>
    <w:rsid w:val="0FA91DC6"/>
    <w:rsid w:val="0FB36CBB"/>
    <w:rsid w:val="0FB57FB7"/>
    <w:rsid w:val="0FBD6F05"/>
    <w:rsid w:val="0FBF59B6"/>
    <w:rsid w:val="0FC47903"/>
    <w:rsid w:val="0FC85F3C"/>
    <w:rsid w:val="0FD16D0A"/>
    <w:rsid w:val="0FDB6927"/>
    <w:rsid w:val="0FE116C8"/>
    <w:rsid w:val="0FED0284"/>
    <w:rsid w:val="0FF0516E"/>
    <w:rsid w:val="0FFF570F"/>
    <w:rsid w:val="10065563"/>
    <w:rsid w:val="10117F35"/>
    <w:rsid w:val="101A5725"/>
    <w:rsid w:val="101B1483"/>
    <w:rsid w:val="101B6A56"/>
    <w:rsid w:val="101F0430"/>
    <w:rsid w:val="101F42E6"/>
    <w:rsid w:val="10290EB1"/>
    <w:rsid w:val="102A4AD9"/>
    <w:rsid w:val="102E68E4"/>
    <w:rsid w:val="10466A68"/>
    <w:rsid w:val="10477349"/>
    <w:rsid w:val="104B178A"/>
    <w:rsid w:val="105119C8"/>
    <w:rsid w:val="105E41AB"/>
    <w:rsid w:val="1060257A"/>
    <w:rsid w:val="10604748"/>
    <w:rsid w:val="10627047"/>
    <w:rsid w:val="106373EC"/>
    <w:rsid w:val="106D666C"/>
    <w:rsid w:val="10700AF4"/>
    <w:rsid w:val="10783799"/>
    <w:rsid w:val="107F35E4"/>
    <w:rsid w:val="108856CC"/>
    <w:rsid w:val="108B18E3"/>
    <w:rsid w:val="10910D2E"/>
    <w:rsid w:val="109275E1"/>
    <w:rsid w:val="109E159F"/>
    <w:rsid w:val="10A06011"/>
    <w:rsid w:val="10A97151"/>
    <w:rsid w:val="10B1190D"/>
    <w:rsid w:val="10B717E9"/>
    <w:rsid w:val="10B93AD7"/>
    <w:rsid w:val="10BD3C5F"/>
    <w:rsid w:val="10C449D3"/>
    <w:rsid w:val="10C54B9D"/>
    <w:rsid w:val="10CB28D1"/>
    <w:rsid w:val="10CF36C0"/>
    <w:rsid w:val="10D73F5D"/>
    <w:rsid w:val="10DD3AC4"/>
    <w:rsid w:val="10E11713"/>
    <w:rsid w:val="10EC75D0"/>
    <w:rsid w:val="10F0483F"/>
    <w:rsid w:val="10FD6BE7"/>
    <w:rsid w:val="110E51BD"/>
    <w:rsid w:val="111313B4"/>
    <w:rsid w:val="11136A3C"/>
    <w:rsid w:val="11183AC2"/>
    <w:rsid w:val="111B209C"/>
    <w:rsid w:val="1122264B"/>
    <w:rsid w:val="113D191A"/>
    <w:rsid w:val="113E22FA"/>
    <w:rsid w:val="1141240B"/>
    <w:rsid w:val="1152267D"/>
    <w:rsid w:val="11537A88"/>
    <w:rsid w:val="11625BC3"/>
    <w:rsid w:val="11647116"/>
    <w:rsid w:val="116537F9"/>
    <w:rsid w:val="117259DC"/>
    <w:rsid w:val="11733C86"/>
    <w:rsid w:val="117572F4"/>
    <w:rsid w:val="11763B5C"/>
    <w:rsid w:val="11896A5D"/>
    <w:rsid w:val="11956701"/>
    <w:rsid w:val="11957116"/>
    <w:rsid w:val="11A6428C"/>
    <w:rsid w:val="11A9033A"/>
    <w:rsid w:val="11AA504A"/>
    <w:rsid w:val="11AB7F5E"/>
    <w:rsid w:val="11AD233E"/>
    <w:rsid w:val="11B957A4"/>
    <w:rsid w:val="11BE2EC8"/>
    <w:rsid w:val="11D43F23"/>
    <w:rsid w:val="11D634BC"/>
    <w:rsid w:val="11D71598"/>
    <w:rsid w:val="11DA359A"/>
    <w:rsid w:val="11DD4D3C"/>
    <w:rsid w:val="11DE0128"/>
    <w:rsid w:val="11DE17CB"/>
    <w:rsid w:val="11E5248F"/>
    <w:rsid w:val="11E574F2"/>
    <w:rsid w:val="11F06A3F"/>
    <w:rsid w:val="12022C73"/>
    <w:rsid w:val="1202732E"/>
    <w:rsid w:val="120308CB"/>
    <w:rsid w:val="120E16EF"/>
    <w:rsid w:val="12142C4F"/>
    <w:rsid w:val="122F020C"/>
    <w:rsid w:val="123705E0"/>
    <w:rsid w:val="123A1263"/>
    <w:rsid w:val="123D6AE3"/>
    <w:rsid w:val="12433E61"/>
    <w:rsid w:val="12435BAF"/>
    <w:rsid w:val="12456F76"/>
    <w:rsid w:val="12482E99"/>
    <w:rsid w:val="12554304"/>
    <w:rsid w:val="12584BD6"/>
    <w:rsid w:val="12655FC3"/>
    <w:rsid w:val="126A1D73"/>
    <w:rsid w:val="126C76F3"/>
    <w:rsid w:val="12724097"/>
    <w:rsid w:val="129B1E5C"/>
    <w:rsid w:val="129F645E"/>
    <w:rsid w:val="12A42763"/>
    <w:rsid w:val="12B41589"/>
    <w:rsid w:val="12B659C6"/>
    <w:rsid w:val="12B85CD0"/>
    <w:rsid w:val="12B9706A"/>
    <w:rsid w:val="12BC3C8D"/>
    <w:rsid w:val="12C93CCE"/>
    <w:rsid w:val="12D21D69"/>
    <w:rsid w:val="12D246FB"/>
    <w:rsid w:val="12ED07D0"/>
    <w:rsid w:val="130220BC"/>
    <w:rsid w:val="13073411"/>
    <w:rsid w:val="130A7CFB"/>
    <w:rsid w:val="131B5B4D"/>
    <w:rsid w:val="13212A14"/>
    <w:rsid w:val="133718C1"/>
    <w:rsid w:val="13420116"/>
    <w:rsid w:val="13485C4D"/>
    <w:rsid w:val="13513AC1"/>
    <w:rsid w:val="1365147B"/>
    <w:rsid w:val="136F5FC9"/>
    <w:rsid w:val="13763164"/>
    <w:rsid w:val="138007AD"/>
    <w:rsid w:val="138828EE"/>
    <w:rsid w:val="138943CE"/>
    <w:rsid w:val="138F7A69"/>
    <w:rsid w:val="13916373"/>
    <w:rsid w:val="13966785"/>
    <w:rsid w:val="13CA79A5"/>
    <w:rsid w:val="13CB50E7"/>
    <w:rsid w:val="13D1150B"/>
    <w:rsid w:val="13D20640"/>
    <w:rsid w:val="13D732F5"/>
    <w:rsid w:val="13ED0EA0"/>
    <w:rsid w:val="13ED5B7C"/>
    <w:rsid w:val="13F4400D"/>
    <w:rsid w:val="13F52FA8"/>
    <w:rsid w:val="13F55CB9"/>
    <w:rsid w:val="13FA294E"/>
    <w:rsid w:val="13FC735F"/>
    <w:rsid w:val="14040A32"/>
    <w:rsid w:val="1414220A"/>
    <w:rsid w:val="141A0AE5"/>
    <w:rsid w:val="14207C69"/>
    <w:rsid w:val="1424395D"/>
    <w:rsid w:val="14340164"/>
    <w:rsid w:val="14390AAF"/>
    <w:rsid w:val="143B4B8F"/>
    <w:rsid w:val="143C2A55"/>
    <w:rsid w:val="143E192A"/>
    <w:rsid w:val="14412687"/>
    <w:rsid w:val="1441368D"/>
    <w:rsid w:val="144D5FB8"/>
    <w:rsid w:val="144D7638"/>
    <w:rsid w:val="144F0EE0"/>
    <w:rsid w:val="14597CA6"/>
    <w:rsid w:val="145C0D7F"/>
    <w:rsid w:val="14627670"/>
    <w:rsid w:val="147208C6"/>
    <w:rsid w:val="14720CA8"/>
    <w:rsid w:val="1480651C"/>
    <w:rsid w:val="14813049"/>
    <w:rsid w:val="1485486A"/>
    <w:rsid w:val="148766B3"/>
    <w:rsid w:val="148A009D"/>
    <w:rsid w:val="148A6F8C"/>
    <w:rsid w:val="14901F87"/>
    <w:rsid w:val="14A60C29"/>
    <w:rsid w:val="14A71DF5"/>
    <w:rsid w:val="14B16FF6"/>
    <w:rsid w:val="14B545B5"/>
    <w:rsid w:val="14B57709"/>
    <w:rsid w:val="14BB24E6"/>
    <w:rsid w:val="14CF4B90"/>
    <w:rsid w:val="14D005B2"/>
    <w:rsid w:val="14D40BC5"/>
    <w:rsid w:val="14D81C43"/>
    <w:rsid w:val="14DD2501"/>
    <w:rsid w:val="14DE1995"/>
    <w:rsid w:val="14DE7EA3"/>
    <w:rsid w:val="14E50558"/>
    <w:rsid w:val="14F30FDD"/>
    <w:rsid w:val="14F65E47"/>
    <w:rsid w:val="14FD5E62"/>
    <w:rsid w:val="15007F26"/>
    <w:rsid w:val="151E12DE"/>
    <w:rsid w:val="151E64FC"/>
    <w:rsid w:val="153E7AB0"/>
    <w:rsid w:val="15424CAE"/>
    <w:rsid w:val="15431BC1"/>
    <w:rsid w:val="15482861"/>
    <w:rsid w:val="154D5845"/>
    <w:rsid w:val="154F336F"/>
    <w:rsid w:val="15502EB7"/>
    <w:rsid w:val="155D0ED5"/>
    <w:rsid w:val="15644CE6"/>
    <w:rsid w:val="156A610C"/>
    <w:rsid w:val="156E3119"/>
    <w:rsid w:val="15950580"/>
    <w:rsid w:val="159C631B"/>
    <w:rsid w:val="15A96FC0"/>
    <w:rsid w:val="15AA4E0A"/>
    <w:rsid w:val="15B067B4"/>
    <w:rsid w:val="15B14D7D"/>
    <w:rsid w:val="15C07A6F"/>
    <w:rsid w:val="15C63157"/>
    <w:rsid w:val="15CC07AB"/>
    <w:rsid w:val="15D1177C"/>
    <w:rsid w:val="15DB23B9"/>
    <w:rsid w:val="15DF11F2"/>
    <w:rsid w:val="15E51807"/>
    <w:rsid w:val="15EA0C31"/>
    <w:rsid w:val="15EA716B"/>
    <w:rsid w:val="15F260AE"/>
    <w:rsid w:val="15F44A9F"/>
    <w:rsid w:val="160767EC"/>
    <w:rsid w:val="160B7EBB"/>
    <w:rsid w:val="161F0F67"/>
    <w:rsid w:val="161F1EC8"/>
    <w:rsid w:val="1621287B"/>
    <w:rsid w:val="162915B0"/>
    <w:rsid w:val="162B2AEA"/>
    <w:rsid w:val="162D6F19"/>
    <w:rsid w:val="162F5942"/>
    <w:rsid w:val="163115DB"/>
    <w:rsid w:val="163B68A3"/>
    <w:rsid w:val="163C673D"/>
    <w:rsid w:val="16421C15"/>
    <w:rsid w:val="164E0096"/>
    <w:rsid w:val="16563027"/>
    <w:rsid w:val="16576A03"/>
    <w:rsid w:val="16581ECA"/>
    <w:rsid w:val="165E3A27"/>
    <w:rsid w:val="165E4C2B"/>
    <w:rsid w:val="16601F62"/>
    <w:rsid w:val="166A21FF"/>
    <w:rsid w:val="166B2B8F"/>
    <w:rsid w:val="166B5CA7"/>
    <w:rsid w:val="16855302"/>
    <w:rsid w:val="16860B58"/>
    <w:rsid w:val="168F4A9E"/>
    <w:rsid w:val="16900E36"/>
    <w:rsid w:val="169B2CF6"/>
    <w:rsid w:val="169F16B6"/>
    <w:rsid w:val="16A75C7D"/>
    <w:rsid w:val="16B63A00"/>
    <w:rsid w:val="16B77CE5"/>
    <w:rsid w:val="16B94D69"/>
    <w:rsid w:val="16B95D60"/>
    <w:rsid w:val="16C02CEC"/>
    <w:rsid w:val="16D50FFA"/>
    <w:rsid w:val="16D71102"/>
    <w:rsid w:val="16DB73B2"/>
    <w:rsid w:val="16E024F2"/>
    <w:rsid w:val="16E11978"/>
    <w:rsid w:val="16E3432F"/>
    <w:rsid w:val="16F11333"/>
    <w:rsid w:val="16F57CC0"/>
    <w:rsid w:val="16FB6628"/>
    <w:rsid w:val="16FC471D"/>
    <w:rsid w:val="16FD47CD"/>
    <w:rsid w:val="17045C50"/>
    <w:rsid w:val="17115DCB"/>
    <w:rsid w:val="1715758D"/>
    <w:rsid w:val="17184788"/>
    <w:rsid w:val="17195D01"/>
    <w:rsid w:val="171F177F"/>
    <w:rsid w:val="17296B60"/>
    <w:rsid w:val="17383BFB"/>
    <w:rsid w:val="173F799D"/>
    <w:rsid w:val="1746670E"/>
    <w:rsid w:val="174B2CF4"/>
    <w:rsid w:val="17544A20"/>
    <w:rsid w:val="17563598"/>
    <w:rsid w:val="17827D60"/>
    <w:rsid w:val="17891CD3"/>
    <w:rsid w:val="179030EC"/>
    <w:rsid w:val="179B2476"/>
    <w:rsid w:val="179E03CA"/>
    <w:rsid w:val="17A42166"/>
    <w:rsid w:val="17A66DF2"/>
    <w:rsid w:val="17B047EE"/>
    <w:rsid w:val="17B815C4"/>
    <w:rsid w:val="17C1169F"/>
    <w:rsid w:val="17C15AD8"/>
    <w:rsid w:val="17C603AD"/>
    <w:rsid w:val="17D026BE"/>
    <w:rsid w:val="17DA6E1C"/>
    <w:rsid w:val="17ED7A5B"/>
    <w:rsid w:val="17F2118E"/>
    <w:rsid w:val="17F5638D"/>
    <w:rsid w:val="17F72BAD"/>
    <w:rsid w:val="1804523A"/>
    <w:rsid w:val="18056E38"/>
    <w:rsid w:val="180E24AB"/>
    <w:rsid w:val="180E64B6"/>
    <w:rsid w:val="18230DE5"/>
    <w:rsid w:val="18253800"/>
    <w:rsid w:val="182F178A"/>
    <w:rsid w:val="18302450"/>
    <w:rsid w:val="18377C9B"/>
    <w:rsid w:val="183D6360"/>
    <w:rsid w:val="18422453"/>
    <w:rsid w:val="185873D2"/>
    <w:rsid w:val="185A1152"/>
    <w:rsid w:val="185A4059"/>
    <w:rsid w:val="185B12FE"/>
    <w:rsid w:val="185E431F"/>
    <w:rsid w:val="185E6B8F"/>
    <w:rsid w:val="185F398F"/>
    <w:rsid w:val="18697FE9"/>
    <w:rsid w:val="186B1430"/>
    <w:rsid w:val="18715500"/>
    <w:rsid w:val="187415EB"/>
    <w:rsid w:val="187B4DD9"/>
    <w:rsid w:val="18975325"/>
    <w:rsid w:val="18A57BA5"/>
    <w:rsid w:val="18AA31ED"/>
    <w:rsid w:val="18AE4DC6"/>
    <w:rsid w:val="18B4181A"/>
    <w:rsid w:val="18BC23B6"/>
    <w:rsid w:val="18C60582"/>
    <w:rsid w:val="18CD19A9"/>
    <w:rsid w:val="18D43D90"/>
    <w:rsid w:val="18D4609C"/>
    <w:rsid w:val="18DD0071"/>
    <w:rsid w:val="18E11E1D"/>
    <w:rsid w:val="18E611E1"/>
    <w:rsid w:val="18F157F6"/>
    <w:rsid w:val="18F5225B"/>
    <w:rsid w:val="18FB56F6"/>
    <w:rsid w:val="18FB6499"/>
    <w:rsid w:val="19026D77"/>
    <w:rsid w:val="19120C9B"/>
    <w:rsid w:val="191B4C30"/>
    <w:rsid w:val="19213891"/>
    <w:rsid w:val="19306300"/>
    <w:rsid w:val="193B2DCA"/>
    <w:rsid w:val="193B4364"/>
    <w:rsid w:val="193D2731"/>
    <w:rsid w:val="194131F1"/>
    <w:rsid w:val="19432438"/>
    <w:rsid w:val="194373AD"/>
    <w:rsid w:val="194E3F63"/>
    <w:rsid w:val="19523F34"/>
    <w:rsid w:val="1953283D"/>
    <w:rsid w:val="19543171"/>
    <w:rsid w:val="19596D8C"/>
    <w:rsid w:val="195B36C8"/>
    <w:rsid w:val="195F417D"/>
    <w:rsid w:val="19630789"/>
    <w:rsid w:val="196332D9"/>
    <w:rsid w:val="19736D76"/>
    <w:rsid w:val="197A1785"/>
    <w:rsid w:val="1983447B"/>
    <w:rsid w:val="19882B27"/>
    <w:rsid w:val="198B6355"/>
    <w:rsid w:val="1994056E"/>
    <w:rsid w:val="199C5DC6"/>
    <w:rsid w:val="19A20389"/>
    <w:rsid w:val="19BD106E"/>
    <w:rsid w:val="19BF4B41"/>
    <w:rsid w:val="19C02829"/>
    <w:rsid w:val="19C176CB"/>
    <w:rsid w:val="19C37BFF"/>
    <w:rsid w:val="19CA1AAD"/>
    <w:rsid w:val="19CC57C7"/>
    <w:rsid w:val="19E63F61"/>
    <w:rsid w:val="19E705D3"/>
    <w:rsid w:val="19EB1CDB"/>
    <w:rsid w:val="19F918CB"/>
    <w:rsid w:val="19FC424A"/>
    <w:rsid w:val="1A01700B"/>
    <w:rsid w:val="1A0A1573"/>
    <w:rsid w:val="1A0D0502"/>
    <w:rsid w:val="1A0D1475"/>
    <w:rsid w:val="1A0E1128"/>
    <w:rsid w:val="1A105C54"/>
    <w:rsid w:val="1A132E2D"/>
    <w:rsid w:val="1A1876FA"/>
    <w:rsid w:val="1A1E1F14"/>
    <w:rsid w:val="1A234703"/>
    <w:rsid w:val="1A264770"/>
    <w:rsid w:val="1A27309C"/>
    <w:rsid w:val="1A2937CF"/>
    <w:rsid w:val="1A3560AD"/>
    <w:rsid w:val="1A3A0951"/>
    <w:rsid w:val="1A3C0940"/>
    <w:rsid w:val="1A3D5D53"/>
    <w:rsid w:val="1A3D7594"/>
    <w:rsid w:val="1A4221F1"/>
    <w:rsid w:val="1A424ABA"/>
    <w:rsid w:val="1A48678A"/>
    <w:rsid w:val="1A564D3C"/>
    <w:rsid w:val="1A772A39"/>
    <w:rsid w:val="1A781320"/>
    <w:rsid w:val="1A7840BB"/>
    <w:rsid w:val="1A7D5B75"/>
    <w:rsid w:val="1A8D63F1"/>
    <w:rsid w:val="1A9C2717"/>
    <w:rsid w:val="1AAF3A91"/>
    <w:rsid w:val="1AC35D02"/>
    <w:rsid w:val="1AC40254"/>
    <w:rsid w:val="1AC55D7E"/>
    <w:rsid w:val="1AD613BF"/>
    <w:rsid w:val="1ADC0AEE"/>
    <w:rsid w:val="1ADC31C7"/>
    <w:rsid w:val="1ADF0524"/>
    <w:rsid w:val="1ADF3144"/>
    <w:rsid w:val="1AE442C2"/>
    <w:rsid w:val="1AE57655"/>
    <w:rsid w:val="1AF11F09"/>
    <w:rsid w:val="1AF6410C"/>
    <w:rsid w:val="1B020F4A"/>
    <w:rsid w:val="1B0863A4"/>
    <w:rsid w:val="1B155936"/>
    <w:rsid w:val="1B232CAD"/>
    <w:rsid w:val="1B2566EC"/>
    <w:rsid w:val="1B2F5FE7"/>
    <w:rsid w:val="1B2F74F8"/>
    <w:rsid w:val="1B3242FD"/>
    <w:rsid w:val="1B326F97"/>
    <w:rsid w:val="1B375D24"/>
    <w:rsid w:val="1B381767"/>
    <w:rsid w:val="1B3E6CD7"/>
    <w:rsid w:val="1B3F5B5A"/>
    <w:rsid w:val="1B4C062A"/>
    <w:rsid w:val="1B4F3197"/>
    <w:rsid w:val="1B5675BB"/>
    <w:rsid w:val="1B5A1702"/>
    <w:rsid w:val="1B5B58CF"/>
    <w:rsid w:val="1B63398E"/>
    <w:rsid w:val="1B6E1D13"/>
    <w:rsid w:val="1B717A18"/>
    <w:rsid w:val="1B7A6E01"/>
    <w:rsid w:val="1B7C164C"/>
    <w:rsid w:val="1B867A80"/>
    <w:rsid w:val="1B88518F"/>
    <w:rsid w:val="1B9437DE"/>
    <w:rsid w:val="1B9844B2"/>
    <w:rsid w:val="1B9D6122"/>
    <w:rsid w:val="1BA851DA"/>
    <w:rsid w:val="1BAF33FD"/>
    <w:rsid w:val="1BB1023B"/>
    <w:rsid w:val="1BB2566A"/>
    <w:rsid w:val="1BB62D57"/>
    <w:rsid w:val="1BBD7BEF"/>
    <w:rsid w:val="1BCD6688"/>
    <w:rsid w:val="1BD74068"/>
    <w:rsid w:val="1BE30B1D"/>
    <w:rsid w:val="1BE40175"/>
    <w:rsid w:val="1BE50696"/>
    <w:rsid w:val="1BE80E55"/>
    <w:rsid w:val="1BEB1E7D"/>
    <w:rsid w:val="1BFB492E"/>
    <w:rsid w:val="1C0652C0"/>
    <w:rsid w:val="1C154227"/>
    <w:rsid w:val="1C181CE4"/>
    <w:rsid w:val="1C1A09CD"/>
    <w:rsid w:val="1C2208E7"/>
    <w:rsid w:val="1C260735"/>
    <w:rsid w:val="1C35495A"/>
    <w:rsid w:val="1C3F3867"/>
    <w:rsid w:val="1C460CDF"/>
    <w:rsid w:val="1C48389A"/>
    <w:rsid w:val="1C49419E"/>
    <w:rsid w:val="1C504AC9"/>
    <w:rsid w:val="1C5F277E"/>
    <w:rsid w:val="1C636AC6"/>
    <w:rsid w:val="1C6B6C2B"/>
    <w:rsid w:val="1C6D688A"/>
    <w:rsid w:val="1C727070"/>
    <w:rsid w:val="1C7E20EE"/>
    <w:rsid w:val="1CB1341B"/>
    <w:rsid w:val="1CB346D5"/>
    <w:rsid w:val="1CB92C06"/>
    <w:rsid w:val="1CBE63F4"/>
    <w:rsid w:val="1CBF410A"/>
    <w:rsid w:val="1CC034CB"/>
    <w:rsid w:val="1CD35F20"/>
    <w:rsid w:val="1CD91276"/>
    <w:rsid w:val="1CD97FD9"/>
    <w:rsid w:val="1CDF2BB6"/>
    <w:rsid w:val="1CDF76C0"/>
    <w:rsid w:val="1CE758DB"/>
    <w:rsid w:val="1CFF7B37"/>
    <w:rsid w:val="1D0016D9"/>
    <w:rsid w:val="1D036806"/>
    <w:rsid w:val="1D083E1C"/>
    <w:rsid w:val="1D097ABA"/>
    <w:rsid w:val="1D0F374B"/>
    <w:rsid w:val="1D173C7A"/>
    <w:rsid w:val="1D1F06C6"/>
    <w:rsid w:val="1D214670"/>
    <w:rsid w:val="1D2A22D9"/>
    <w:rsid w:val="1D2D3883"/>
    <w:rsid w:val="1D2D3D96"/>
    <w:rsid w:val="1D387C01"/>
    <w:rsid w:val="1D4F705A"/>
    <w:rsid w:val="1D6004CB"/>
    <w:rsid w:val="1D61753A"/>
    <w:rsid w:val="1D6208A3"/>
    <w:rsid w:val="1D661B7E"/>
    <w:rsid w:val="1D682EF6"/>
    <w:rsid w:val="1D6A7C4D"/>
    <w:rsid w:val="1D6B53C2"/>
    <w:rsid w:val="1D6C3B4B"/>
    <w:rsid w:val="1D6C4B38"/>
    <w:rsid w:val="1D864D41"/>
    <w:rsid w:val="1D8C279C"/>
    <w:rsid w:val="1D8E792B"/>
    <w:rsid w:val="1D980443"/>
    <w:rsid w:val="1DA37ACD"/>
    <w:rsid w:val="1DA43419"/>
    <w:rsid w:val="1DA72707"/>
    <w:rsid w:val="1DAA4CE0"/>
    <w:rsid w:val="1DAC5A4E"/>
    <w:rsid w:val="1DB12444"/>
    <w:rsid w:val="1DB2751C"/>
    <w:rsid w:val="1DB877A1"/>
    <w:rsid w:val="1DC17F5A"/>
    <w:rsid w:val="1DC20162"/>
    <w:rsid w:val="1DC76553"/>
    <w:rsid w:val="1DCE5FDC"/>
    <w:rsid w:val="1DD2442A"/>
    <w:rsid w:val="1DDA68A5"/>
    <w:rsid w:val="1DDF4F01"/>
    <w:rsid w:val="1DE676CD"/>
    <w:rsid w:val="1DEE6CB7"/>
    <w:rsid w:val="1DEF4B1D"/>
    <w:rsid w:val="1DF465DC"/>
    <w:rsid w:val="1DFB128B"/>
    <w:rsid w:val="1E03579D"/>
    <w:rsid w:val="1E0D7B5B"/>
    <w:rsid w:val="1E0E178F"/>
    <w:rsid w:val="1E222CBC"/>
    <w:rsid w:val="1E255DA6"/>
    <w:rsid w:val="1E282BE2"/>
    <w:rsid w:val="1E2A4166"/>
    <w:rsid w:val="1E3321D3"/>
    <w:rsid w:val="1E334BC0"/>
    <w:rsid w:val="1E3457AC"/>
    <w:rsid w:val="1E360F04"/>
    <w:rsid w:val="1E39428F"/>
    <w:rsid w:val="1E436D4F"/>
    <w:rsid w:val="1E5A4D92"/>
    <w:rsid w:val="1E6A61A2"/>
    <w:rsid w:val="1E6E322C"/>
    <w:rsid w:val="1E712CDD"/>
    <w:rsid w:val="1E775C71"/>
    <w:rsid w:val="1E8F0505"/>
    <w:rsid w:val="1E9B55F2"/>
    <w:rsid w:val="1E9E5B22"/>
    <w:rsid w:val="1EA16BCD"/>
    <w:rsid w:val="1EA21281"/>
    <w:rsid w:val="1EA83461"/>
    <w:rsid w:val="1EA96937"/>
    <w:rsid w:val="1EAA11EB"/>
    <w:rsid w:val="1EB81457"/>
    <w:rsid w:val="1EBC3110"/>
    <w:rsid w:val="1EC26940"/>
    <w:rsid w:val="1EC86BB3"/>
    <w:rsid w:val="1ECA3169"/>
    <w:rsid w:val="1ECB5D09"/>
    <w:rsid w:val="1EE676C9"/>
    <w:rsid w:val="1EF81065"/>
    <w:rsid w:val="1F02219A"/>
    <w:rsid w:val="1F071EB1"/>
    <w:rsid w:val="1F0D5829"/>
    <w:rsid w:val="1F122C4E"/>
    <w:rsid w:val="1F170B6F"/>
    <w:rsid w:val="1F1F440C"/>
    <w:rsid w:val="1F341E8A"/>
    <w:rsid w:val="1F38765F"/>
    <w:rsid w:val="1F3D46A9"/>
    <w:rsid w:val="1F42126A"/>
    <w:rsid w:val="1F4B06B7"/>
    <w:rsid w:val="1F503769"/>
    <w:rsid w:val="1F5808FD"/>
    <w:rsid w:val="1F5865E8"/>
    <w:rsid w:val="1F601041"/>
    <w:rsid w:val="1F626ECB"/>
    <w:rsid w:val="1F6B68E4"/>
    <w:rsid w:val="1F6F2099"/>
    <w:rsid w:val="1F704E92"/>
    <w:rsid w:val="1F8424B8"/>
    <w:rsid w:val="1F8806D1"/>
    <w:rsid w:val="1F8955F9"/>
    <w:rsid w:val="1F8A5083"/>
    <w:rsid w:val="1F8D355F"/>
    <w:rsid w:val="1F917770"/>
    <w:rsid w:val="1F9A69C2"/>
    <w:rsid w:val="1F9B3DB6"/>
    <w:rsid w:val="1FAA448F"/>
    <w:rsid w:val="1FB603C8"/>
    <w:rsid w:val="1FB61963"/>
    <w:rsid w:val="1FD51E34"/>
    <w:rsid w:val="1FD8122E"/>
    <w:rsid w:val="1FDB7576"/>
    <w:rsid w:val="1FDE6A77"/>
    <w:rsid w:val="1FE01E51"/>
    <w:rsid w:val="1FE05976"/>
    <w:rsid w:val="1FE349B2"/>
    <w:rsid w:val="1FED6D47"/>
    <w:rsid w:val="1FFC664F"/>
    <w:rsid w:val="201051CF"/>
    <w:rsid w:val="2018275D"/>
    <w:rsid w:val="201B684B"/>
    <w:rsid w:val="201E74B3"/>
    <w:rsid w:val="20223FBB"/>
    <w:rsid w:val="202606B5"/>
    <w:rsid w:val="20271DCD"/>
    <w:rsid w:val="202A2F62"/>
    <w:rsid w:val="202F7BC1"/>
    <w:rsid w:val="20360CA0"/>
    <w:rsid w:val="2038322D"/>
    <w:rsid w:val="203C5EF0"/>
    <w:rsid w:val="20457135"/>
    <w:rsid w:val="204A6594"/>
    <w:rsid w:val="204D251B"/>
    <w:rsid w:val="204E212C"/>
    <w:rsid w:val="205323F1"/>
    <w:rsid w:val="205A7B27"/>
    <w:rsid w:val="20607ACB"/>
    <w:rsid w:val="20734E45"/>
    <w:rsid w:val="207B4496"/>
    <w:rsid w:val="208F00E1"/>
    <w:rsid w:val="209135CB"/>
    <w:rsid w:val="209D0BD1"/>
    <w:rsid w:val="20A26336"/>
    <w:rsid w:val="20BE7EDC"/>
    <w:rsid w:val="20C57844"/>
    <w:rsid w:val="20CA372A"/>
    <w:rsid w:val="20DC2189"/>
    <w:rsid w:val="20DC7148"/>
    <w:rsid w:val="20E34AAC"/>
    <w:rsid w:val="20EC7B47"/>
    <w:rsid w:val="20ED720A"/>
    <w:rsid w:val="20EF523E"/>
    <w:rsid w:val="20F32199"/>
    <w:rsid w:val="20F52EF7"/>
    <w:rsid w:val="21011FBE"/>
    <w:rsid w:val="210A7A4E"/>
    <w:rsid w:val="2114298F"/>
    <w:rsid w:val="2119433B"/>
    <w:rsid w:val="21227A81"/>
    <w:rsid w:val="212824FD"/>
    <w:rsid w:val="212F2DEF"/>
    <w:rsid w:val="2136328B"/>
    <w:rsid w:val="21366034"/>
    <w:rsid w:val="213976FC"/>
    <w:rsid w:val="213A58CD"/>
    <w:rsid w:val="21417B5B"/>
    <w:rsid w:val="214C1078"/>
    <w:rsid w:val="214E3C78"/>
    <w:rsid w:val="214F178D"/>
    <w:rsid w:val="21567130"/>
    <w:rsid w:val="21583558"/>
    <w:rsid w:val="215D179D"/>
    <w:rsid w:val="215F60D5"/>
    <w:rsid w:val="216919E6"/>
    <w:rsid w:val="216D12CE"/>
    <w:rsid w:val="216E1235"/>
    <w:rsid w:val="216E1C59"/>
    <w:rsid w:val="217B6320"/>
    <w:rsid w:val="218334F8"/>
    <w:rsid w:val="218A2D3B"/>
    <w:rsid w:val="21930558"/>
    <w:rsid w:val="21940DCA"/>
    <w:rsid w:val="21A83E06"/>
    <w:rsid w:val="21B139E5"/>
    <w:rsid w:val="21B8261E"/>
    <w:rsid w:val="21B836CC"/>
    <w:rsid w:val="21C54DC4"/>
    <w:rsid w:val="21CC0F90"/>
    <w:rsid w:val="21CD30DF"/>
    <w:rsid w:val="21D30E5A"/>
    <w:rsid w:val="21D83EC8"/>
    <w:rsid w:val="21E01851"/>
    <w:rsid w:val="21E16DF6"/>
    <w:rsid w:val="21E94E02"/>
    <w:rsid w:val="21ED4E35"/>
    <w:rsid w:val="21F90EC5"/>
    <w:rsid w:val="21FD4151"/>
    <w:rsid w:val="21FF6FD9"/>
    <w:rsid w:val="22050265"/>
    <w:rsid w:val="221B014E"/>
    <w:rsid w:val="221D2108"/>
    <w:rsid w:val="222308C9"/>
    <w:rsid w:val="22266A65"/>
    <w:rsid w:val="222B5EB7"/>
    <w:rsid w:val="22327324"/>
    <w:rsid w:val="223D2C9A"/>
    <w:rsid w:val="22432751"/>
    <w:rsid w:val="22573D87"/>
    <w:rsid w:val="225C7D3A"/>
    <w:rsid w:val="226230EB"/>
    <w:rsid w:val="226C535A"/>
    <w:rsid w:val="22715F8C"/>
    <w:rsid w:val="227A1304"/>
    <w:rsid w:val="227B37B5"/>
    <w:rsid w:val="228564A0"/>
    <w:rsid w:val="2287772E"/>
    <w:rsid w:val="228C104B"/>
    <w:rsid w:val="22957F60"/>
    <w:rsid w:val="229E5B02"/>
    <w:rsid w:val="22A6674E"/>
    <w:rsid w:val="22C52599"/>
    <w:rsid w:val="22C553AD"/>
    <w:rsid w:val="22CA30CD"/>
    <w:rsid w:val="22CE51C0"/>
    <w:rsid w:val="22D301B9"/>
    <w:rsid w:val="22DC0E41"/>
    <w:rsid w:val="22F04117"/>
    <w:rsid w:val="22F67BDE"/>
    <w:rsid w:val="230671B1"/>
    <w:rsid w:val="23090BF0"/>
    <w:rsid w:val="233101E6"/>
    <w:rsid w:val="23332F70"/>
    <w:rsid w:val="2336404E"/>
    <w:rsid w:val="233D50DF"/>
    <w:rsid w:val="23583375"/>
    <w:rsid w:val="23591D5A"/>
    <w:rsid w:val="235F1A74"/>
    <w:rsid w:val="23794F14"/>
    <w:rsid w:val="237D502D"/>
    <w:rsid w:val="237E1C1A"/>
    <w:rsid w:val="23941D44"/>
    <w:rsid w:val="239D64E7"/>
    <w:rsid w:val="239F72BE"/>
    <w:rsid w:val="23A41026"/>
    <w:rsid w:val="23AD1426"/>
    <w:rsid w:val="23AE00BF"/>
    <w:rsid w:val="23B2147E"/>
    <w:rsid w:val="23B64282"/>
    <w:rsid w:val="23B722E9"/>
    <w:rsid w:val="23C2284B"/>
    <w:rsid w:val="23C64BEA"/>
    <w:rsid w:val="23CC3013"/>
    <w:rsid w:val="23CF5E2F"/>
    <w:rsid w:val="23DB649D"/>
    <w:rsid w:val="23DC0405"/>
    <w:rsid w:val="23EA32C6"/>
    <w:rsid w:val="23F337B6"/>
    <w:rsid w:val="240B6223"/>
    <w:rsid w:val="24113A97"/>
    <w:rsid w:val="2415202A"/>
    <w:rsid w:val="242E679A"/>
    <w:rsid w:val="24305A06"/>
    <w:rsid w:val="24341DBF"/>
    <w:rsid w:val="2449702B"/>
    <w:rsid w:val="245F0E15"/>
    <w:rsid w:val="24620080"/>
    <w:rsid w:val="24630A69"/>
    <w:rsid w:val="2463548D"/>
    <w:rsid w:val="246848FF"/>
    <w:rsid w:val="246B579F"/>
    <w:rsid w:val="246C757C"/>
    <w:rsid w:val="24741D97"/>
    <w:rsid w:val="248267F9"/>
    <w:rsid w:val="249130FB"/>
    <w:rsid w:val="249838AF"/>
    <w:rsid w:val="249E4CBC"/>
    <w:rsid w:val="24A2355A"/>
    <w:rsid w:val="24AA7051"/>
    <w:rsid w:val="24B23CFA"/>
    <w:rsid w:val="24B44889"/>
    <w:rsid w:val="24B5534E"/>
    <w:rsid w:val="24BE1CF0"/>
    <w:rsid w:val="24C06F83"/>
    <w:rsid w:val="24CE3DF9"/>
    <w:rsid w:val="24D21266"/>
    <w:rsid w:val="24D82C75"/>
    <w:rsid w:val="24DB0C6C"/>
    <w:rsid w:val="24E103B2"/>
    <w:rsid w:val="24E43AD0"/>
    <w:rsid w:val="24F1542A"/>
    <w:rsid w:val="24F43560"/>
    <w:rsid w:val="24FA7AE7"/>
    <w:rsid w:val="24FC3E5D"/>
    <w:rsid w:val="2504136D"/>
    <w:rsid w:val="25064055"/>
    <w:rsid w:val="250A1ADF"/>
    <w:rsid w:val="25127508"/>
    <w:rsid w:val="25137802"/>
    <w:rsid w:val="25187954"/>
    <w:rsid w:val="25244960"/>
    <w:rsid w:val="252634FC"/>
    <w:rsid w:val="252E7233"/>
    <w:rsid w:val="252F23BD"/>
    <w:rsid w:val="25365220"/>
    <w:rsid w:val="253B0B07"/>
    <w:rsid w:val="254214F2"/>
    <w:rsid w:val="25474F90"/>
    <w:rsid w:val="25493224"/>
    <w:rsid w:val="254B0FA7"/>
    <w:rsid w:val="254D78A0"/>
    <w:rsid w:val="254F7CA5"/>
    <w:rsid w:val="254F7CC2"/>
    <w:rsid w:val="255178FF"/>
    <w:rsid w:val="2558517C"/>
    <w:rsid w:val="25596B17"/>
    <w:rsid w:val="255F24A7"/>
    <w:rsid w:val="25603594"/>
    <w:rsid w:val="256115E6"/>
    <w:rsid w:val="2562178E"/>
    <w:rsid w:val="256D1BA5"/>
    <w:rsid w:val="25732ECE"/>
    <w:rsid w:val="25821B94"/>
    <w:rsid w:val="25834E73"/>
    <w:rsid w:val="258602A2"/>
    <w:rsid w:val="25874391"/>
    <w:rsid w:val="258F3A0D"/>
    <w:rsid w:val="25932660"/>
    <w:rsid w:val="259F5AD2"/>
    <w:rsid w:val="25A30E21"/>
    <w:rsid w:val="25A62D33"/>
    <w:rsid w:val="25AB368A"/>
    <w:rsid w:val="25B83F05"/>
    <w:rsid w:val="25BB21C7"/>
    <w:rsid w:val="25BC3D13"/>
    <w:rsid w:val="25C70FE3"/>
    <w:rsid w:val="25CF7C7A"/>
    <w:rsid w:val="25E50110"/>
    <w:rsid w:val="25F413E1"/>
    <w:rsid w:val="25FB375D"/>
    <w:rsid w:val="25FF2CBA"/>
    <w:rsid w:val="260A1112"/>
    <w:rsid w:val="26140013"/>
    <w:rsid w:val="26163080"/>
    <w:rsid w:val="261B3C3C"/>
    <w:rsid w:val="26201809"/>
    <w:rsid w:val="26212B25"/>
    <w:rsid w:val="262C00FA"/>
    <w:rsid w:val="26466F0B"/>
    <w:rsid w:val="264D6E3A"/>
    <w:rsid w:val="26652725"/>
    <w:rsid w:val="2666496B"/>
    <w:rsid w:val="26696733"/>
    <w:rsid w:val="266A44D2"/>
    <w:rsid w:val="26785EB8"/>
    <w:rsid w:val="26793D44"/>
    <w:rsid w:val="267F099D"/>
    <w:rsid w:val="26825BD5"/>
    <w:rsid w:val="26825E47"/>
    <w:rsid w:val="2685572A"/>
    <w:rsid w:val="26864B4B"/>
    <w:rsid w:val="26AD4B51"/>
    <w:rsid w:val="26AF4742"/>
    <w:rsid w:val="26B21F0E"/>
    <w:rsid w:val="26B6002D"/>
    <w:rsid w:val="26B623E9"/>
    <w:rsid w:val="26B75F37"/>
    <w:rsid w:val="26BD4769"/>
    <w:rsid w:val="26C22823"/>
    <w:rsid w:val="26CF7759"/>
    <w:rsid w:val="26D72713"/>
    <w:rsid w:val="26DD6DA7"/>
    <w:rsid w:val="26DF3A19"/>
    <w:rsid w:val="26E2612C"/>
    <w:rsid w:val="26F7665D"/>
    <w:rsid w:val="26FC74DF"/>
    <w:rsid w:val="27067EF5"/>
    <w:rsid w:val="27142C74"/>
    <w:rsid w:val="27162ACB"/>
    <w:rsid w:val="271A73A3"/>
    <w:rsid w:val="271D05F5"/>
    <w:rsid w:val="272C3720"/>
    <w:rsid w:val="272F1B2C"/>
    <w:rsid w:val="273160D6"/>
    <w:rsid w:val="273A018A"/>
    <w:rsid w:val="27445ADF"/>
    <w:rsid w:val="274570C7"/>
    <w:rsid w:val="274C5E11"/>
    <w:rsid w:val="274C7B70"/>
    <w:rsid w:val="27546C2A"/>
    <w:rsid w:val="27596A66"/>
    <w:rsid w:val="2760603D"/>
    <w:rsid w:val="27640B0C"/>
    <w:rsid w:val="276C0EF2"/>
    <w:rsid w:val="276F0776"/>
    <w:rsid w:val="27716452"/>
    <w:rsid w:val="27731CB1"/>
    <w:rsid w:val="27825A96"/>
    <w:rsid w:val="27876D4F"/>
    <w:rsid w:val="279D70C8"/>
    <w:rsid w:val="279F712B"/>
    <w:rsid w:val="27AC086E"/>
    <w:rsid w:val="27BB129A"/>
    <w:rsid w:val="27BF5A1F"/>
    <w:rsid w:val="27BF758E"/>
    <w:rsid w:val="27C01CF8"/>
    <w:rsid w:val="27C12FF4"/>
    <w:rsid w:val="27C63370"/>
    <w:rsid w:val="27C75E88"/>
    <w:rsid w:val="27CB2FC3"/>
    <w:rsid w:val="27D50106"/>
    <w:rsid w:val="27DE00F8"/>
    <w:rsid w:val="27DE4A4B"/>
    <w:rsid w:val="27E12DB6"/>
    <w:rsid w:val="27E60D02"/>
    <w:rsid w:val="27EC0980"/>
    <w:rsid w:val="27EF68BD"/>
    <w:rsid w:val="27F11658"/>
    <w:rsid w:val="27F120C7"/>
    <w:rsid w:val="27FC2222"/>
    <w:rsid w:val="280D678A"/>
    <w:rsid w:val="281013D6"/>
    <w:rsid w:val="28153D30"/>
    <w:rsid w:val="281579B6"/>
    <w:rsid w:val="282B4E3F"/>
    <w:rsid w:val="282C28D3"/>
    <w:rsid w:val="282D763F"/>
    <w:rsid w:val="2830461D"/>
    <w:rsid w:val="28314EDA"/>
    <w:rsid w:val="28315C50"/>
    <w:rsid w:val="28340A02"/>
    <w:rsid w:val="28375523"/>
    <w:rsid w:val="283855A4"/>
    <w:rsid w:val="283A435E"/>
    <w:rsid w:val="283A6A73"/>
    <w:rsid w:val="284877C3"/>
    <w:rsid w:val="28502EF4"/>
    <w:rsid w:val="2851359F"/>
    <w:rsid w:val="28514EEA"/>
    <w:rsid w:val="28631D98"/>
    <w:rsid w:val="286B2542"/>
    <w:rsid w:val="28743959"/>
    <w:rsid w:val="287C6E1B"/>
    <w:rsid w:val="287D25D2"/>
    <w:rsid w:val="288515FD"/>
    <w:rsid w:val="288D1FB2"/>
    <w:rsid w:val="28975B9D"/>
    <w:rsid w:val="289C79FA"/>
    <w:rsid w:val="28A7479C"/>
    <w:rsid w:val="28AA65C9"/>
    <w:rsid w:val="28B107F9"/>
    <w:rsid w:val="28B97DC4"/>
    <w:rsid w:val="28BB61E6"/>
    <w:rsid w:val="28C264C2"/>
    <w:rsid w:val="28D3360D"/>
    <w:rsid w:val="28D43255"/>
    <w:rsid w:val="28DB2A1B"/>
    <w:rsid w:val="28E427E4"/>
    <w:rsid w:val="28EA1C55"/>
    <w:rsid w:val="28F065B8"/>
    <w:rsid w:val="28F2772E"/>
    <w:rsid w:val="28F42013"/>
    <w:rsid w:val="290D60AB"/>
    <w:rsid w:val="29140785"/>
    <w:rsid w:val="291F3D28"/>
    <w:rsid w:val="29205297"/>
    <w:rsid w:val="292761C4"/>
    <w:rsid w:val="29395DAE"/>
    <w:rsid w:val="2942755C"/>
    <w:rsid w:val="294764FE"/>
    <w:rsid w:val="29481279"/>
    <w:rsid w:val="294E60CA"/>
    <w:rsid w:val="295700F1"/>
    <w:rsid w:val="295B58AC"/>
    <w:rsid w:val="296300C5"/>
    <w:rsid w:val="29644D4B"/>
    <w:rsid w:val="29752839"/>
    <w:rsid w:val="29774872"/>
    <w:rsid w:val="297B09BA"/>
    <w:rsid w:val="297E1596"/>
    <w:rsid w:val="298769B3"/>
    <w:rsid w:val="29934B3A"/>
    <w:rsid w:val="29942A30"/>
    <w:rsid w:val="299A5C45"/>
    <w:rsid w:val="29A30A29"/>
    <w:rsid w:val="29A371BA"/>
    <w:rsid w:val="29AB36D1"/>
    <w:rsid w:val="29AC1183"/>
    <w:rsid w:val="29BD2B5E"/>
    <w:rsid w:val="29BE2F99"/>
    <w:rsid w:val="29C05009"/>
    <w:rsid w:val="29C82359"/>
    <w:rsid w:val="29C93226"/>
    <w:rsid w:val="29CB06AB"/>
    <w:rsid w:val="29CE7751"/>
    <w:rsid w:val="29E247E2"/>
    <w:rsid w:val="29E33656"/>
    <w:rsid w:val="29E52198"/>
    <w:rsid w:val="29E96D31"/>
    <w:rsid w:val="29EB5CED"/>
    <w:rsid w:val="29F00913"/>
    <w:rsid w:val="29F13EBC"/>
    <w:rsid w:val="29F41FD8"/>
    <w:rsid w:val="29F56568"/>
    <w:rsid w:val="29FB1C80"/>
    <w:rsid w:val="2A095A42"/>
    <w:rsid w:val="2A0A5D56"/>
    <w:rsid w:val="2A0B2055"/>
    <w:rsid w:val="2A0D01DC"/>
    <w:rsid w:val="2A131120"/>
    <w:rsid w:val="2A173FDC"/>
    <w:rsid w:val="2A1C0828"/>
    <w:rsid w:val="2A254FA2"/>
    <w:rsid w:val="2A2C45F6"/>
    <w:rsid w:val="2A2C7040"/>
    <w:rsid w:val="2A3C34D4"/>
    <w:rsid w:val="2A47374E"/>
    <w:rsid w:val="2A4B279F"/>
    <w:rsid w:val="2A4C5B25"/>
    <w:rsid w:val="2A4E72C3"/>
    <w:rsid w:val="2A530137"/>
    <w:rsid w:val="2A541347"/>
    <w:rsid w:val="2A54453D"/>
    <w:rsid w:val="2A62077D"/>
    <w:rsid w:val="2A651244"/>
    <w:rsid w:val="2A6843AD"/>
    <w:rsid w:val="2A696EF7"/>
    <w:rsid w:val="2A6A48E5"/>
    <w:rsid w:val="2A6B445A"/>
    <w:rsid w:val="2A6C7D64"/>
    <w:rsid w:val="2A785F62"/>
    <w:rsid w:val="2A8E4EBC"/>
    <w:rsid w:val="2A927559"/>
    <w:rsid w:val="2A934E7B"/>
    <w:rsid w:val="2A944CDC"/>
    <w:rsid w:val="2A9F38E6"/>
    <w:rsid w:val="2AA046C0"/>
    <w:rsid w:val="2AA11ABB"/>
    <w:rsid w:val="2AA14A84"/>
    <w:rsid w:val="2AB300C6"/>
    <w:rsid w:val="2AB502F8"/>
    <w:rsid w:val="2AB85160"/>
    <w:rsid w:val="2ABF7AE4"/>
    <w:rsid w:val="2AC70600"/>
    <w:rsid w:val="2AC7761A"/>
    <w:rsid w:val="2ACF5B71"/>
    <w:rsid w:val="2AD1615D"/>
    <w:rsid w:val="2ADF03EB"/>
    <w:rsid w:val="2AE21F88"/>
    <w:rsid w:val="2AE5754B"/>
    <w:rsid w:val="2AE97DCE"/>
    <w:rsid w:val="2AEB7602"/>
    <w:rsid w:val="2B0165AE"/>
    <w:rsid w:val="2B0A773A"/>
    <w:rsid w:val="2B116592"/>
    <w:rsid w:val="2B175E78"/>
    <w:rsid w:val="2B1C1BB6"/>
    <w:rsid w:val="2B232639"/>
    <w:rsid w:val="2B3322BC"/>
    <w:rsid w:val="2B332601"/>
    <w:rsid w:val="2B342280"/>
    <w:rsid w:val="2B3B1D9A"/>
    <w:rsid w:val="2B3C5AAB"/>
    <w:rsid w:val="2B4372BD"/>
    <w:rsid w:val="2B452A68"/>
    <w:rsid w:val="2B4576C0"/>
    <w:rsid w:val="2B481875"/>
    <w:rsid w:val="2B5069D2"/>
    <w:rsid w:val="2B612B62"/>
    <w:rsid w:val="2B614F54"/>
    <w:rsid w:val="2B753BBD"/>
    <w:rsid w:val="2B7D6BB5"/>
    <w:rsid w:val="2B7F47BE"/>
    <w:rsid w:val="2B8054C5"/>
    <w:rsid w:val="2B89500E"/>
    <w:rsid w:val="2B950065"/>
    <w:rsid w:val="2B976850"/>
    <w:rsid w:val="2B9B5B30"/>
    <w:rsid w:val="2BA53244"/>
    <w:rsid w:val="2BA64D00"/>
    <w:rsid w:val="2BB22019"/>
    <w:rsid w:val="2BBE0F1E"/>
    <w:rsid w:val="2BBF6F28"/>
    <w:rsid w:val="2BC660ED"/>
    <w:rsid w:val="2BC900DC"/>
    <w:rsid w:val="2BCA3373"/>
    <w:rsid w:val="2BE94401"/>
    <w:rsid w:val="2BF26D16"/>
    <w:rsid w:val="2BF445A2"/>
    <w:rsid w:val="2BFC7FD1"/>
    <w:rsid w:val="2BFD08C4"/>
    <w:rsid w:val="2BFD22BB"/>
    <w:rsid w:val="2BFE36A5"/>
    <w:rsid w:val="2C014B62"/>
    <w:rsid w:val="2C032CD8"/>
    <w:rsid w:val="2C11436F"/>
    <w:rsid w:val="2C194BB5"/>
    <w:rsid w:val="2C271023"/>
    <w:rsid w:val="2C311496"/>
    <w:rsid w:val="2C3342E6"/>
    <w:rsid w:val="2C364970"/>
    <w:rsid w:val="2C382AFA"/>
    <w:rsid w:val="2C4A29C9"/>
    <w:rsid w:val="2C5300D9"/>
    <w:rsid w:val="2C591EA7"/>
    <w:rsid w:val="2C5A3353"/>
    <w:rsid w:val="2C645299"/>
    <w:rsid w:val="2C69190D"/>
    <w:rsid w:val="2C695F59"/>
    <w:rsid w:val="2C74552D"/>
    <w:rsid w:val="2C764C55"/>
    <w:rsid w:val="2C7944E9"/>
    <w:rsid w:val="2C8E29E3"/>
    <w:rsid w:val="2C9462F6"/>
    <w:rsid w:val="2C996D60"/>
    <w:rsid w:val="2CA44361"/>
    <w:rsid w:val="2CA44FE4"/>
    <w:rsid w:val="2CC05C38"/>
    <w:rsid w:val="2CD67481"/>
    <w:rsid w:val="2CD80D15"/>
    <w:rsid w:val="2CDA6E57"/>
    <w:rsid w:val="2CDD2306"/>
    <w:rsid w:val="2CDE7BC1"/>
    <w:rsid w:val="2CEC060F"/>
    <w:rsid w:val="2CED3D11"/>
    <w:rsid w:val="2CEE645F"/>
    <w:rsid w:val="2CF92187"/>
    <w:rsid w:val="2D0627D7"/>
    <w:rsid w:val="2D0D0DC7"/>
    <w:rsid w:val="2D0D2D89"/>
    <w:rsid w:val="2D103021"/>
    <w:rsid w:val="2D151BC9"/>
    <w:rsid w:val="2D29678C"/>
    <w:rsid w:val="2D2F2CFF"/>
    <w:rsid w:val="2D306EC8"/>
    <w:rsid w:val="2D377E06"/>
    <w:rsid w:val="2D3A01A0"/>
    <w:rsid w:val="2D482420"/>
    <w:rsid w:val="2D6973AD"/>
    <w:rsid w:val="2D6A6C68"/>
    <w:rsid w:val="2D6F68D9"/>
    <w:rsid w:val="2D7760EC"/>
    <w:rsid w:val="2D84414F"/>
    <w:rsid w:val="2D8F2781"/>
    <w:rsid w:val="2D922696"/>
    <w:rsid w:val="2D9409F2"/>
    <w:rsid w:val="2D9409FD"/>
    <w:rsid w:val="2DA52FC1"/>
    <w:rsid w:val="2DA70CC0"/>
    <w:rsid w:val="2DB263AF"/>
    <w:rsid w:val="2DB32E20"/>
    <w:rsid w:val="2DBA7589"/>
    <w:rsid w:val="2DC157A8"/>
    <w:rsid w:val="2DC16572"/>
    <w:rsid w:val="2DCB233F"/>
    <w:rsid w:val="2DCC5594"/>
    <w:rsid w:val="2DCE60CD"/>
    <w:rsid w:val="2DD240A1"/>
    <w:rsid w:val="2DD60937"/>
    <w:rsid w:val="2DDB4C35"/>
    <w:rsid w:val="2DEF7382"/>
    <w:rsid w:val="2DF21835"/>
    <w:rsid w:val="2DF621EC"/>
    <w:rsid w:val="2DFE7DE5"/>
    <w:rsid w:val="2E0E18AB"/>
    <w:rsid w:val="2E125449"/>
    <w:rsid w:val="2E18689A"/>
    <w:rsid w:val="2E223C3D"/>
    <w:rsid w:val="2E226994"/>
    <w:rsid w:val="2E2D6D97"/>
    <w:rsid w:val="2E2E1376"/>
    <w:rsid w:val="2E393C0E"/>
    <w:rsid w:val="2E4052D2"/>
    <w:rsid w:val="2E4B555D"/>
    <w:rsid w:val="2E4E2471"/>
    <w:rsid w:val="2E4F30C4"/>
    <w:rsid w:val="2E5348FE"/>
    <w:rsid w:val="2E561EFE"/>
    <w:rsid w:val="2E575310"/>
    <w:rsid w:val="2E5A143F"/>
    <w:rsid w:val="2E636A2B"/>
    <w:rsid w:val="2E6631C3"/>
    <w:rsid w:val="2E6C551B"/>
    <w:rsid w:val="2E7B0348"/>
    <w:rsid w:val="2E804892"/>
    <w:rsid w:val="2E821FB4"/>
    <w:rsid w:val="2E8C4FC0"/>
    <w:rsid w:val="2E94134A"/>
    <w:rsid w:val="2E981CE7"/>
    <w:rsid w:val="2EA77C31"/>
    <w:rsid w:val="2EBC3329"/>
    <w:rsid w:val="2EBD7892"/>
    <w:rsid w:val="2EBE3350"/>
    <w:rsid w:val="2EC0590C"/>
    <w:rsid w:val="2EC92CDF"/>
    <w:rsid w:val="2EDA45F6"/>
    <w:rsid w:val="2EDE261C"/>
    <w:rsid w:val="2EE01E36"/>
    <w:rsid w:val="2EE06EEE"/>
    <w:rsid w:val="2EE83A1C"/>
    <w:rsid w:val="2EFB40F3"/>
    <w:rsid w:val="2EFE7B2D"/>
    <w:rsid w:val="2F0D165D"/>
    <w:rsid w:val="2F0D5767"/>
    <w:rsid w:val="2F2107CF"/>
    <w:rsid w:val="2F283958"/>
    <w:rsid w:val="2F29353E"/>
    <w:rsid w:val="2F353C26"/>
    <w:rsid w:val="2F3738F6"/>
    <w:rsid w:val="2F3840F1"/>
    <w:rsid w:val="2F3E28A6"/>
    <w:rsid w:val="2F3E28B1"/>
    <w:rsid w:val="2F4F2B35"/>
    <w:rsid w:val="2F555CBD"/>
    <w:rsid w:val="2F5641B9"/>
    <w:rsid w:val="2F5F4D76"/>
    <w:rsid w:val="2F61560E"/>
    <w:rsid w:val="2F7B0DBE"/>
    <w:rsid w:val="2F7F0DA6"/>
    <w:rsid w:val="2F8371BB"/>
    <w:rsid w:val="2F844B98"/>
    <w:rsid w:val="2F973FE0"/>
    <w:rsid w:val="2F990A87"/>
    <w:rsid w:val="2FA000A9"/>
    <w:rsid w:val="2FA27CD3"/>
    <w:rsid w:val="2FB35E69"/>
    <w:rsid w:val="2FB936AA"/>
    <w:rsid w:val="2FBB21B6"/>
    <w:rsid w:val="2FBB6ACC"/>
    <w:rsid w:val="2FC25836"/>
    <w:rsid w:val="2FCC7756"/>
    <w:rsid w:val="2FD93402"/>
    <w:rsid w:val="2FDD44F0"/>
    <w:rsid w:val="2FE0047C"/>
    <w:rsid w:val="2FE01946"/>
    <w:rsid w:val="2FE37DD1"/>
    <w:rsid w:val="2FE462FB"/>
    <w:rsid w:val="300216E8"/>
    <w:rsid w:val="30047962"/>
    <w:rsid w:val="300D2FF9"/>
    <w:rsid w:val="30310C54"/>
    <w:rsid w:val="3046149B"/>
    <w:rsid w:val="30497D18"/>
    <w:rsid w:val="30500E36"/>
    <w:rsid w:val="30565153"/>
    <w:rsid w:val="30605E6A"/>
    <w:rsid w:val="30640C50"/>
    <w:rsid w:val="306B7DBB"/>
    <w:rsid w:val="306E33D1"/>
    <w:rsid w:val="30734A15"/>
    <w:rsid w:val="307426DE"/>
    <w:rsid w:val="30754358"/>
    <w:rsid w:val="307C24F9"/>
    <w:rsid w:val="307D410A"/>
    <w:rsid w:val="308F493B"/>
    <w:rsid w:val="30976110"/>
    <w:rsid w:val="30984BBC"/>
    <w:rsid w:val="30A111C5"/>
    <w:rsid w:val="30AA08EF"/>
    <w:rsid w:val="30AD2BCC"/>
    <w:rsid w:val="30B570CD"/>
    <w:rsid w:val="30D64D73"/>
    <w:rsid w:val="30D65426"/>
    <w:rsid w:val="30D720BF"/>
    <w:rsid w:val="30DB0076"/>
    <w:rsid w:val="30DE7A9D"/>
    <w:rsid w:val="30DF2074"/>
    <w:rsid w:val="30E54780"/>
    <w:rsid w:val="30E57103"/>
    <w:rsid w:val="30F276E4"/>
    <w:rsid w:val="30F46CC4"/>
    <w:rsid w:val="30FF6462"/>
    <w:rsid w:val="31056121"/>
    <w:rsid w:val="31096B79"/>
    <w:rsid w:val="310B72CC"/>
    <w:rsid w:val="31182C63"/>
    <w:rsid w:val="311C4469"/>
    <w:rsid w:val="311F3421"/>
    <w:rsid w:val="312245A1"/>
    <w:rsid w:val="31230E2E"/>
    <w:rsid w:val="31242B17"/>
    <w:rsid w:val="31336B36"/>
    <w:rsid w:val="31433DAD"/>
    <w:rsid w:val="3144624E"/>
    <w:rsid w:val="314D5DAD"/>
    <w:rsid w:val="31537D0F"/>
    <w:rsid w:val="31590094"/>
    <w:rsid w:val="315B2D24"/>
    <w:rsid w:val="316A359F"/>
    <w:rsid w:val="316E7008"/>
    <w:rsid w:val="31701B38"/>
    <w:rsid w:val="31743025"/>
    <w:rsid w:val="317D15D6"/>
    <w:rsid w:val="318326DC"/>
    <w:rsid w:val="31957A84"/>
    <w:rsid w:val="31AD4B3A"/>
    <w:rsid w:val="31B50BD7"/>
    <w:rsid w:val="31BD192C"/>
    <w:rsid w:val="31BE36EC"/>
    <w:rsid w:val="31C17A3B"/>
    <w:rsid w:val="31C45EB6"/>
    <w:rsid w:val="31CA62EC"/>
    <w:rsid w:val="31CE0059"/>
    <w:rsid w:val="31D200FD"/>
    <w:rsid w:val="31D35F0D"/>
    <w:rsid w:val="31DC0DCE"/>
    <w:rsid w:val="31DF02DF"/>
    <w:rsid w:val="31F82079"/>
    <w:rsid w:val="31F848CD"/>
    <w:rsid w:val="32110C25"/>
    <w:rsid w:val="32130F02"/>
    <w:rsid w:val="321E3D8A"/>
    <w:rsid w:val="322152E3"/>
    <w:rsid w:val="32222220"/>
    <w:rsid w:val="322F48E2"/>
    <w:rsid w:val="324118CB"/>
    <w:rsid w:val="32466CF2"/>
    <w:rsid w:val="324B010F"/>
    <w:rsid w:val="324B0EAD"/>
    <w:rsid w:val="325440FF"/>
    <w:rsid w:val="32557876"/>
    <w:rsid w:val="326769EF"/>
    <w:rsid w:val="327466C1"/>
    <w:rsid w:val="327E4F26"/>
    <w:rsid w:val="328214F6"/>
    <w:rsid w:val="3284518D"/>
    <w:rsid w:val="32883611"/>
    <w:rsid w:val="32907FCD"/>
    <w:rsid w:val="32993AC5"/>
    <w:rsid w:val="32A46494"/>
    <w:rsid w:val="32BD6FFF"/>
    <w:rsid w:val="32BF2D77"/>
    <w:rsid w:val="32C22F7B"/>
    <w:rsid w:val="32CF0104"/>
    <w:rsid w:val="32D329D1"/>
    <w:rsid w:val="32D72F62"/>
    <w:rsid w:val="32EA07CD"/>
    <w:rsid w:val="32F10406"/>
    <w:rsid w:val="32F350E7"/>
    <w:rsid w:val="32F4704A"/>
    <w:rsid w:val="32F548EE"/>
    <w:rsid w:val="330222E5"/>
    <w:rsid w:val="33095D58"/>
    <w:rsid w:val="330A0539"/>
    <w:rsid w:val="330C3F88"/>
    <w:rsid w:val="33182D72"/>
    <w:rsid w:val="331E1D3B"/>
    <w:rsid w:val="332055A0"/>
    <w:rsid w:val="33262C4D"/>
    <w:rsid w:val="33315E49"/>
    <w:rsid w:val="33400ABD"/>
    <w:rsid w:val="334450DF"/>
    <w:rsid w:val="334570A9"/>
    <w:rsid w:val="33511AC0"/>
    <w:rsid w:val="33552A7E"/>
    <w:rsid w:val="33590EDF"/>
    <w:rsid w:val="335E7563"/>
    <w:rsid w:val="33647160"/>
    <w:rsid w:val="336630E1"/>
    <w:rsid w:val="33730BFB"/>
    <w:rsid w:val="337556E6"/>
    <w:rsid w:val="3390570F"/>
    <w:rsid w:val="33975BAE"/>
    <w:rsid w:val="33A73CE7"/>
    <w:rsid w:val="33AA194D"/>
    <w:rsid w:val="33AB5DE5"/>
    <w:rsid w:val="33B03C49"/>
    <w:rsid w:val="33C31FAF"/>
    <w:rsid w:val="33C87CB1"/>
    <w:rsid w:val="33D32A7B"/>
    <w:rsid w:val="33D47231"/>
    <w:rsid w:val="33D679A0"/>
    <w:rsid w:val="33D771F5"/>
    <w:rsid w:val="33EA4460"/>
    <w:rsid w:val="33ED3EC5"/>
    <w:rsid w:val="33EF1CA7"/>
    <w:rsid w:val="33F46E58"/>
    <w:rsid w:val="33F61626"/>
    <w:rsid w:val="340D09A7"/>
    <w:rsid w:val="3410617A"/>
    <w:rsid w:val="3420036B"/>
    <w:rsid w:val="34210B56"/>
    <w:rsid w:val="342273BA"/>
    <w:rsid w:val="342823AB"/>
    <w:rsid w:val="3428796F"/>
    <w:rsid w:val="34365121"/>
    <w:rsid w:val="343823C9"/>
    <w:rsid w:val="34384020"/>
    <w:rsid w:val="343B01DB"/>
    <w:rsid w:val="343C57C1"/>
    <w:rsid w:val="34441E30"/>
    <w:rsid w:val="34443AA5"/>
    <w:rsid w:val="34456F5A"/>
    <w:rsid w:val="34460801"/>
    <w:rsid w:val="344C0ADC"/>
    <w:rsid w:val="345117AD"/>
    <w:rsid w:val="3458689F"/>
    <w:rsid w:val="3468672D"/>
    <w:rsid w:val="347A34A0"/>
    <w:rsid w:val="347A6CF0"/>
    <w:rsid w:val="34822D79"/>
    <w:rsid w:val="34827F87"/>
    <w:rsid w:val="3489363D"/>
    <w:rsid w:val="349A75F8"/>
    <w:rsid w:val="34A06499"/>
    <w:rsid w:val="34A70D88"/>
    <w:rsid w:val="34AE770E"/>
    <w:rsid w:val="34B02841"/>
    <w:rsid w:val="34BE7782"/>
    <w:rsid w:val="34CC4737"/>
    <w:rsid w:val="34CE406A"/>
    <w:rsid w:val="34D4418C"/>
    <w:rsid w:val="34DD5E4C"/>
    <w:rsid w:val="34E83338"/>
    <w:rsid w:val="34EA3AC9"/>
    <w:rsid w:val="34EF1F2D"/>
    <w:rsid w:val="34F034F6"/>
    <w:rsid w:val="34F84798"/>
    <w:rsid w:val="3514522E"/>
    <w:rsid w:val="35173B52"/>
    <w:rsid w:val="351806A2"/>
    <w:rsid w:val="351F2A87"/>
    <w:rsid w:val="352C636B"/>
    <w:rsid w:val="353169C7"/>
    <w:rsid w:val="35357CE1"/>
    <w:rsid w:val="353870F0"/>
    <w:rsid w:val="353A1C80"/>
    <w:rsid w:val="353F49A3"/>
    <w:rsid w:val="353F5678"/>
    <w:rsid w:val="354952A6"/>
    <w:rsid w:val="354F1C72"/>
    <w:rsid w:val="35513D2D"/>
    <w:rsid w:val="355344C4"/>
    <w:rsid w:val="355B1C37"/>
    <w:rsid w:val="356673BB"/>
    <w:rsid w:val="356A200C"/>
    <w:rsid w:val="35707A9F"/>
    <w:rsid w:val="35725E7F"/>
    <w:rsid w:val="35785D46"/>
    <w:rsid w:val="35865B42"/>
    <w:rsid w:val="3598714F"/>
    <w:rsid w:val="35A46140"/>
    <w:rsid w:val="35A818A1"/>
    <w:rsid w:val="35BB4244"/>
    <w:rsid w:val="35C96391"/>
    <w:rsid w:val="35CA2A85"/>
    <w:rsid w:val="35D812D6"/>
    <w:rsid w:val="35D97CE1"/>
    <w:rsid w:val="35E26994"/>
    <w:rsid w:val="35EE0BEE"/>
    <w:rsid w:val="35F41C6E"/>
    <w:rsid w:val="35FC1334"/>
    <w:rsid w:val="360C4DC0"/>
    <w:rsid w:val="36126550"/>
    <w:rsid w:val="36177EDF"/>
    <w:rsid w:val="361A4C88"/>
    <w:rsid w:val="361E47D3"/>
    <w:rsid w:val="3626673D"/>
    <w:rsid w:val="3627014F"/>
    <w:rsid w:val="363511EC"/>
    <w:rsid w:val="3637414A"/>
    <w:rsid w:val="364525F9"/>
    <w:rsid w:val="364738DB"/>
    <w:rsid w:val="36481187"/>
    <w:rsid w:val="364C70B3"/>
    <w:rsid w:val="36530C69"/>
    <w:rsid w:val="365C1A62"/>
    <w:rsid w:val="3665323D"/>
    <w:rsid w:val="366F4808"/>
    <w:rsid w:val="3671271D"/>
    <w:rsid w:val="36874E86"/>
    <w:rsid w:val="3688674A"/>
    <w:rsid w:val="36894143"/>
    <w:rsid w:val="368C112B"/>
    <w:rsid w:val="368E14A3"/>
    <w:rsid w:val="368F2A60"/>
    <w:rsid w:val="368F480F"/>
    <w:rsid w:val="36927560"/>
    <w:rsid w:val="36980DFA"/>
    <w:rsid w:val="36B07EA5"/>
    <w:rsid w:val="36B57B19"/>
    <w:rsid w:val="36B9336A"/>
    <w:rsid w:val="36BA3DE4"/>
    <w:rsid w:val="36BF3273"/>
    <w:rsid w:val="36C91378"/>
    <w:rsid w:val="36CF1B97"/>
    <w:rsid w:val="36D14E27"/>
    <w:rsid w:val="36D772C2"/>
    <w:rsid w:val="36DD60EE"/>
    <w:rsid w:val="36E3162E"/>
    <w:rsid w:val="36F755B5"/>
    <w:rsid w:val="370305C5"/>
    <w:rsid w:val="370A3546"/>
    <w:rsid w:val="370E019C"/>
    <w:rsid w:val="3712762C"/>
    <w:rsid w:val="37176F12"/>
    <w:rsid w:val="371A057C"/>
    <w:rsid w:val="371A3939"/>
    <w:rsid w:val="3728560C"/>
    <w:rsid w:val="372B2789"/>
    <w:rsid w:val="372F4304"/>
    <w:rsid w:val="37332A98"/>
    <w:rsid w:val="374175EF"/>
    <w:rsid w:val="37535EDB"/>
    <w:rsid w:val="375D56AB"/>
    <w:rsid w:val="37635935"/>
    <w:rsid w:val="376E20AD"/>
    <w:rsid w:val="377324ED"/>
    <w:rsid w:val="37777FC6"/>
    <w:rsid w:val="378853F7"/>
    <w:rsid w:val="37897458"/>
    <w:rsid w:val="379A283B"/>
    <w:rsid w:val="379D5333"/>
    <w:rsid w:val="37A64C99"/>
    <w:rsid w:val="37AE3507"/>
    <w:rsid w:val="37BC5EC5"/>
    <w:rsid w:val="37C404E8"/>
    <w:rsid w:val="37CE3BAD"/>
    <w:rsid w:val="37D1326E"/>
    <w:rsid w:val="37DA62F9"/>
    <w:rsid w:val="37DB79A1"/>
    <w:rsid w:val="37E24C92"/>
    <w:rsid w:val="37F43B4A"/>
    <w:rsid w:val="37F93371"/>
    <w:rsid w:val="38085FBE"/>
    <w:rsid w:val="380F6C16"/>
    <w:rsid w:val="381159C9"/>
    <w:rsid w:val="38217493"/>
    <w:rsid w:val="38273C08"/>
    <w:rsid w:val="38292BB9"/>
    <w:rsid w:val="382B659A"/>
    <w:rsid w:val="382D5B39"/>
    <w:rsid w:val="382F49CB"/>
    <w:rsid w:val="38311183"/>
    <w:rsid w:val="3839251C"/>
    <w:rsid w:val="383E7512"/>
    <w:rsid w:val="38424C04"/>
    <w:rsid w:val="38451711"/>
    <w:rsid w:val="384C395B"/>
    <w:rsid w:val="38503707"/>
    <w:rsid w:val="38560F5C"/>
    <w:rsid w:val="38582892"/>
    <w:rsid w:val="38637D01"/>
    <w:rsid w:val="38687EF6"/>
    <w:rsid w:val="386B4E07"/>
    <w:rsid w:val="38795212"/>
    <w:rsid w:val="387B0309"/>
    <w:rsid w:val="387E59C2"/>
    <w:rsid w:val="387F2279"/>
    <w:rsid w:val="387F54D2"/>
    <w:rsid w:val="3884622A"/>
    <w:rsid w:val="38877E93"/>
    <w:rsid w:val="38881461"/>
    <w:rsid w:val="388C7CF5"/>
    <w:rsid w:val="38902A29"/>
    <w:rsid w:val="38915D15"/>
    <w:rsid w:val="389A30A1"/>
    <w:rsid w:val="38A447F0"/>
    <w:rsid w:val="38AB4A36"/>
    <w:rsid w:val="38B21208"/>
    <w:rsid w:val="38C316E7"/>
    <w:rsid w:val="38C87C76"/>
    <w:rsid w:val="38D055B4"/>
    <w:rsid w:val="38D374CB"/>
    <w:rsid w:val="38D429AD"/>
    <w:rsid w:val="38D8621B"/>
    <w:rsid w:val="38DF016E"/>
    <w:rsid w:val="38E67E8F"/>
    <w:rsid w:val="38ED5304"/>
    <w:rsid w:val="38EF4431"/>
    <w:rsid w:val="38F80095"/>
    <w:rsid w:val="39081F14"/>
    <w:rsid w:val="39174FBC"/>
    <w:rsid w:val="3920043B"/>
    <w:rsid w:val="39290CD1"/>
    <w:rsid w:val="393324B7"/>
    <w:rsid w:val="39374D08"/>
    <w:rsid w:val="393A1B16"/>
    <w:rsid w:val="39461462"/>
    <w:rsid w:val="395104A1"/>
    <w:rsid w:val="39513F3D"/>
    <w:rsid w:val="39531813"/>
    <w:rsid w:val="395711DD"/>
    <w:rsid w:val="39666936"/>
    <w:rsid w:val="39695894"/>
    <w:rsid w:val="39711886"/>
    <w:rsid w:val="3973504F"/>
    <w:rsid w:val="397B118B"/>
    <w:rsid w:val="397E37F5"/>
    <w:rsid w:val="39894753"/>
    <w:rsid w:val="39960785"/>
    <w:rsid w:val="39971BB3"/>
    <w:rsid w:val="39A90D3E"/>
    <w:rsid w:val="39AA0A73"/>
    <w:rsid w:val="39AF2306"/>
    <w:rsid w:val="39B1546A"/>
    <w:rsid w:val="39B52CCE"/>
    <w:rsid w:val="39BA5B06"/>
    <w:rsid w:val="39BC5F39"/>
    <w:rsid w:val="39C43AA8"/>
    <w:rsid w:val="39CC5928"/>
    <w:rsid w:val="39D06982"/>
    <w:rsid w:val="39D06A1C"/>
    <w:rsid w:val="39D1277C"/>
    <w:rsid w:val="39D33C7C"/>
    <w:rsid w:val="39DA30C1"/>
    <w:rsid w:val="39E01087"/>
    <w:rsid w:val="39E0646D"/>
    <w:rsid w:val="39EF50C2"/>
    <w:rsid w:val="39F37871"/>
    <w:rsid w:val="39F66857"/>
    <w:rsid w:val="39FA79ED"/>
    <w:rsid w:val="39FE23D7"/>
    <w:rsid w:val="3A002932"/>
    <w:rsid w:val="3A0C579D"/>
    <w:rsid w:val="3A12539E"/>
    <w:rsid w:val="3A183118"/>
    <w:rsid w:val="3A1E487A"/>
    <w:rsid w:val="3A212A07"/>
    <w:rsid w:val="3A302E7D"/>
    <w:rsid w:val="3A30695F"/>
    <w:rsid w:val="3A3A6BB2"/>
    <w:rsid w:val="3A3E1A76"/>
    <w:rsid w:val="3A5C61D2"/>
    <w:rsid w:val="3A6220CD"/>
    <w:rsid w:val="3A6B138C"/>
    <w:rsid w:val="3A763799"/>
    <w:rsid w:val="3A815725"/>
    <w:rsid w:val="3A8922B6"/>
    <w:rsid w:val="3A8D2E63"/>
    <w:rsid w:val="3A940645"/>
    <w:rsid w:val="3A9B586E"/>
    <w:rsid w:val="3AA700FA"/>
    <w:rsid w:val="3AAE3CB9"/>
    <w:rsid w:val="3AB21E20"/>
    <w:rsid w:val="3AB35224"/>
    <w:rsid w:val="3AB64A60"/>
    <w:rsid w:val="3AB85D9D"/>
    <w:rsid w:val="3AC828F8"/>
    <w:rsid w:val="3ACB354E"/>
    <w:rsid w:val="3ACB4F7F"/>
    <w:rsid w:val="3ACE045D"/>
    <w:rsid w:val="3AD0772F"/>
    <w:rsid w:val="3AD32F7F"/>
    <w:rsid w:val="3AD86400"/>
    <w:rsid w:val="3AD87AA5"/>
    <w:rsid w:val="3ADB7274"/>
    <w:rsid w:val="3ADC7DB0"/>
    <w:rsid w:val="3AEF0788"/>
    <w:rsid w:val="3AEF224A"/>
    <w:rsid w:val="3AF26B40"/>
    <w:rsid w:val="3B004C27"/>
    <w:rsid w:val="3B184C72"/>
    <w:rsid w:val="3B1F3A0F"/>
    <w:rsid w:val="3B412CE2"/>
    <w:rsid w:val="3B463708"/>
    <w:rsid w:val="3B4E4251"/>
    <w:rsid w:val="3B594187"/>
    <w:rsid w:val="3B5A3FBB"/>
    <w:rsid w:val="3B702CD0"/>
    <w:rsid w:val="3B704E16"/>
    <w:rsid w:val="3B755E62"/>
    <w:rsid w:val="3B795C50"/>
    <w:rsid w:val="3B81253C"/>
    <w:rsid w:val="3B8714AE"/>
    <w:rsid w:val="3B8D1B45"/>
    <w:rsid w:val="3B950B19"/>
    <w:rsid w:val="3B9E4D42"/>
    <w:rsid w:val="3BA6149A"/>
    <w:rsid w:val="3BAD54AD"/>
    <w:rsid w:val="3BB1414A"/>
    <w:rsid w:val="3BB203B7"/>
    <w:rsid w:val="3BB8174E"/>
    <w:rsid w:val="3BB916A1"/>
    <w:rsid w:val="3BBB2B24"/>
    <w:rsid w:val="3BBC7358"/>
    <w:rsid w:val="3BC22969"/>
    <w:rsid w:val="3BCE4F24"/>
    <w:rsid w:val="3BE15DA9"/>
    <w:rsid w:val="3BE8101C"/>
    <w:rsid w:val="3BEC2013"/>
    <w:rsid w:val="3C030175"/>
    <w:rsid w:val="3C077371"/>
    <w:rsid w:val="3C0D199A"/>
    <w:rsid w:val="3C1C27EC"/>
    <w:rsid w:val="3C28373B"/>
    <w:rsid w:val="3C285FC6"/>
    <w:rsid w:val="3C2B6125"/>
    <w:rsid w:val="3C311D3C"/>
    <w:rsid w:val="3C316E0F"/>
    <w:rsid w:val="3C397601"/>
    <w:rsid w:val="3C511BB1"/>
    <w:rsid w:val="3C593FF1"/>
    <w:rsid w:val="3C5C4C3C"/>
    <w:rsid w:val="3C7A51F9"/>
    <w:rsid w:val="3C8259DF"/>
    <w:rsid w:val="3C861925"/>
    <w:rsid w:val="3C8B2FAF"/>
    <w:rsid w:val="3C8D3BAB"/>
    <w:rsid w:val="3C9022DC"/>
    <w:rsid w:val="3C91725A"/>
    <w:rsid w:val="3C934B3D"/>
    <w:rsid w:val="3CBB0654"/>
    <w:rsid w:val="3CC55EB5"/>
    <w:rsid w:val="3CC61B78"/>
    <w:rsid w:val="3CCA2213"/>
    <w:rsid w:val="3CD809B0"/>
    <w:rsid w:val="3CE323F2"/>
    <w:rsid w:val="3CE70D20"/>
    <w:rsid w:val="3CEB55E0"/>
    <w:rsid w:val="3CF36EA1"/>
    <w:rsid w:val="3CF867D3"/>
    <w:rsid w:val="3D07088A"/>
    <w:rsid w:val="3D0F026C"/>
    <w:rsid w:val="3D134BE2"/>
    <w:rsid w:val="3D1C4269"/>
    <w:rsid w:val="3D1C6F74"/>
    <w:rsid w:val="3D2367BD"/>
    <w:rsid w:val="3D2C2DB7"/>
    <w:rsid w:val="3D36404D"/>
    <w:rsid w:val="3D3A0315"/>
    <w:rsid w:val="3D3A5B51"/>
    <w:rsid w:val="3D3E7553"/>
    <w:rsid w:val="3D455EE5"/>
    <w:rsid w:val="3D590A9F"/>
    <w:rsid w:val="3D5B4690"/>
    <w:rsid w:val="3D6B4ED3"/>
    <w:rsid w:val="3D710A30"/>
    <w:rsid w:val="3D787E71"/>
    <w:rsid w:val="3D7C1E8E"/>
    <w:rsid w:val="3D845DB6"/>
    <w:rsid w:val="3D8B24E2"/>
    <w:rsid w:val="3D8F7853"/>
    <w:rsid w:val="3DA607E6"/>
    <w:rsid w:val="3DA93746"/>
    <w:rsid w:val="3DB676B6"/>
    <w:rsid w:val="3DBC79C0"/>
    <w:rsid w:val="3DC344C4"/>
    <w:rsid w:val="3DC47BD6"/>
    <w:rsid w:val="3DCD0FC0"/>
    <w:rsid w:val="3DD670F4"/>
    <w:rsid w:val="3DD77033"/>
    <w:rsid w:val="3DD94152"/>
    <w:rsid w:val="3DDA17A9"/>
    <w:rsid w:val="3DE014C9"/>
    <w:rsid w:val="3DE04D19"/>
    <w:rsid w:val="3DEE6F5C"/>
    <w:rsid w:val="3DFC4D9E"/>
    <w:rsid w:val="3E020AB9"/>
    <w:rsid w:val="3E047158"/>
    <w:rsid w:val="3E0E64BB"/>
    <w:rsid w:val="3E1F3E06"/>
    <w:rsid w:val="3E3075EB"/>
    <w:rsid w:val="3E354AE9"/>
    <w:rsid w:val="3E412892"/>
    <w:rsid w:val="3E4D4E4A"/>
    <w:rsid w:val="3E4F3CCF"/>
    <w:rsid w:val="3E50268B"/>
    <w:rsid w:val="3E530AA1"/>
    <w:rsid w:val="3E58771B"/>
    <w:rsid w:val="3E5F3415"/>
    <w:rsid w:val="3E7522F7"/>
    <w:rsid w:val="3E7537C6"/>
    <w:rsid w:val="3E8C0B9C"/>
    <w:rsid w:val="3E8E79FD"/>
    <w:rsid w:val="3E8F679C"/>
    <w:rsid w:val="3EA30777"/>
    <w:rsid w:val="3EA51073"/>
    <w:rsid w:val="3EB041CD"/>
    <w:rsid w:val="3EB46E0D"/>
    <w:rsid w:val="3EB8677B"/>
    <w:rsid w:val="3EBE5E58"/>
    <w:rsid w:val="3EC17641"/>
    <w:rsid w:val="3ED447E6"/>
    <w:rsid w:val="3EDB72DD"/>
    <w:rsid w:val="3EE102A9"/>
    <w:rsid w:val="3EE73A21"/>
    <w:rsid w:val="3EE811F3"/>
    <w:rsid w:val="3EE871B2"/>
    <w:rsid w:val="3EEE0FC1"/>
    <w:rsid w:val="3EF23B8C"/>
    <w:rsid w:val="3F0A3769"/>
    <w:rsid w:val="3F0A5071"/>
    <w:rsid w:val="3F1653B1"/>
    <w:rsid w:val="3F1735F3"/>
    <w:rsid w:val="3F190F6E"/>
    <w:rsid w:val="3F1D4758"/>
    <w:rsid w:val="3F2226C4"/>
    <w:rsid w:val="3F256EE9"/>
    <w:rsid w:val="3F356CB5"/>
    <w:rsid w:val="3F3D50B3"/>
    <w:rsid w:val="3F3E5D39"/>
    <w:rsid w:val="3F416534"/>
    <w:rsid w:val="3F424D20"/>
    <w:rsid w:val="3F4657D3"/>
    <w:rsid w:val="3F5C0DD0"/>
    <w:rsid w:val="3F5E59F9"/>
    <w:rsid w:val="3F696BFF"/>
    <w:rsid w:val="3F7153F9"/>
    <w:rsid w:val="3F727EFE"/>
    <w:rsid w:val="3F7A6934"/>
    <w:rsid w:val="3F8032BB"/>
    <w:rsid w:val="3F80388E"/>
    <w:rsid w:val="3F827DC4"/>
    <w:rsid w:val="3F853804"/>
    <w:rsid w:val="3F902CB7"/>
    <w:rsid w:val="3FC84440"/>
    <w:rsid w:val="3FD44FCD"/>
    <w:rsid w:val="3FD83E8A"/>
    <w:rsid w:val="3FFA4D2D"/>
    <w:rsid w:val="40095632"/>
    <w:rsid w:val="400A36E7"/>
    <w:rsid w:val="400E7545"/>
    <w:rsid w:val="40126718"/>
    <w:rsid w:val="40204729"/>
    <w:rsid w:val="40230BA8"/>
    <w:rsid w:val="402355DF"/>
    <w:rsid w:val="4029495B"/>
    <w:rsid w:val="402E126E"/>
    <w:rsid w:val="403563D8"/>
    <w:rsid w:val="40380A84"/>
    <w:rsid w:val="403C6952"/>
    <w:rsid w:val="40401C22"/>
    <w:rsid w:val="404228F2"/>
    <w:rsid w:val="40502289"/>
    <w:rsid w:val="405D29EC"/>
    <w:rsid w:val="406520C0"/>
    <w:rsid w:val="406C7770"/>
    <w:rsid w:val="40721460"/>
    <w:rsid w:val="407C5F0D"/>
    <w:rsid w:val="40995A08"/>
    <w:rsid w:val="40A03F19"/>
    <w:rsid w:val="40A90A06"/>
    <w:rsid w:val="40BD5C2E"/>
    <w:rsid w:val="40C313BE"/>
    <w:rsid w:val="40CE24EC"/>
    <w:rsid w:val="40D7424E"/>
    <w:rsid w:val="40DD0E36"/>
    <w:rsid w:val="40E46E5C"/>
    <w:rsid w:val="40F303CB"/>
    <w:rsid w:val="40F90B55"/>
    <w:rsid w:val="41063FF2"/>
    <w:rsid w:val="410C3FBE"/>
    <w:rsid w:val="410D61DB"/>
    <w:rsid w:val="41115C57"/>
    <w:rsid w:val="41181710"/>
    <w:rsid w:val="41224327"/>
    <w:rsid w:val="413367EF"/>
    <w:rsid w:val="41381C6C"/>
    <w:rsid w:val="413D1EF4"/>
    <w:rsid w:val="413D3165"/>
    <w:rsid w:val="414225F3"/>
    <w:rsid w:val="41457AA4"/>
    <w:rsid w:val="41472FCE"/>
    <w:rsid w:val="4147740F"/>
    <w:rsid w:val="414A2574"/>
    <w:rsid w:val="41505427"/>
    <w:rsid w:val="415154E2"/>
    <w:rsid w:val="415622A2"/>
    <w:rsid w:val="415F4688"/>
    <w:rsid w:val="41620B77"/>
    <w:rsid w:val="416C5182"/>
    <w:rsid w:val="416F1F96"/>
    <w:rsid w:val="41766D0B"/>
    <w:rsid w:val="417F09C3"/>
    <w:rsid w:val="41910018"/>
    <w:rsid w:val="41920E17"/>
    <w:rsid w:val="41981988"/>
    <w:rsid w:val="41A42588"/>
    <w:rsid w:val="41A85C0F"/>
    <w:rsid w:val="41B542F9"/>
    <w:rsid w:val="41B77FFB"/>
    <w:rsid w:val="41BC57C3"/>
    <w:rsid w:val="41C07F6A"/>
    <w:rsid w:val="41C43062"/>
    <w:rsid w:val="41C70358"/>
    <w:rsid w:val="41CE5028"/>
    <w:rsid w:val="41D1217F"/>
    <w:rsid w:val="41D34149"/>
    <w:rsid w:val="41E43E10"/>
    <w:rsid w:val="41F13FD7"/>
    <w:rsid w:val="41F210AC"/>
    <w:rsid w:val="41F8595E"/>
    <w:rsid w:val="41FD05B5"/>
    <w:rsid w:val="420326FE"/>
    <w:rsid w:val="420518E0"/>
    <w:rsid w:val="420D7E51"/>
    <w:rsid w:val="421361D5"/>
    <w:rsid w:val="42144D4F"/>
    <w:rsid w:val="42146F8E"/>
    <w:rsid w:val="42181B5C"/>
    <w:rsid w:val="421E3EFC"/>
    <w:rsid w:val="42220634"/>
    <w:rsid w:val="42222018"/>
    <w:rsid w:val="42253294"/>
    <w:rsid w:val="4226688D"/>
    <w:rsid w:val="42274448"/>
    <w:rsid w:val="42334BE8"/>
    <w:rsid w:val="42380453"/>
    <w:rsid w:val="42433BAD"/>
    <w:rsid w:val="42610060"/>
    <w:rsid w:val="42683131"/>
    <w:rsid w:val="426C3BA8"/>
    <w:rsid w:val="426E3807"/>
    <w:rsid w:val="426F6386"/>
    <w:rsid w:val="427C0479"/>
    <w:rsid w:val="428A092C"/>
    <w:rsid w:val="42916AEF"/>
    <w:rsid w:val="42932ECB"/>
    <w:rsid w:val="42942B9B"/>
    <w:rsid w:val="429C1143"/>
    <w:rsid w:val="42AA0EAA"/>
    <w:rsid w:val="42B658C0"/>
    <w:rsid w:val="42C615B8"/>
    <w:rsid w:val="42C65997"/>
    <w:rsid w:val="42D24401"/>
    <w:rsid w:val="42DE1F4F"/>
    <w:rsid w:val="42E74C6D"/>
    <w:rsid w:val="42ED7CC6"/>
    <w:rsid w:val="42F1523C"/>
    <w:rsid w:val="42F554CE"/>
    <w:rsid w:val="42F8373B"/>
    <w:rsid w:val="42FF07D8"/>
    <w:rsid w:val="43032966"/>
    <w:rsid w:val="43122487"/>
    <w:rsid w:val="43124B66"/>
    <w:rsid w:val="431B0F22"/>
    <w:rsid w:val="43273465"/>
    <w:rsid w:val="432865EF"/>
    <w:rsid w:val="432B6955"/>
    <w:rsid w:val="432C156E"/>
    <w:rsid w:val="432E041B"/>
    <w:rsid w:val="4332264F"/>
    <w:rsid w:val="433229ED"/>
    <w:rsid w:val="433361C5"/>
    <w:rsid w:val="433E13D0"/>
    <w:rsid w:val="4365015C"/>
    <w:rsid w:val="43660FE1"/>
    <w:rsid w:val="43681119"/>
    <w:rsid w:val="436E413C"/>
    <w:rsid w:val="437224E2"/>
    <w:rsid w:val="43727203"/>
    <w:rsid w:val="437471CD"/>
    <w:rsid w:val="437C4538"/>
    <w:rsid w:val="437E00E5"/>
    <w:rsid w:val="438020AF"/>
    <w:rsid w:val="43817741"/>
    <w:rsid w:val="439671DC"/>
    <w:rsid w:val="439742C4"/>
    <w:rsid w:val="439A5FCD"/>
    <w:rsid w:val="439E1974"/>
    <w:rsid w:val="439E42E3"/>
    <w:rsid w:val="43A26833"/>
    <w:rsid w:val="43A77B03"/>
    <w:rsid w:val="43A917C6"/>
    <w:rsid w:val="43AB19E8"/>
    <w:rsid w:val="43AD17C6"/>
    <w:rsid w:val="43B9736F"/>
    <w:rsid w:val="43BB6C43"/>
    <w:rsid w:val="43C74730"/>
    <w:rsid w:val="43CD740D"/>
    <w:rsid w:val="43D32636"/>
    <w:rsid w:val="43D45F57"/>
    <w:rsid w:val="43DA1B60"/>
    <w:rsid w:val="43E330CE"/>
    <w:rsid w:val="43F01651"/>
    <w:rsid w:val="43F17DC7"/>
    <w:rsid w:val="43F65861"/>
    <w:rsid w:val="43FD4A49"/>
    <w:rsid w:val="44125FF0"/>
    <w:rsid w:val="44153221"/>
    <w:rsid w:val="441D43A6"/>
    <w:rsid w:val="442C5D28"/>
    <w:rsid w:val="443171F6"/>
    <w:rsid w:val="44394E21"/>
    <w:rsid w:val="444572BC"/>
    <w:rsid w:val="44483951"/>
    <w:rsid w:val="446A6BF4"/>
    <w:rsid w:val="446E63AB"/>
    <w:rsid w:val="44711DA1"/>
    <w:rsid w:val="447F4114"/>
    <w:rsid w:val="44811688"/>
    <w:rsid w:val="44825DD6"/>
    <w:rsid w:val="44844F8B"/>
    <w:rsid w:val="448571E5"/>
    <w:rsid w:val="449563AF"/>
    <w:rsid w:val="44A40A6B"/>
    <w:rsid w:val="44A60CB1"/>
    <w:rsid w:val="44B26B08"/>
    <w:rsid w:val="44C6292F"/>
    <w:rsid w:val="44D97E60"/>
    <w:rsid w:val="44DE283E"/>
    <w:rsid w:val="44E701F2"/>
    <w:rsid w:val="44F245D0"/>
    <w:rsid w:val="44FB21A7"/>
    <w:rsid w:val="450A6A4E"/>
    <w:rsid w:val="45117F73"/>
    <w:rsid w:val="451263AA"/>
    <w:rsid w:val="451606EB"/>
    <w:rsid w:val="451738E9"/>
    <w:rsid w:val="451A45C1"/>
    <w:rsid w:val="451B0D27"/>
    <w:rsid w:val="451F07BF"/>
    <w:rsid w:val="45230F44"/>
    <w:rsid w:val="4526535B"/>
    <w:rsid w:val="4527537C"/>
    <w:rsid w:val="45280308"/>
    <w:rsid w:val="452B27F6"/>
    <w:rsid w:val="452B3510"/>
    <w:rsid w:val="452B6700"/>
    <w:rsid w:val="452F45DD"/>
    <w:rsid w:val="452F6AFC"/>
    <w:rsid w:val="45331610"/>
    <w:rsid w:val="453B4799"/>
    <w:rsid w:val="453B7338"/>
    <w:rsid w:val="45480DF2"/>
    <w:rsid w:val="4552502D"/>
    <w:rsid w:val="455B46DA"/>
    <w:rsid w:val="458028AC"/>
    <w:rsid w:val="45846580"/>
    <w:rsid w:val="4584740B"/>
    <w:rsid w:val="458E0BAD"/>
    <w:rsid w:val="45961CCD"/>
    <w:rsid w:val="459A2DEB"/>
    <w:rsid w:val="45A1384A"/>
    <w:rsid w:val="45A201F8"/>
    <w:rsid w:val="45A26DFF"/>
    <w:rsid w:val="45AA5591"/>
    <w:rsid w:val="45B80C0E"/>
    <w:rsid w:val="45BF2BDA"/>
    <w:rsid w:val="45C4064D"/>
    <w:rsid w:val="45C800D7"/>
    <w:rsid w:val="45CF5A3E"/>
    <w:rsid w:val="45D30E0C"/>
    <w:rsid w:val="45D52F9E"/>
    <w:rsid w:val="45DC5976"/>
    <w:rsid w:val="45DD06F6"/>
    <w:rsid w:val="45E90090"/>
    <w:rsid w:val="45E91A4F"/>
    <w:rsid w:val="45EB352E"/>
    <w:rsid w:val="45FE1A61"/>
    <w:rsid w:val="4601278C"/>
    <w:rsid w:val="4606073D"/>
    <w:rsid w:val="461632EE"/>
    <w:rsid w:val="461676D0"/>
    <w:rsid w:val="46193BB2"/>
    <w:rsid w:val="461D4EF3"/>
    <w:rsid w:val="461E16E1"/>
    <w:rsid w:val="461F140D"/>
    <w:rsid w:val="46386553"/>
    <w:rsid w:val="46466382"/>
    <w:rsid w:val="46492C2C"/>
    <w:rsid w:val="465C65EC"/>
    <w:rsid w:val="465D0EBC"/>
    <w:rsid w:val="46736F8A"/>
    <w:rsid w:val="46783C63"/>
    <w:rsid w:val="467B38AA"/>
    <w:rsid w:val="469568AC"/>
    <w:rsid w:val="46957C1F"/>
    <w:rsid w:val="46AC7981"/>
    <w:rsid w:val="46AE198B"/>
    <w:rsid w:val="46AF0D7C"/>
    <w:rsid w:val="46B15C41"/>
    <w:rsid w:val="46B45895"/>
    <w:rsid w:val="46B719DD"/>
    <w:rsid w:val="46C9020F"/>
    <w:rsid w:val="46CE4EDF"/>
    <w:rsid w:val="46D04C7A"/>
    <w:rsid w:val="46DD4814"/>
    <w:rsid w:val="46DE50C7"/>
    <w:rsid w:val="46E774B8"/>
    <w:rsid w:val="46EC5486"/>
    <w:rsid w:val="46F24577"/>
    <w:rsid w:val="46F25482"/>
    <w:rsid w:val="46F4737E"/>
    <w:rsid w:val="46F474BD"/>
    <w:rsid w:val="47016C6C"/>
    <w:rsid w:val="47077BD7"/>
    <w:rsid w:val="47086ED3"/>
    <w:rsid w:val="47133829"/>
    <w:rsid w:val="471565BB"/>
    <w:rsid w:val="471C7883"/>
    <w:rsid w:val="473A35ED"/>
    <w:rsid w:val="473D7507"/>
    <w:rsid w:val="473E0DB8"/>
    <w:rsid w:val="4746506D"/>
    <w:rsid w:val="47476708"/>
    <w:rsid w:val="47492F1E"/>
    <w:rsid w:val="475A2820"/>
    <w:rsid w:val="47625413"/>
    <w:rsid w:val="476875BC"/>
    <w:rsid w:val="476F32F6"/>
    <w:rsid w:val="477E2B3E"/>
    <w:rsid w:val="478A7D6B"/>
    <w:rsid w:val="479417E9"/>
    <w:rsid w:val="47956D35"/>
    <w:rsid w:val="47A434E2"/>
    <w:rsid w:val="47C22AE5"/>
    <w:rsid w:val="47C5536D"/>
    <w:rsid w:val="47C65666"/>
    <w:rsid w:val="47C75839"/>
    <w:rsid w:val="47CC7396"/>
    <w:rsid w:val="47CD36FF"/>
    <w:rsid w:val="47D45CC4"/>
    <w:rsid w:val="47DC60AC"/>
    <w:rsid w:val="47DE0504"/>
    <w:rsid w:val="47EF750D"/>
    <w:rsid w:val="47F17265"/>
    <w:rsid w:val="47F308F3"/>
    <w:rsid w:val="47F72214"/>
    <w:rsid w:val="47FE4D02"/>
    <w:rsid w:val="48054E6C"/>
    <w:rsid w:val="480768FB"/>
    <w:rsid w:val="480C2D2B"/>
    <w:rsid w:val="480F155C"/>
    <w:rsid w:val="48133314"/>
    <w:rsid w:val="481556BD"/>
    <w:rsid w:val="48162383"/>
    <w:rsid w:val="481F0AA9"/>
    <w:rsid w:val="48222C23"/>
    <w:rsid w:val="48270A63"/>
    <w:rsid w:val="48294AA4"/>
    <w:rsid w:val="482B1381"/>
    <w:rsid w:val="482E20D9"/>
    <w:rsid w:val="48353D45"/>
    <w:rsid w:val="4836539F"/>
    <w:rsid w:val="483B0352"/>
    <w:rsid w:val="483C6FE8"/>
    <w:rsid w:val="483F7321"/>
    <w:rsid w:val="48575810"/>
    <w:rsid w:val="485B6406"/>
    <w:rsid w:val="48615D7F"/>
    <w:rsid w:val="486237D8"/>
    <w:rsid w:val="48684EBF"/>
    <w:rsid w:val="487068B9"/>
    <w:rsid w:val="487815A6"/>
    <w:rsid w:val="487A7086"/>
    <w:rsid w:val="487F14DB"/>
    <w:rsid w:val="48872B18"/>
    <w:rsid w:val="48880AEF"/>
    <w:rsid w:val="488C6ADE"/>
    <w:rsid w:val="489335D2"/>
    <w:rsid w:val="4899127A"/>
    <w:rsid w:val="48996C33"/>
    <w:rsid w:val="489D219A"/>
    <w:rsid w:val="489D5ABD"/>
    <w:rsid w:val="48B273D6"/>
    <w:rsid w:val="48B603A0"/>
    <w:rsid w:val="48C31FD0"/>
    <w:rsid w:val="48C65230"/>
    <w:rsid w:val="48C76253"/>
    <w:rsid w:val="48C93D5B"/>
    <w:rsid w:val="48CD5CCF"/>
    <w:rsid w:val="48CE031E"/>
    <w:rsid w:val="48DD3786"/>
    <w:rsid w:val="48E27B4C"/>
    <w:rsid w:val="48F57672"/>
    <w:rsid w:val="48F90C30"/>
    <w:rsid w:val="490003D1"/>
    <w:rsid w:val="490A448A"/>
    <w:rsid w:val="490C0DCE"/>
    <w:rsid w:val="490C50BF"/>
    <w:rsid w:val="49121B22"/>
    <w:rsid w:val="49164D77"/>
    <w:rsid w:val="491C4E95"/>
    <w:rsid w:val="49233C45"/>
    <w:rsid w:val="49250F03"/>
    <w:rsid w:val="49341447"/>
    <w:rsid w:val="493D4A1E"/>
    <w:rsid w:val="493E010F"/>
    <w:rsid w:val="494815C9"/>
    <w:rsid w:val="49576E05"/>
    <w:rsid w:val="495C4D88"/>
    <w:rsid w:val="4962016E"/>
    <w:rsid w:val="49676EE0"/>
    <w:rsid w:val="49764102"/>
    <w:rsid w:val="49781E26"/>
    <w:rsid w:val="4979115F"/>
    <w:rsid w:val="4979158B"/>
    <w:rsid w:val="49833BBA"/>
    <w:rsid w:val="498D00C7"/>
    <w:rsid w:val="498E7890"/>
    <w:rsid w:val="49AF4568"/>
    <w:rsid w:val="49B71F2C"/>
    <w:rsid w:val="49B9553A"/>
    <w:rsid w:val="49CF262B"/>
    <w:rsid w:val="49D9732B"/>
    <w:rsid w:val="49DE3EDA"/>
    <w:rsid w:val="49E902F3"/>
    <w:rsid w:val="49E942B3"/>
    <w:rsid w:val="49F707FF"/>
    <w:rsid w:val="49F70BB9"/>
    <w:rsid w:val="49FC134C"/>
    <w:rsid w:val="49FD6919"/>
    <w:rsid w:val="4A010AB8"/>
    <w:rsid w:val="4A081DEC"/>
    <w:rsid w:val="4A125EE4"/>
    <w:rsid w:val="4A13120E"/>
    <w:rsid w:val="4A1B23CC"/>
    <w:rsid w:val="4A235E6A"/>
    <w:rsid w:val="4A294FFD"/>
    <w:rsid w:val="4A3370A6"/>
    <w:rsid w:val="4A360DA7"/>
    <w:rsid w:val="4A4C3A6F"/>
    <w:rsid w:val="4A4C5106"/>
    <w:rsid w:val="4A50775E"/>
    <w:rsid w:val="4A5A11E8"/>
    <w:rsid w:val="4A6B10D7"/>
    <w:rsid w:val="4A6B2759"/>
    <w:rsid w:val="4A707209"/>
    <w:rsid w:val="4A867A5C"/>
    <w:rsid w:val="4A8A3ABF"/>
    <w:rsid w:val="4A9309B4"/>
    <w:rsid w:val="4A9363D3"/>
    <w:rsid w:val="4A937AD3"/>
    <w:rsid w:val="4A964DA0"/>
    <w:rsid w:val="4A9B5A20"/>
    <w:rsid w:val="4A9C317A"/>
    <w:rsid w:val="4AA85601"/>
    <w:rsid w:val="4AAC5537"/>
    <w:rsid w:val="4AB41F7B"/>
    <w:rsid w:val="4AB71ED9"/>
    <w:rsid w:val="4AB8308F"/>
    <w:rsid w:val="4ABE526B"/>
    <w:rsid w:val="4AD33EE7"/>
    <w:rsid w:val="4AD55520"/>
    <w:rsid w:val="4AE07217"/>
    <w:rsid w:val="4AE157E1"/>
    <w:rsid w:val="4AEA27EC"/>
    <w:rsid w:val="4AF150A5"/>
    <w:rsid w:val="4AF3476B"/>
    <w:rsid w:val="4AF602D5"/>
    <w:rsid w:val="4AF636DD"/>
    <w:rsid w:val="4AF66371"/>
    <w:rsid w:val="4AF8077D"/>
    <w:rsid w:val="4AFA4E2C"/>
    <w:rsid w:val="4AFE0713"/>
    <w:rsid w:val="4B0716D5"/>
    <w:rsid w:val="4B0727EB"/>
    <w:rsid w:val="4B0E12C9"/>
    <w:rsid w:val="4B132F74"/>
    <w:rsid w:val="4B170AC0"/>
    <w:rsid w:val="4B262B67"/>
    <w:rsid w:val="4B290EF4"/>
    <w:rsid w:val="4B344768"/>
    <w:rsid w:val="4B35348C"/>
    <w:rsid w:val="4B3C05A1"/>
    <w:rsid w:val="4B4628D8"/>
    <w:rsid w:val="4B5E1856"/>
    <w:rsid w:val="4B5F12E0"/>
    <w:rsid w:val="4B6F44D2"/>
    <w:rsid w:val="4B703F25"/>
    <w:rsid w:val="4B7B1B20"/>
    <w:rsid w:val="4B7E22EF"/>
    <w:rsid w:val="4B844BF6"/>
    <w:rsid w:val="4B8B09BD"/>
    <w:rsid w:val="4B8F2EDE"/>
    <w:rsid w:val="4B966813"/>
    <w:rsid w:val="4B9B18FE"/>
    <w:rsid w:val="4BA351AA"/>
    <w:rsid w:val="4BB12FD7"/>
    <w:rsid w:val="4BB2747D"/>
    <w:rsid w:val="4BC31375"/>
    <w:rsid w:val="4BCB596E"/>
    <w:rsid w:val="4BCC68CC"/>
    <w:rsid w:val="4BD102CE"/>
    <w:rsid w:val="4BE03758"/>
    <w:rsid w:val="4BE470C8"/>
    <w:rsid w:val="4BE6307C"/>
    <w:rsid w:val="4BE8741D"/>
    <w:rsid w:val="4BEC3715"/>
    <w:rsid w:val="4BF93867"/>
    <w:rsid w:val="4BF97542"/>
    <w:rsid w:val="4C03387D"/>
    <w:rsid w:val="4C0E110B"/>
    <w:rsid w:val="4C0E2D26"/>
    <w:rsid w:val="4C0F311B"/>
    <w:rsid w:val="4C110E7C"/>
    <w:rsid w:val="4C176F5D"/>
    <w:rsid w:val="4C196A5A"/>
    <w:rsid w:val="4C1E32F4"/>
    <w:rsid w:val="4C2555A1"/>
    <w:rsid w:val="4C372E39"/>
    <w:rsid w:val="4C4A5008"/>
    <w:rsid w:val="4C522685"/>
    <w:rsid w:val="4C5502BE"/>
    <w:rsid w:val="4C606DB5"/>
    <w:rsid w:val="4C646C0F"/>
    <w:rsid w:val="4C6C0CAC"/>
    <w:rsid w:val="4C6E4F14"/>
    <w:rsid w:val="4C724775"/>
    <w:rsid w:val="4C7B155E"/>
    <w:rsid w:val="4C8623A2"/>
    <w:rsid w:val="4C9478A8"/>
    <w:rsid w:val="4C95064C"/>
    <w:rsid w:val="4C9B6454"/>
    <w:rsid w:val="4C9E3C93"/>
    <w:rsid w:val="4CAB20A2"/>
    <w:rsid w:val="4CAF7561"/>
    <w:rsid w:val="4CC42BE1"/>
    <w:rsid w:val="4CCC1EC1"/>
    <w:rsid w:val="4CD0311C"/>
    <w:rsid w:val="4CD74710"/>
    <w:rsid w:val="4CE758D1"/>
    <w:rsid w:val="4CEA0AD6"/>
    <w:rsid w:val="4CF023F8"/>
    <w:rsid w:val="4CF24964"/>
    <w:rsid w:val="4CFD291A"/>
    <w:rsid w:val="4CFD6A65"/>
    <w:rsid w:val="4D0A1B8C"/>
    <w:rsid w:val="4D106251"/>
    <w:rsid w:val="4D155D24"/>
    <w:rsid w:val="4D1749F4"/>
    <w:rsid w:val="4D191715"/>
    <w:rsid w:val="4D292E6F"/>
    <w:rsid w:val="4D2B12E8"/>
    <w:rsid w:val="4D2B2F7F"/>
    <w:rsid w:val="4D327BC8"/>
    <w:rsid w:val="4D39745C"/>
    <w:rsid w:val="4D3C060B"/>
    <w:rsid w:val="4D4443C2"/>
    <w:rsid w:val="4D5362BA"/>
    <w:rsid w:val="4D5756EE"/>
    <w:rsid w:val="4D5D6AE7"/>
    <w:rsid w:val="4D665BEB"/>
    <w:rsid w:val="4D867633"/>
    <w:rsid w:val="4D875139"/>
    <w:rsid w:val="4D8D5092"/>
    <w:rsid w:val="4D8E5B3E"/>
    <w:rsid w:val="4D90494F"/>
    <w:rsid w:val="4D9237BE"/>
    <w:rsid w:val="4D9A68AF"/>
    <w:rsid w:val="4D9A7815"/>
    <w:rsid w:val="4DA37F9B"/>
    <w:rsid w:val="4DAB049A"/>
    <w:rsid w:val="4DB645A8"/>
    <w:rsid w:val="4DB84F31"/>
    <w:rsid w:val="4DBC7B9F"/>
    <w:rsid w:val="4DD35C4F"/>
    <w:rsid w:val="4DD6066A"/>
    <w:rsid w:val="4DDE2722"/>
    <w:rsid w:val="4DE05270"/>
    <w:rsid w:val="4DF30F26"/>
    <w:rsid w:val="4DF31F94"/>
    <w:rsid w:val="4DF45CEC"/>
    <w:rsid w:val="4DF740D0"/>
    <w:rsid w:val="4DFC7583"/>
    <w:rsid w:val="4DFD0C89"/>
    <w:rsid w:val="4E065762"/>
    <w:rsid w:val="4E116F5D"/>
    <w:rsid w:val="4E1232E2"/>
    <w:rsid w:val="4E152412"/>
    <w:rsid w:val="4E1F152D"/>
    <w:rsid w:val="4E200716"/>
    <w:rsid w:val="4E277073"/>
    <w:rsid w:val="4E2A6615"/>
    <w:rsid w:val="4E2E7E7C"/>
    <w:rsid w:val="4E452C4D"/>
    <w:rsid w:val="4E486EC0"/>
    <w:rsid w:val="4E5A1A0E"/>
    <w:rsid w:val="4E5D41A3"/>
    <w:rsid w:val="4E616639"/>
    <w:rsid w:val="4E634331"/>
    <w:rsid w:val="4E64645E"/>
    <w:rsid w:val="4E781DE4"/>
    <w:rsid w:val="4E7D1A71"/>
    <w:rsid w:val="4E7F6DDE"/>
    <w:rsid w:val="4E845420"/>
    <w:rsid w:val="4E920523"/>
    <w:rsid w:val="4E943020"/>
    <w:rsid w:val="4EA00CA6"/>
    <w:rsid w:val="4EBD0262"/>
    <w:rsid w:val="4EBD5F65"/>
    <w:rsid w:val="4EC22A8C"/>
    <w:rsid w:val="4ED5147F"/>
    <w:rsid w:val="4ED82D9F"/>
    <w:rsid w:val="4EF913FF"/>
    <w:rsid w:val="4EF9701E"/>
    <w:rsid w:val="4EFE2249"/>
    <w:rsid w:val="4F0969CF"/>
    <w:rsid w:val="4F0A19E7"/>
    <w:rsid w:val="4F1A00F4"/>
    <w:rsid w:val="4F1D2EA8"/>
    <w:rsid w:val="4F211769"/>
    <w:rsid w:val="4F2D34B9"/>
    <w:rsid w:val="4F391364"/>
    <w:rsid w:val="4F42646A"/>
    <w:rsid w:val="4F493B1E"/>
    <w:rsid w:val="4F4D19E4"/>
    <w:rsid w:val="4F4E3AF6"/>
    <w:rsid w:val="4F517383"/>
    <w:rsid w:val="4F5346D7"/>
    <w:rsid w:val="4F586614"/>
    <w:rsid w:val="4F5970FC"/>
    <w:rsid w:val="4F5A0A34"/>
    <w:rsid w:val="4F5A1113"/>
    <w:rsid w:val="4F5D3ABD"/>
    <w:rsid w:val="4F620943"/>
    <w:rsid w:val="4F653CDB"/>
    <w:rsid w:val="4F6D1BD6"/>
    <w:rsid w:val="4F7113F7"/>
    <w:rsid w:val="4F7F43D6"/>
    <w:rsid w:val="4F8668DA"/>
    <w:rsid w:val="4F873E34"/>
    <w:rsid w:val="4F9165F0"/>
    <w:rsid w:val="4F9B6F25"/>
    <w:rsid w:val="4FAA2D7A"/>
    <w:rsid w:val="4FAF1F53"/>
    <w:rsid w:val="4FC32735"/>
    <w:rsid w:val="4FC34172"/>
    <w:rsid w:val="4FC36743"/>
    <w:rsid w:val="4FD751DA"/>
    <w:rsid w:val="4FE151D2"/>
    <w:rsid w:val="4FE56AFB"/>
    <w:rsid w:val="4FEE2B8B"/>
    <w:rsid w:val="4FF145A1"/>
    <w:rsid w:val="4FF906B6"/>
    <w:rsid w:val="4FF9299C"/>
    <w:rsid w:val="4FF9746A"/>
    <w:rsid w:val="4FFB0E25"/>
    <w:rsid w:val="4FFD566F"/>
    <w:rsid w:val="50082051"/>
    <w:rsid w:val="50151D35"/>
    <w:rsid w:val="501A73E7"/>
    <w:rsid w:val="50221E39"/>
    <w:rsid w:val="5027292C"/>
    <w:rsid w:val="50295962"/>
    <w:rsid w:val="502B338D"/>
    <w:rsid w:val="502F712D"/>
    <w:rsid w:val="503308CA"/>
    <w:rsid w:val="50376B03"/>
    <w:rsid w:val="503A43A4"/>
    <w:rsid w:val="504754F4"/>
    <w:rsid w:val="50593532"/>
    <w:rsid w:val="505A1F5C"/>
    <w:rsid w:val="505B2A66"/>
    <w:rsid w:val="50604210"/>
    <w:rsid w:val="50632AEE"/>
    <w:rsid w:val="506348EA"/>
    <w:rsid w:val="506720DD"/>
    <w:rsid w:val="50687CEE"/>
    <w:rsid w:val="50703156"/>
    <w:rsid w:val="507C68F2"/>
    <w:rsid w:val="507E467D"/>
    <w:rsid w:val="507E53A1"/>
    <w:rsid w:val="508C516E"/>
    <w:rsid w:val="50A22CD9"/>
    <w:rsid w:val="50B436E0"/>
    <w:rsid w:val="50B65F23"/>
    <w:rsid w:val="50BA6F1F"/>
    <w:rsid w:val="50BB4726"/>
    <w:rsid w:val="50C95097"/>
    <w:rsid w:val="50CE5494"/>
    <w:rsid w:val="50D7229F"/>
    <w:rsid w:val="50D824AF"/>
    <w:rsid w:val="50DC6685"/>
    <w:rsid w:val="50E15345"/>
    <w:rsid w:val="50ED2550"/>
    <w:rsid w:val="50F60EA5"/>
    <w:rsid w:val="51021242"/>
    <w:rsid w:val="510750C1"/>
    <w:rsid w:val="511153A7"/>
    <w:rsid w:val="51185011"/>
    <w:rsid w:val="51187B20"/>
    <w:rsid w:val="511F25DE"/>
    <w:rsid w:val="512147D5"/>
    <w:rsid w:val="5127398C"/>
    <w:rsid w:val="512C7C9D"/>
    <w:rsid w:val="512D2A97"/>
    <w:rsid w:val="51326785"/>
    <w:rsid w:val="5139207E"/>
    <w:rsid w:val="51413050"/>
    <w:rsid w:val="514242A4"/>
    <w:rsid w:val="514A697D"/>
    <w:rsid w:val="514F2738"/>
    <w:rsid w:val="51561969"/>
    <w:rsid w:val="51567B9B"/>
    <w:rsid w:val="515D59EF"/>
    <w:rsid w:val="51701D35"/>
    <w:rsid w:val="517D4DC2"/>
    <w:rsid w:val="51846843"/>
    <w:rsid w:val="51861AC4"/>
    <w:rsid w:val="51864B3F"/>
    <w:rsid w:val="51922A94"/>
    <w:rsid w:val="519B68EE"/>
    <w:rsid w:val="51A6177C"/>
    <w:rsid w:val="51A7779A"/>
    <w:rsid w:val="51AB1D14"/>
    <w:rsid w:val="51B67BA8"/>
    <w:rsid w:val="51BE3FFD"/>
    <w:rsid w:val="51C16FCD"/>
    <w:rsid w:val="51C57EC1"/>
    <w:rsid w:val="51DB5DB4"/>
    <w:rsid w:val="51DF63F5"/>
    <w:rsid w:val="51EC3535"/>
    <w:rsid w:val="51F04373"/>
    <w:rsid w:val="51F53D5C"/>
    <w:rsid w:val="51F577C4"/>
    <w:rsid w:val="51FD2503"/>
    <w:rsid w:val="520A6BE9"/>
    <w:rsid w:val="520D24E1"/>
    <w:rsid w:val="521C5209"/>
    <w:rsid w:val="522228B1"/>
    <w:rsid w:val="52230D34"/>
    <w:rsid w:val="52261089"/>
    <w:rsid w:val="522B2DFA"/>
    <w:rsid w:val="522C608A"/>
    <w:rsid w:val="522D4002"/>
    <w:rsid w:val="522F4C78"/>
    <w:rsid w:val="5233653E"/>
    <w:rsid w:val="52351034"/>
    <w:rsid w:val="523B5E1E"/>
    <w:rsid w:val="524C1962"/>
    <w:rsid w:val="524F58BE"/>
    <w:rsid w:val="52526C26"/>
    <w:rsid w:val="525C0D26"/>
    <w:rsid w:val="525D7EB9"/>
    <w:rsid w:val="5268350C"/>
    <w:rsid w:val="526D0D7E"/>
    <w:rsid w:val="5273304C"/>
    <w:rsid w:val="527C3A46"/>
    <w:rsid w:val="52822282"/>
    <w:rsid w:val="528327AD"/>
    <w:rsid w:val="528C7842"/>
    <w:rsid w:val="528E3305"/>
    <w:rsid w:val="529549DC"/>
    <w:rsid w:val="52A11756"/>
    <w:rsid w:val="52A724F0"/>
    <w:rsid w:val="52A92FB3"/>
    <w:rsid w:val="52AA340B"/>
    <w:rsid w:val="52AF2E6F"/>
    <w:rsid w:val="52B8438A"/>
    <w:rsid w:val="52B93CE6"/>
    <w:rsid w:val="52C76D01"/>
    <w:rsid w:val="52C8137C"/>
    <w:rsid w:val="52D0652B"/>
    <w:rsid w:val="52D06FE2"/>
    <w:rsid w:val="52D15C16"/>
    <w:rsid w:val="52DB1C64"/>
    <w:rsid w:val="52DF558A"/>
    <w:rsid w:val="5300648B"/>
    <w:rsid w:val="530230CD"/>
    <w:rsid w:val="530729CC"/>
    <w:rsid w:val="53115006"/>
    <w:rsid w:val="53117ADB"/>
    <w:rsid w:val="53226403"/>
    <w:rsid w:val="53236AF5"/>
    <w:rsid w:val="532D72C8"/>
    <w:rsid w:val="532E7431"/>
    <w:rsid w:val="53303BA4"/>
    <w:rsid w:val="533672CD"/>
    <w:rsid w:val="5338046B"/>
    <w:rsid w:val="534F428A"/>
    <w:rsid w:val="5351022A"/>
    <w:rsid w:val="53525701"/>
    <w:rsid w:val="535B114A"/>
    <w:rsid w:val="535D65AD"/>
    <w:rsid w:val="53615697"/>
    <w:rsid w:val="536A5B30"/>
    <w:rsid w:val="536F4D1B"/>
    <w:rsid w:val="53737443"/>
    <w:rsid w:val="537C50A9"/>
    <w:rsid w:val="5380244D"/>
    <w:rsid w:val="53807BE0"/>
    <w:rsid w:val="5387543C"/>
    <w:rsid w:val="539250E9"/>
    <w:rsid w:val="5399725F"/>
    <w:rsid w:val="539F577A"/>
    <w:rsid w:val="53A267F4"/>
    <w:rsid w:val="53A9141E"/>
    <w:rsid w:val="53C2093F"/>
    <w:rsid w:val="53C953AC"/>
    <w:rsid w:val="53CD28F3"/>
    <w:rsid w:val="53D07E15"/>
    <w:rsid w:val="53D36A56"/>
    <w:rsid w:val="53D84DA6"/>
    <w:rsid w:val="53D91C89"/>
    <w:rsid w:val="53E06CD8"/>
    <w:rsid w:val="53E61996"/>
    <w:rsid w:val="53E66DFE"/>
    <w:rsid w:val="53EB5511"/>
    <w:rsid w:val="53EB5D66"/>
    <w:rsid w:val="53F32429"/>
    <w:rsid w:val="53F37D7F"/>
    <w:rsid w:val="53FA3887"/>
    <w:rsid w:val="5400353C"/>
    <w:rsid w:val="54014B46"/>
    <w:rsid w:val="54031BB5"/>
    <w:rsid w:val="54044174"/>
    <w:rsid w:val="54071E2A"/>
    <w:rsid w:val="54082D02"/>
    <w:rsid w:val="540D0414"/>
    <w:rsid w:val="540E305A"/>
    <w:rsid w:val="540F0C26"/>
    <w:rsid w:val="540F5A72"/>
    <w:rsid w:val="54295925"/>
    <w:rsid w:val="542A5FE7"/>
    <w:rsid w:val="54326406"/>
    <w:rsid w:val="543B4551"/>
    <w:rsid w:val="543F1C5C"/>
    <w:rsid w:val="544230C5"/>
    <w:rsid w:val="54433507"/>
    <w:rsid w:val="544C23C8"/>
    <w:rsid w:val="544F3523"/>
    <w:rsid w:val="54587C12"/>
    <w:rsid w:val="54594C1B"/>
    <w:rsid w:val="545A0EA4"/>
    <w:rsid w:val="54662927"/>
    <w:rsid w:val="54755D12"/>
    <w:rsid w:val="54762367"/>
    <w:rsid w:val="547C78E6"/>
    <w:rsid w:val="547E1F94"/>
    <w:rsid w:val="54852D1F"/>
    <w:rsid w:val="548C233A"/>
    <w:rsid w:val="549247FE"/>
    <w:rsid w:val="54992FD0"/>
    <w:rsid w:val="549A79DF"/>
    <w:rsid w:val="549D4AAB"/>
    <w:rsid w:val="54A20DC9"/>
    <w:rsid w:val="54B80036"/>
    <w:rsid w:val="54BC08A8"/>
    <w:rsid w:val="54C75945"/>
    <w:rsid w:val="54CA318A"/>
    <w:rsid w:val="54D04E92"/>
    <w:rsid w:val="54D847DD"/>
    <w:rsid w:val="54DB37AE"/>
    <w:rsid w:val="54DB593C"/>
    <w:rsid w:val="54DE3775"/>
    <w:rsid w:val="54E258A1"/>
    <w:rsid w:val="54EA24BE"/>
    <w:rsid w:val="54ED4232"/>
    <w:rsid w:val="54F6614B"/>
    <w:rsid w:val="54FB3A7B"/>
    <w:rsid w:val="54FE4116"/>
    <w:rsid w:val="55066C88"/>
    <w:rsid w:val="550A555A"/>
    <w:rsid w:val="550C38C4"/>
    <w:rsid w:val="550F272A"/>
    <w:rsid w:val="550F7E86"/>
    <w:rsid w:val="55142D59"/>
    <w:rsid w:val="55216AEF"/>
    <w:rsid w:val="552247E2"/>
    <w:rsid w:val="5524445C"/>
    <w:rsid w:val="553B4117"/>
    <w:rsid w:val="553D5564"/>
    <w:rsid w:val="554F426F"/>
    <w:rsid w:val="55511311"/>
    <w:rsid w:val="55597DDE"/>
    <w:rsid w:val="555B36E7"/>
    <w:rsid w:val="555D2611"/>
    <w:rsid w:val="55616260"/>
    <w:rsid w:val="556524DF"/>
    <w:rsid w:val="556E454B"/>
    <w:rsid w:val="556E5219"/>
    <w:rsid w:val="55701244"/>
    <w:rsid w:val="55710991"/>
    <w:rsid w:val="557E290D"/>
    <w:rsid w:val="55833339"/>
    <w:rsid w:val="558F6A6B"/>
    <w:rsid w:val="55905000"/>
    <w:rsid w:val="559432B0"/>
    <w:rsid w:val="55967CC8"/>
    <w:rsid w:val="559C52ED"/>
    <w:rsid w:val="55A801BE"/>
    <w:rsid w:val="55AF7BEA"/>
    <w:rsid w:val="55C01A10"/>
    <w:rsid w:val="55D3528C"/>
    <w:rsid w:val="55D44DC6"/>
    <w:rsid w:val="55D703E0"/>
    <w:rsid w:val="55D957E3"/>
    <w:rsid w:val="55E03D4E"/>
    <w:rsid w:val="55F15419"/>
    <w:rsid w:val="55F36D31"/>
    <w:rsid w:val="55F71479"/>
    <w:rsid w:val="55F744B6"/>
    <w:rsid w:val="55FA184D"/>
    <w:rsid w:val="55FB4DCA"/>
    <w:rsid w:val="56007AA2"/>
    <w:rsid w:val="560F3D8B"/>
    <w:rsid w:val="5618252A"/>
    <w:rsid w:val="56195FC4"/>
    <w:rsid w:val="562154B5"/>
    <w:rsid w:val="56230B63"/>
    <w:rsid w:val="5623104D"/>
    <w:rsid w:val="56237053"/>
    <w:rsid w:val="564135C2"/>
    <w:rsid w:val="564A657C"/>
    <w:rsid w:val="565359EF"/>
    <w:rsid w:val="56674144"/>
    <w:rsid w:val="566B30A9"/>
    <w:rsid w:val="5671376A"/>
    <w:rsid w:val="56715B0B"/>
    <w:rsid w:val="567175E4"/>
    <w:rsid w:val="567F25FF"/>
    <w:rsid w:val="567F4017"/>
    <w:rsid w:val="567F433A"/>
    <w:rsid w:val="56821601"/>
    <w:rsid w:val="56861107"/>
    <w:rsid w:val="568E4115"/>
    <w:rsid w:val="569137D0"/>
    <w:rsid w:val="56985568"/>
    <w:rsid w:val="569C398A"/>
    <w:rsid w:val="56A55174"/>
    <w:rsid w:val="56AB5FD3"/>
    <w:rsid w:val="56B0417B"/>
    <w:rsid w:val="56B22127"/>
    <w:rsid w:val="56B970F3"/>
    <w:rsid w:val="56C91D8C"/>
    <w:rsid w:val="56CD148A"/>
    <w:rsid w:val="56D36451"/>
    <w:rsid w:val="56D40F85"/>
    <w:rsid w:val="56E11FFE"/>
    <w:rsid w:val="56E64265"/>
    <w:rsid w:val="56E86641"/>
    <w:rsid w:val="56F075CD"/>
    <w:rsid w:val="56F86941"/>
    <w:rsid w:val="56FE672C"/>
    <w:rsid w:val="570659F4"/>
    <w:rsid w:val="57074E77"/>
    <w:rsid w:val="570761E2"/>
    <w:rsid w:val="57082475"/>
    <w:rsid w:val="57083A41"/>
    <w:rsid w:val="570C7F57"/>
    <w:rsid w:val="57204035"/>
    <w:rsid w:val="57221369"/>
    <w:rsid w:val="57285916"/>
    <w:rsid w:val="57290C0E"/>
    <w:rsid w:val="572B49D7"/>
    <w:rsid w:val="572E0F57"/>
    <w:rsid w:val="5734530F"/>
    <w:rsid w:val="574C17A5"/>
    <w:rsid w:val="575006E4"/>
    <w:rsid w:val="57534343"/>
    <w:rsid w:val="57551634"/>
    <w:rsid w:val="575639D5"/>
    <w:rsid w:val="57645A74"/>
    <w:rsid w:val="576636BF"/>
    <w:rsid w:val="57854515"/>
    <w:rsid w:val="57861FCD"/>
    <w:rsid w:val="578D47BC"/>
    <w:rsid w:val="57974DC0"/>
    <w:rsid w:val="579F0BA0"/>
    <w:rsid w:val="57AE1F2F"/>
    <w:rsid w:val="57B53024"/>
    <w:rsid w:val="57B74699"/>
    <w:rsid w:val="57B91DA5"/>
    <w:rsid w:val="57B95737"/>
    <w:rsid w:val="57BA2125"/>
    <w:rsid w:val="57C0097E"/>
    <w:rsid w:val="57C41411"/>
    <w:rsid w:val="57D13D90"/>
    <w:rsid w:val="57DC1045"/>
    <w:rsid w:val="57DE35F7"/>
    <w:rsid w:val="57E55435"/>
    <w:rsid w:val="57EE7B8A"/>
    <w:rsid w:val="57F14ED1"/>
    <w:rsid w:val="57FA4473"/>
    <w:rsid w:val="580224BD"/>
    <w:rsid w:val="5807343D"/>
    <w:rsid w:val="58073FE1"/>
    <w:rsid w:val="580A0B05"/>
    <w:rsid w:val="580C6E70"/>
    <w:rsid w:val="581D61CA"/>
    <w:rsid w:val="58222391"/>
    <w:rsid w:val="5823446A"/>
    <w:rsid w:val="58237626"/>
    <w:rsid w:val="582B5149"/>
    <w:rsid w:val="5835594E"/>
    <w:rsid w:val="58360DB0"/>
    <w:rsid w:val="583E0C24"/>
    <w:rsid w:val="58417A38"/>
    <w:rsid w:val="585302BB"/>
    <w:rsid w:val="585B12CA"/>
    <w:rsid w:val="58686926"/>
    <w:rsid w:val="58717B8D"/>
    <w:rsid w:val="587A6B3A"/>
    <w:rsid w:val="587F1E9D"/>
    <w:rsid w:val="58826B9D"/>
    <w:rsid w:val="58864E26"/>
    <w:rsid w:val="58895060"/>
    <w:rsid w:val="589046EA"/>
    <w:rsid w:val="58907170"/>
    <w:rsid w:val="589D6D3E"/>
    <w:rsid w:val="58A2254E"/>
    <w:rsid w:val="58A40D0E"/>
    <w:rsid w:val="58A837E2"/>
    <w:rsid w:val="58A90AFC"/>
    <w:rsid w:val="58CB07D2"/>
    <w:rsid w:val="58E752C5"/>
    <w:rsid w:val="58ED5699"/>
    <w:rsid w:val="58EF3143"/>
    <w:rsid w:val="58F418D2"/>
    <w:rsid w:val="58F5343E"/>
    <w:rsid w:val="58F66865"/>
    <w:rsid w:val="58FA3445"/>
    <w:rsid w:val="590D6992"/>
    <w:rsid w:val="59140FDA"/>
    <w:rsid w:val="591538F9"/>
    <w:rsid w:val="591724D7"/>
    <w:rsid w:val="591D1C7D"/>
    <w:rsid w:val="59260864"/>
    <w:rsid w:val="592F47DB"/>
    <w:rsid w:val="5931496B"/>
    <w:rsid w:val="593B47E4"/>
    <w:rsid w:val="594B70C0"/>
    <w:rsid w:val="594F1EAF"/>
    <w:rsid w:val="59567CA3"/>
    <w:rsid w:val="595B266A"/>
    <w:rsid w:val="59610918"/>
    <w:rsid w:val="59706BE5"/>
    <w:rsid w:val="5971043F"/>
    <w:rsid w:val="59775992"/>
    <w:rsid w:val="59874D97"/>
    <w:rsid w:val="59882F10"/>
    <w:rsid w:val="598A01F7"/>
    <w:rsid w:val="598B41B8"/>
    <w:rsid w:val="59932A2E"/>
    <w:rsid w:val="599C17F6"/>
    <w:rsid w:val="59A636BE"/>
    <w:rsid w:val="59AB5D9E"/>
    <w:rsid w:val="59AB748D"/>
    <w:rsid w:val="59B06563"/>
    <w:rsid w:val="59B4260A"/>
    <w:rsid w:val="59B816D5"/>
    <w:rsid w:val="59BC3B74"/>
    <w:rsid w:val="59BC693F"/>
    <w:rsid w:val="59BD4892"/>
    <w:rsid w:val="59C00F19"/>
    <w:rsid w:val="59C31014"/>
    <w:rsid w:val="59C641DF"/>
    <w:rsid w:val="59C65335"/>
    <w:rsid w:val="59C65FAD"/>
    <w:rsid w:val="59C86701"/>
    <w:rsid w:val="59D13544"/>
    <w:rsid w:val="59D33D8C"/>
    <w:rsid w:val="59D46F33"/>
    <w:rsid w:val="59D800F7"/>
    <w:rsid w:val="59DA6F5F"/>
    <w:rsid w:val="59EC42D6"/>
    <w:rsid w:val="59F24DAB"/>
    <w:rsid w:val="59FC62E8"/>
    <w:rsid w:val="5A0203C4"/>
    <w:rsid w:val="5A03242E"/>
    <w:rsid w:val="5A0E104D"/>
    <w:rsid w:val="5A107ECC"/>
    <w:rsid w:val="5A161379"/>
    <w:rsid w:val="5A161770"/>
    <w:rsid w:val="5A17252D"/>
    <w:rsid w:val="5A182429"/>
    <w:rsid w:val="5A192E08"/>
    <w:rsid w:val="5A22309B"/>
    <w:rsid w:val="5A2A3B31"/>
    <w:rsid w:val="5A4906FA"/>
    <w:rsid w:val="5A4C6244"/>
    <w:rsid w:val="5A5A7D8D"/>
    <w:rsid w:val="5A6A1749"/>
    <w:rsid w:val="5A6A3DF7"/>
    <w:rsid w:val="5A6E7CBA"/>
    <w:rsid w:val="5A751A89"/>
    <w:rsid w:val="5A7B1640"/>
    <w:rsid w:val="5A7C49C2"/>
    <w:rsid w:val="5A7D5D9B"/>
    <w:rsid w:val="5A7F4A16"/>
    <w:rsid w:val="5A8171FC"/>
    <w:rsid w:val="5A874382"/>
    <w:rsid w:val="5A910755"/>
    <w:rsid w:val="5A9F29C3"/>
    <w:rsid w:val="5AA32B48"/>
    <w:rsid w:val="5AB04A36"/>
    <w:rsid w:val="5AB75FA5"/>
    <w:rsid w:val="5AC027CD"/>
    <w:rsid w:val="5AC468CD"/>
    <w:rsid w:val="5ACD4E72"/>
    <w:rsid w:val="5AE12FAC"/>
    <w:rsid w:val="5AE478C9"/>
    <w:rsid w:val="5AE807FE"/>
    <w:rsid w:val="5AF754E8"/>
    <w:rsid w:val="5B04300F"/>
    <w:rsid w:val="5B0574DD"/>
    <w:rsid w:val="5B082266"/>
    <w:rsid w:val="5B0A5C2D"/>
    <w:rsid w:val="5B0D00B9"/>
    <w:rsid w:val="5B102527"/>
    <w:rsid w:val="5B134716"/>
    <w:rsid w:val="5B164443"/>
    <w:rsid w:val="5B205367"/>
    <w:rsid w:val="5B227055"/>
    <w:rsid w:val="5B2870B8"/>
    <w:rsid w:val="5B373828"/>
    <w:rsid w:val="5B3772C6"/>
    <w:rsid w:val="5B4012DE"/>
    <w:rsid w:val="5B4473E5"/>
    <w:rsid w:val="5B4E5D18"/>
    <w:rsid w:val="5B542B19"/>
    <w:rsid w:val="5B5E09DF"/>
    <w:rsid w:val="5B654FAD"/>
    <w:rsid w:val="5B6657D5"/>
    <w:rsid w:val="5B670172"/>
    <w:rsid w:val="5B7E4CCE"/>
    <w:rsid w:val="5B812073"/>
    <w:rsid w:val="5B94541E"/>
    <w:rsid w:val="5B960F1C"/>
    <w:rsid w:val="5B994B72"/>
    <w:rsid w:val="5B9E5CA2"/>
    <w:rsid w:val="5BA50D36"/>
    <w:rsid w:val="5BB379AF"/>
    <w:rsid w:val="5BB76265"/>
    <w:rsid w:val="5BBA0E97"/>
    <w:rsid w:val="5BC47963"/>
    <w:rsid w:val="5BC508FC"/>
    <w:rsid w:val="5BD05E30"/>
    <w:rsid w:val="5BD202F8"/>
    <w:rsid w:val="5BD5501F"/>
    <w:rsid w:val="5BDF3820"/>
    <w:rsid w:val="5BE020BF"/>
    <w:rsid w:val="5BEA6483"/>
    <w:rsid w:val="5BEC1A5C"/>
    <w:rsid w:val="5BF62AB6"/>
    <w:rsid w:val="5BF9405D"/>
    <w:rsid w:val="5BF941F5"/>
    <w:rsid w:val="5BFB2DF6"/>
    <w:rsid w:val="5C0164C2"/>
    <w:rsid w:val="5C0D54EB"/>
    <w:rsid w:val="5C1075E9"/>
    <w:rsid w:val="5C114D8C"/>
    <w:rsid w:val="5C1552AB"/>
    <w:rsid w:val="5C1A30CE"/>
    <w:rsid w:val="5C1C535B"/>
    <w:rsid w:val="5C1D2DB2"/>
    <w:rsid w:val="5C1F3084"/>
    <w:rsid w:val="5C214843"/>
    <w:rsid w:val="5C231F03"/>
    <w:rsid w:val="5C257E51"/>
    <w:rsid w:val="5C297F4A"/>
    <w:rsid w:val="5C2E439D"/>
    <w:rsid w:val="5C3A0AE3"/>
    <w:rsid w:val="5C3B190B"/>
    <w:rsid w:val="5C3C7AF1"/>
    <w:rsid w:val="5C420D71"/>
    <w:rsid w:val="5C4D76D0"/>
    <w:rsid w:val="5C513537"/>
    <w:rsid w:val="5C55226A"/>
    <w:rsid w:val="5C6A1A7F"/>
    <w:rsid w:val="5C702A11"/>
    <w:rsid w:val="5C7D6B40"/>
    <w:rsid w:val="5C860032"/>
    <w:rsid w:val="5C875E04"/>
    <w:rsid w:val="5C8B0D11"/>
    <w:rsid w:val="5C8E5CFA"/>
    <w:rsid w:val="5C9A4ED2"/>
    <w:rsid w:val="5CA066E2"/>
    <w:rsid w:val="5CA853BB"/>
    <w:rsid w:val="5CAA048E"/>
    <w:rsid w:val="5CB04B26"/>
    <w:rsid w:val="5CC2508E"/>
    <w:rsid w:val="5CC6525F"/>
    <w:rsid w:val="5CC95C81"/>
    <w:rsid w:val="5CCC13C0"/>
    <w:rsid w:val="5CD05197"/>
    <w:rsid w:val="5CD2552C"/>
    <w:rsid w:val="5CD3605E"/>
    <w:rsid w:val="5CEA1BB3"/>
    <w:rsid w:val="5CEB0235"/>
    <w:rsid w:val="5CEF45A9"/>
    <w:rsid w:val="5CFC41B2"/>
    <w:rsid w:val="5D0441E6"/>
    <w:rsid w:val="5D086F45"/>
    <w:rsid w:val="5D0A457F"/>
    <w:rsid w:val="5D162B06"/>
    <w:rsid w:val="5D22018C"/>
    <w:rsid w:val="5D283CD5"/>
    <w:rsid w:val="5D2E6217"/>
    <w:rsid w:val="5D3A346E"/>
    <w:rsid w:val="5D3D258A"/>
    <w:rsid w:val="5D3D69ED"/>
    <w:rsid w:val="5D4208F6"/>
    <w:rsid w:val="5D484C68"/>
    <w:rsid w:val="5D5057CF"/>
    <w:rsid w:val="5D5069A3"/>
    <w:rsid w:val="5D510438"/>
    <w:rsid w:val="5D574BBB"/>
    <w:rsid w:val="5D7C59F0"/>
    <w:rsid w:val="5D8F761C"/>
    <w:rsid w:val="5D9F6C4F"/>
    <w:rsid w:val="5DA40BF6"/>
    <w:rsid w:val="5DB53958"/>
    <w:rsid w:val="5DB831F1"/>
    <w:rsid w:val="5DBA7B13"/>
    <w:rsid w:val="5DBE2293"/>
    <w:rsid w:val="5DC031C7"/>
    <w:rsid w:val="5DC42740"/>
    <w:rsid w:val="5DC6144D"/>
    <w:rsid w:val="5DCC1BA2"/>
    <w:rsid w:val="5DCF2646"/>
    <w:rsid w:val="5DD04D80"/>
    <w:rsid w:val="5DD1273E"/>
    <w:rsid w:val="5DD537BC"/>
    <w:rsid w:val="5DE47E7C"/>
    <w:rsid w:val="5DED1E3C"/>
    <w:rsid w:val="5DF159A6"/>
    <w:rsid w:val="5E01214C"/>
    <w:rsid w:val="5E1C56C7"/>
    <w:rsid w:val="5E1D1B4E"/>
    <w:rsid w:val="5E1D2120"/>
    <w:rsid w:val="5E1D4E3C"/>
    <w:rsid w:val="5E2427B4"/>
    <w:rsid w:val="5E27069A"/>
    <w:rsid w:val="5E2A4017"/>
    <w:rsid w:val="5E347D3F"/>
    <w:rsid w:val="5E3D23BC"/>
    <w:rsid w:val="5E472105"/>
    <w:rsid w:val="5E4A5A51"/>
    <w:rsid w:val="5E4C1E64"/>
    <w:rsid w:val="5E4C4C10"/>
    <w:rsid w:val="5E4D0988"/>
    <w:rsid w:val="5E5B4E53"/>
    <w:rsid w:val="5E63698F"/>
    <w:rsid w:val="5E752EF9"/>
    <w:rsid w:val="5E7D7630"/>
    <w:rsid w:val="5E7F4165"/>
    <w:rsid w:val="5E800D5D"/>
    <w:rsid w:val="5E8813AD"/>
    <w:rsid w:val="5E88724D"/>
    <w:rsid w:val="5E8C0EF7"/>
    <w:rsid w:val="5EA15444"/>
    <w:rsid w:val="5EB34391"/>
    <w:rsid w:val="5EB47F29"/>
    <w:rsid w:val="5EB76270"/>
    <w:rsid w:val="5EBF22C3"/>
    <w:rsid w:val="5EC677DA"/>
    <w:rsid w:val="5ED45D33"/>
    <w:rsid w:val="5ED92027"/>
    <w:rsid w:val="5EE53F70"/>
    <w:rsid w:val="5EE92277"/>
    <w:rsid w:val="5EEB5EAC"/>
    <w:rsid w:val="5EF51E1E"/>
    <w:rsid w:val="5EF7101F"/>
    <w:rsid w:val="5EFF503E"/>
    <w:rsid w:val="5F087C88"/>
    <w:rsid w:val="5F0A72A8"/>
    <w:rsid w:val="5F130392"/>
    <w:rsid w:val="5F143F93"/>
    <w:rsid w:val="5F156626"/>
    <w:rsid w:val="5F2814C5"/>
    <w:rsid w:val="5F3662EB"/>
    <w:rsid w:val="5F441B00"/>
    <w:rsid w:val="5F487ACD"/>
    <w:rsid w:val="5F4B322A"/>
    <w:rsid w:val="5F532D75"/>
    <w:rsid w:val="5F556F33"/>
    <w:rsid w:val="5F557F6C"/>
    <w:rsid w:val="5F590AFE"/>
    <w:rsid w:val="5F591EED"/>
    <w:rsid w:val="5F6972FD"/>
    <w:rsid w:val="5F6A26F0"/>
    <w:rsid w:val="5F6E0228"/>
    <w:rsid w:val="5F7C23C8"/>
    <w:rsid w:val="5F7E010D"/>
    <w:rsid w:val="5F881DEC"/>
    <w:rsid w:val="5FA105C8"/>
    <w:rsid w:val="5FA21B8C"/>
    <w:rsid w:val="5FA55FE5"/>
    <w:rsid w:val="5FA852C4"/>
    <w:rsid w:val="5FB03F5A"/>
    <w:rsid w:val="5FB10473"/>
    <w:rsid w:val="5FB12993"/>
    <w:rsid w:val="5FB47E6E"/>
    <w:rsid w:val="5FB962D5"/>
    <w:rsid w:val="5FBC7AF6"/>
    <w:rsid w:val="5FCD523E"/>
    <w:rsid w:val="5FD21144"/>
    <w:rsid w:val="5FD36BC0"/>
    <w:rsid w:val="5FD622E3"/>
    <w:rsid w:val="5FE06C43"/>
    <w:rsid w:val="5FE60617"/>
    <w:rsid w:val="5FE66D44"/>
    <w:rsid w:val="5FEF2AB4"/>
    <w:rsid w:val="5FF147CE"/>
    <w:rsid w:val="600E31ED"/>
    <w:rsid w:val="60107A63"/>
    <w:rsid w:val="60137EF7"/>
    <w:rsid w:val="601823AC"/>
    <w:rsid w:val="601825F6"/>
    <w:rsid w:val="6038472C"/>
    <w:rsid w:val="60427936"/>
    <w:rsid w:val="604719D7"/>
    <w:rsid w:val="604F2971"/>
    <w:rsid w:val="605B3F9A"/>
    <w:rsid w:val="60602707"/>
    <w:rsid w:val="606A551E"/>
    <w:rsid w:val="606D317C"/>
    <w:rsid w:val="6072339A"/>
    <w:rsid w:val="60740B96"/>
    <w:rsid w:val="607466A0"/>
    <w:rsid w:val="60875206"/>
    <w:rsid w:val="60881FE9"/>
    <w:rsid w:val="608E4738"/>
    <w:rsid w:val="608F1B31"/>
    <w:rsid w:val="60912DAE"/>
    <w:rsid w:val="609151FB"/>
    <w:rsid w:val="60967C35"/>
    <w:rsid w:val="609B5F08"/>
    <w:rsid w:val="60AC7B66"/>
    <w:rsid w:val="60B14442"/>
    <w:rsid w:val="60B17065"/>
    <w:rsid w:val="60BA77D7"/>
    <w:rsid w:val="60C025B5"/>
    <w:rsid w:val="60C23BAE"/>
    <w:rsid w:val="60CC028A"/>
    <w:rsid w:val="60CD222B"/>
    <w:rsid w:val="60D21624"/>
    <w:rsid w:val="60DD4245"/>
    <w:rsid w:val="60E53EF7"/>
    <w:rsid w:val="60EB71B9"/>
    <w:rsid w:val="60EF2310"/>
    <w:rsid w:val="60F11A9E"/>
    <w:rsid w:val="60FA358A"/>
    <w:rsid w:val="6105134E"/>
    <w:rsid w:val="610565F9"/>
    <w:rsid w:val="6112728D"/>
    <w:rsid w:val="61131A15"/>
    <w:rsid w:val="61174A84"/>
    <w:rsid w:val="61184007"/>
    <w:rsid w:val="61192629"/>
    <w:rsid w:val="612770EE"/>
    <w:rsid w:val="61316F6A"/>
    <w:rsid w:val="614215EB"/>
    <w:rsid w:val="614D27CE"/>
    <w:rsid w:val="615C247C"/>
    <w:rsid w:val="615D673B"/>
    <w:rsid w:val="616B553A"/>
    <w:rsid w:val="61760025"/>
    <w:rsid w:val="61783C9A"/>
    <w:rsid w:val="617A3609"/>
    <w:rsid w:val="61862848"/>
    <w:rsid w:val="618D67E7"/>
    <w:rsid w:val="6194205D"/>
    <w:rsid w:val="619A2CC5"/>
    <w:rsid w:val="619B6549"/>
    <w:rsid w:val="619F1CCA"/>
    <w:rsid w:val="61A03F43"/>
    <w:rsid w:val="61A30EF3"/>
    <w:rsid w:val="61B47F74"/>
    <w:rsid w:val="61B62540"/>
    <w:rsid w:val="61BC1174"/>
    <w:rsid w:val="61BF4DD9"/>
    <w:rsid w:val="61C07EA9"/>
    <w:rsid w:val="61CE3B8D"/>
    <w:rsid w:val="61E348DC"/>
    <w:rsid w:val="61E93B7D"/>
    <w:rsid w:val="61ED34A6"/>
    <w:rsid w:val="61FF4E24"/>
    <w:rsid w:val="620D46B6"/>
    <w:rsid w:val="62135653"/>
    <w:rsid w:val="62196DE1"/>
    <w:rsid w:val="624F5D2F"/>
    <w:rsid w:val="625314A1"/>
    <w:rsid w:val="62536426"/>
    <w:rsid w:val="62606EDB"/>
    <w:rsid w:val="626547AE"/>
    <w:rsid w:val="62665122"/>
    <w:rsid w:val="62704D8B"/>
    <w:rsid w:val="62797205"/>
    <w:rsid w:val="62831DAD"/>
    <w:rsid w:val="628A1441"/>
    <w:rsid w:val="62AA3E21"/>
    <w:rsid w:val="62AB5E16"/>
    <w:rsid w:val="62AE2AAC"/>
    <w:rsid w:val="62B16496"/>
    <w:rsid w:val="62BA6BA1"/>
    <w:rsid w:val="62C01969"/>
    <w:rsid w:val="62C57469"/>
    <w:rsid w:val="62D46F10"/>
    <w:rsid w:val="62E413C1"/>
    <w:rsid w:val="62F15FE1"/>
    <w:rsid w:val="63020128"/>
    <w:rsid w:val="630A71DD"/>
    <w:rsid w:val="63113EF9"/>
    <w:rsid w:val="63234A46"/>
    <w:rsid w:val="63324C59"/>
    <w:rsid w:val="633921EE"/>
    <w:rsid w:val="633C1855"/>
    <w:rsid w:val="633F5973"/>
    <w:rsid w:val="63442381"/>
    <w:rsid w:val="634836E3"/>
    <w:rsid w:val="63492DD9"/>
    <w:rsid w:val="6349397A"/>
    <w:rsid w:val="634A2566"/>
    <w:rsid w:val="6350742C"/>
    <w:rsid w:val="63625D08"/>
    <w:rsid w:val="6365410F"/>
    <w:rsid w:val="636C0FEC"/>
    <w:rsid w:val="636C555A"/>
    <w:rsid w:val="63750F39"/>
    <w:rsid w:val="63775B72"/>
    <w:rsid w:val="63791CC3"/>
    <w:rsid w:val="637F4A15"/>
    <w:rsid w:val="638D55AC"/>
    <w:rsid w:val="638F6C7B"/>
    <w:rsid w:val="6391670C"/>
    <w:rsid w:val="63A84EC6"/>
    <w:rsid w:val="63AA5EAF"/>
    <w:rsid w:val="63AF5A0B"/>
    <w:rsid w:val="63B66A74"/>
    <w:rsid w:val="63C45EE3"/>
    <w:rsid w:val="63CF054E"/>
    <w:rsid w:val="63D80CF3"/>
    <w:rsid w:val="63D850D2"/>
    <w:rsid w:val="63D91A8B"/>
    <w:rsid w:val="63DC4C88"/>
    <w:rsid w:val="63DD5EB4"/>
    <w:rsid w:val="63E34F0E"/>
    <w:rsid w:val="63E6449C"/>
    <w:rsid w:val="64060E2E"/>
    <w:rsid w:val="640F56D4"/>
    <w:rsid w:val="641174AC"/>
    <w:rsid w:val="64196C93"/>
    <w:rsid w:val="641C77E2"/>
    <w:rsid w:val="64260DA1"/>
    <w:rsid w:val="64302039"/>
    <w:rsid w:val="64307141"/>
    <w:rsid w:val="644D555D"/>
    <w:rsid w:val="645A5484"/>
    <w:rsid w:val="646422D0"/>
    <w:rsid w:val="646577F6"/>
    <w:rsid w:val="64720B91"/>
    <w:rsid w:val="6474555D"/>
    <w:rsid w:val="64747F00"/>
    <w:rsid w:val="6478722C"/>
    <w:rsid w:val="647C1D24"/>
    <w:rsid w:val="647E7E4E"/>
    <w:rsid w:val="648275DD"/>
    <w:rsid w:val="64851F60"/>
    <w:rsid w:val="648B5135"/>
    <w:rsid w:val="648F44BA"/>
    <w:rsid w:val="64941AEE"/>
    <w:rsid w:val="649464C8"/>
    <w:rsid w:val="64A21DAD"/>
    <w:rsid w:val="64A2787B"/>
    <w:rsid w:val="64AE0C73"/>
    <w:rsid w:val="64B1449D"/>
    <w:rsid w:val="64C141D2"/>
    <w:rsid w:val="64C14CAE"/>
    <w:rsid w:val="64C1593A"/>
    <w:rsid w:val="64C27325"/>
    <w:rsid w:val="64C40C12"/>
    <w:rsid w:val="64C7398F"/>
    <w:rsid w:val="64D23B24"/>
    <w:rsid w:val="64D7688B"/>
    <w:rsid w:val="64EB617D"/>
    <w:rsid w:val="64FE54CA"/>
    <w:rsid w:val="650D4497"/>
    <w:rsid w:val="65143D44"/>
    <w:rsid w:val="651B15B0"/>
    <w:rsid w:val="6527143B"/>
    <w:rsid w:val="652877C0"/>
    <w:rsid w:val="652D6818"/>
    <w:rsid w:val="652E506F"/>
    <w:rsid w:val="65301A6D"/>
    <w:rsid w:val="6544019C"/>
    <w:rsid w:val="655645C6"/>
    <w:rsid w:val="655A20AF"/>
    <w:rsid w:val="655A6F7A"/>
    <w:rsid w:val="65651F67"/>
    <w:rsid w:val="65675C55"/>
    <w:rsid w:val="658610D4"/>
    <w:rsid w:val="65907900"/>
    <w:rsid w:val="65914FDE"/>
    <w:rsid w:val="65925828"/>
    <w:rsid w:val="65933E63"/>
    <w:rsid w:val="659F7753"/>
    <w:rsid w:val="65A675CA"/>
    <w:rsid w:val="65AB4897"/>
    <w:rsid w:val="65AB6101"/>
    <w:rsid w:val="65C37EAD"/>
    <w:rsid w:val="65CB4B09"/>
    <w:rsid w:val="65CF1799"/>
    <w:rsid w:val="65DB5194"/>
    <w:rsid w:val="65DD1D68"/>
    <w:rsid w:val="65E410E6"/>
    <w:rsid w:val="65EA789D"/>
    <w:rsid w:val="65F71905"/>
    <w:rsid w:val="65FF475C"/>
    <w:rsid w:val="66032739"/>
    <w:rsid w:val="660A2AA0"/>
    <w:rsid w:val="660B416D"/>
    <w:rsid w:val="660C44A3"/>
    <w:rsid w:val="66113227"/>
    <w:rsid w:val="66113B1F"/>
    <w:rsid w:val="661216AA"/>
    <w:rsid w:val="6615651C"/>
    <w:rsid w:val="661E0D7A"/>
    <w:rsid w:val="66221F62"/>
    <w:rsid w:val="662A1DAF"/>
    <w:rsid w:val="663F7CD5"/>
    <w:rsid w:val="6646530B"/>
    <w:rsid w:val="664E57C2"/>
    <w:rsid w:val="6659717E"/>
    <w:rsid w:val="665B69E6"/>
    <w:rsid w:val="666C09E6"/>
    <w:rsid w:val="66733313"/>
    <w:rsid w:val="66756614"/>
    <w:rsid w:val="66772A46"/>
    <w:rsid w:val="6678468A"/>
    <w:rsid w:val="6697175E"/>
    <w:rsid w:val="66C10466"/>
    <w:rsid w:val="66CE6A4F"/>
    <w:rsid w:val="66D5657A"/>
    <w:rsid w:val="66E20AA0"/>
    <w:rsid w:val="66E75E1D"/>
    <w:rsid w:val="66E93F74"/>
    <w:rsid w:val="66F4471C"/>
    <w:rsid w:val="66F9345B"/>
    <w:rsid w:val="66FC6388"/>
    <w:rsid w:val="66FD647B"/>
    <w:rsid w:val="67071910"/>
    <w:rsid w:val="67142AD1"/>
    <w:rsid w:val="67146282"/>
    <w:rsid w:val="67155DB6"/>
    <w:rsid w:val="671F5533"/>
    <w:rsid w:val="67251B3E"/>
    <w:rsid w:val="67296320"/>
    <w:rsid w:val="673B67CA"/>
    <w:rsid w:val="674A4AB7"/>
    <w:rsid w:val="674E2737"/>
    <w:rsid w:val="67586B38"/>
    <w:rsid w:val="67630307"/>
    <w:rsid w:val="676964B8"/>
    <w:rsid w:val="67725F96"/>
    <w:rsid w:val="677C45CD"/>
    <w:rsid w:val="67993AE4"/>
    <w:rsid w:val="67A36C5B"/>
    <w:rsid w:val="67A54FFB"/>
    <w:rsid w:val="67AC52C2"/>
    <w:rsid w:val="67B0281E"/>
    <w:rsid w:val="67B94B53"/>
    <w:rsid w:val="67C362FC"/>
    <w:rsid w:val="67C82D03"/>
    <w:rsid w:val="67C9453B"/>
    <w:rsid w:val="67D930A6"/>
    <w:rsid w:val="67DF2C3C"/>
    <w:rsid w:val="67E25149"/>
    <w:rsid w:val="67E72B1F"/>
    <w:rsid w:val="67E81911"/>
    <w:rsid w:val="67FF7460"/>
    <w:rsid w:val="68185E08"/>
    <w:rsid w:val="6828719B"/>
    <w:rsid w:val="683E3B05"/>
    <w:rsid w:val="6844533A"/>
    <w:rsid w:val="68466B73"/>
    <w:rsid w:val="685E210F"/>
    <w:rsid w:val="685E24D5"/>
    <w:rsid w:val="68614A5B"/>
    <w:rsid w:val="68745D7A"/>
    <w:rsid w:val="68757C31"/>
    <w:rsid w:val="68763826"/>
    <w:rsid w:val="687C4343"/>
    <w:rsid w:val="688139AF"/>
    <w:rsid w:val="688708E3"/>
    <w:rsid w:val="68890636"/>
    <w:rsid w:val="68895A6B"/>
    <w:rsid w:val="68922A43"/>
    <w:rsid w:val="689332F8"/>
    <w:rsid w:val="689A7798"/>
    <w:rsid w:val="68AD0565"/>
    <w:rsid w:val="68B447DD"/>
    <w:rsid w:val="68B82C6B"/>
    <w:rsid w:val="68C100A1"/>
    <w:rsid w:val="68C507ED"/>
    <w:rsid w:val="68C56646"/>
    <w:rsid w:val="68C70907"/>
    <w:rsid w:val="68E53790"/>
    <w:rsid w:val="68E70CB0"/>
    <w:rsid w:val="68E945E3"/>
    <w:rsid w:val="68EE35C4"/>
    <w:rsid w:val="68EE7A0C"/>
    <w:rsid w:val="68F265E7"/>
    <w:rsid w:val="690A7BA1"/>
    <w:rsid w:val="691705A6"/>
    <w:rsid w:val="6919795E"/>
    <w:rsid w:val="69220E6D"/>
    <w:rsid w:val="69292E9A"/>
    <w:rsid w:val="692A1746"/>
    <w:rsid w:val="692B3CF4"/>
    <w:rsid w:val="693B7EF2"/>
    <w:rsid w:val="693D3CA2"/>
    <w:rsid w:val="693E3607"/>
    <w:rsid w:val="6942558D"/>
    <w:rsid w:val="6949531F"/>
    <w:rsid w:val="69577D1C"/>
    <w:rsid w:val="69582CA2"/>
    <w:rsid w:val="69614EC7"/>
    <w:rsid w:val="69623441"/>
    <w:rsid w:val="696A5862"/>
    <w:rsid w:val="6975630E"/>
    <w:rsid w:val="69813A94"/>
    <w:rsid w:val="69847C50"/>
    <w:rsid w:val="69852464"/>
    <w:rsid w:val="69865063"/>
    <w:rsid w:val="69883F8F"/>
    <w:rsid w:val="699636C1"/>
    <w:rsid w:val="6998387F"/>
    <w:rsid w:val="6999512C"/>
    <w:rsid w:val="699D4AD5"/>
    <w:rsid w:val="69AA7AC6"/>
    <w:rsid w:val="69AC2316"/>
    <w:rsid w:val="69B31FE7"/>
    <w:rsid w:val="69B8400E"/>
    <w:rsid w:val="69BC5E8B"/>
    <w:rsid w:val="69BF7D6D"/>
    <w:rsid w:val="69D45B73"/>
    <w:rsid w:val="69E15C40"/>
    <w:rsid w:val="69E752E2"/>
    <w:rsid w:val="69F03FC1"/>
    <w:rsid w:val="69F16E45"/>
    <w:rsid w:val="69FA563E"/>
    <w:rsid w:val="69FB0A34"/>
    <w:rsid w:val="69FE18AE"/>
    <w:rsid w:val="6A066C4A"/>
    <w:rsid w:val="6A0B1E23"/>
    <w:rsid w:val="6A0F28E6"/>
    <w:rsid w:val="6A187411"/>
    <w:rsid w:val="6A1B3BFF"/>
    <w:rsid w:val="6A1D7F86"/>
    <w:rsid w:val="6A2353BE"/>
    <w:rsid w:val="6A242733"/>
    <w:rsid w:val="6A2C1AA1"/>
    <w:rsid w:val="6A2D5FEC"/>
    <w:rsid w:val="6A3363DA"/>
    <w:rsid w:val="6A405365"/>
    <w:rsid w:val="6A406D6F"/>
    <w:rsid w:val="6A424F36"/>
    <w:rsid w:val="6A44113A"/>
    <w:rsid w:val="6A4E3630"/>
    <w:rsid w:val="6A5437CA"/>
    <w:rsid w:val="6A576555"/>
    <w:rsid w:val="6A6A5B03"/>
    <w:rsid w:val="6A75729C"/>
    <w:rsid w:val="6A7A0307"/>
    <w:rsid w:val="6A800DA0"/>
    <w:rsid w:val="6A85018B"/>
    <w:rsid w:val="6A8E34EA"/>
    <w:rsid w:val="6A9260A0"/>
    <w:rsid w:val="6A965AC7"/>
    <w:rsid w:val="6AA51915"/>
    <w:rsid w:val="6AA53E33"/>
    <w:rsid w:val="6AA675D8"/>
    <w:rsid w:val="6AAA4522"/>
    <w:rsid w:val="6AAC6A84"/>
    <w:rsid w:val="6AB04778"/>
    <w:rsid w:val="6AB21D70"/>
    <w:rsid w:val="6AB609BA"/>
    <w:rsid w:val="6AB712C6"/>
    <w:rsid w:val="6ABA4E13"/>
    <w:rsid w:val="6AC0155F"/>
    <w:rsid w:val="6ACD525D"/>
    <w:rsid w:val="6ACF6FBC"/>
    <w:rsid w:val="6AD04D3A"/>
    <w:rsid w:val="6AD46099"/>
    <w:rsid w:val="6AD5622B"/>
    <w:rsid w:val="6AE144D8"/>
    <w:rsid w:val="6AE246BC"/>
    <w:rsid w:val="6AF40E2B"/>
    <w:rsid w:val="6AF55884"/>
    <w:rsid w:val="6B0062F1"/>
    <w:rsid w:val="6B074014"/>
    <w:rsid w:val="6B093B96"/>
    <w:rsid w:val="6B0A35C0"/>
    <w:rsid w:val="6B0C5E52"/>
    <w:rsid w:val="6B0F53AB"/>
    <w:rsid w:val="6B1C0707"/>
    <w:rsid w:val="6B1C748A"/>
    <w:rsid w:val="6B1F4553"/>
    <w:rsid w:val="6B234487"/>
    <w:rsid w:val="6B2C45E3"/>
    <w:rsid w:val="6B2D213B"/>
    <w:rsid w:val="6B2D4105"/>
    <w:rsid w:val="6B2E5C5C"/>
    <w:rsid w:val="6B3727A3"/>
    <w:rsid w:val="6B3951C0"/>
    <w:rsid w:val="6B3A0700"/>
    <w:rsid w:val="6B3C2B79"/>
    <w:rsid w:val="6B457330"/>
    <w:rsid w:val="6B4A5613"/>
    <w:rsid w:val="6B4A76DB"/>
    <w:rsid w:val="6B4F6C1A"/>
    <w:rsid w:val="6B524F8D"/>
    <w:rsid w:val="6B533A81"/>
    <w:rsid w:val="6B6325B2"/>
    <w:rsid w:val="6B636EB8"/>
    <w:rsid w:val="6B6B6E61"/>
    <w:rsid w:val="6B75532F"/>
    <w:rsid w:val="6B806768"/>
    <w:rsid w:val="6B806915"/>
    <w:rsid w:val="6B9820B2"/>
    <w:rsid w:val="6BA2165B"/>
    <w:rsid w:val="6BA53001"/>
    <w:rsid w:val="6BA76443"/>
    <w:rsid w:val="6BA90D4B"/>
    <w:rsid w:val="6BA94E3B"/>
    <w:rsid w:val="6BAD4940"/>
    <w:rsid w:val="6BB437D8"/>
    <w:rsid w:val="6BC428E4"/>
    <w:rsid w:val="6BC518B7"/>
    <w:rsid w:val="6BCE6CB5"/>
    <w:rsid w:val="6BD912D9"/>
    <w:rsid w:val="6BE15BFB"/>
    <w:rsid w:val="6BE64BDE"/>
    <w:rsid w:val="6BEC17E0"/>
    <w:rsid w:val="6BEC4622"/>
    <w:rsid w:val="6BF16DF6"/>
    <w:rsid w:val="6BF44D68"/>
    <w:rsid w:val="6BF56082"/>
    <w:rsid w:val="6BFD3396"/>
    <w:rsid w:val="6BFE241A"/>
    <w:rsid w:val="6BFF2C3D"/>
    <w:rsid w:val="6C0651DA"/>
    <w:rsid w:val="6C0841AF"/>
    <w:rsid w:val="6C111246"/>
    <w:rsid w:val="6C1503DA"/>
    <w:rsid w:val="6C270A6A"/>
    <w:rsid w:val="6C2D0006"/>
    <w:rsid w:val="6C2F0285"/>
    <w:rsid w:val="6C456249"/>
    <w:rsid w:val="6C740278"/>
    <w:rsid w:val="6C7C6EBB"/>
    <w:rsid w:val="6C830396"/>
    <w:rsid w:val="6C83516B"/>
    <w:rsid w:val="6C8B3985"/>
    <w:rsid w:val="6C9070DD"/>
    <w:rsid w:val="6C947A3E"/>
    <w:rsid w:val="6CA31FE4"/>
    <w:rsid w:val="6CA5001B"/>
    <w:rsid w:val="6CA62A89"/>
    <w:rsid w:val="6CB8420F"/>
    <w:rsid w:val="6CBD7344"/>
    <w:rsid w:val="6CBE2B63"/>
    <w:rsid w:val="6CC70577"/>
    <w:rsid w:val="6CC938CF"/>
    <w:rsid w:val="6CD36118"/>
    <w:rsid w:val="6CD63E85"/>
    <w:rsid w:val="6CDD6BCD"/>
    <w:rsid w:val="6CE13ADD"/>
    <w:rsid w:val="6CE50439"/>
    <w:rsid w:val="6CE6585A"/>
    <w:rsid w:val="6CF66EFC"/>
    <w:rsid w:val="6CFA3865"/>
    <w:rsid w:val="6CFE375E"/>
    <w:rsid w:val="6CFF1520"/>
    <w:rsid w:val="6D0020A2"/>
    <w:rsid w:val="6D0973A5"/>
    <w:rsid w:val="6D0E29E2"/>
    <w:rsid w:val="6D10380E"/>
    <w:rsid w:val="6D1C6600"/>
    <w:rsid w:val="6D1D3696"/>
    <w:rsid w:val="6D2B0F02"/>
    <w:rsid w:val="6D3225DB"/>
    <w:rsid w:val="6D335185"/>
    <w:rsid w:val="6D395176"/>
    <w:rsid w:val="6D4844F6"/>
    <w:rsid w:val="6D6303D9"/>
    <w:rsid w:val="6D653565"/>
    <w:rsid w:val="6D69698D"/>
    <w:rsid w:val="6D83105A"/>
    <w:rsid w:val="6D84476F"/>
    <w:rsid w:val="6D8C41DE"/>
    <w:rsid w:val="6D8E4225"/>
    <w:rsid w:val="6D8E720B"/>
    <w:rsid w:val="6D922CB2"/>
    <w:rsid w:val="6D953770"/>
    <w:rsid w:val="6D976EF3"/>
    <w:rsid w:val="6D9F3E14"/>
    <w:rsid w:val="6DA206CC"/>
    <w:rsid w:val="6DAC4971"/>
    <w:rsid w:val="6DB17879"/>
    <w:rsid w:val="6DD11F86"/>
    <w:rsid w:val="6DD230A6"/>
    <w:rsid w:val="6DD726D2"/>
    <w:rsid w:val="6DD90392"/>
    <w:rsid w:val="6DD95AE1"/>
    <w:rsid w:val="6DDE0FF0"/>
    <w:rsid w:val="6DEE320C"/>
    <w:rsid w:val="6DEF7365"/>
    <w:rsid w:val="6DF47BBB"/>
    <w:rsid w:val="6DF66946"/>
    <w:rsid w:val="6DFB0974"/>
    <w:rsid w:val="6DFB5F08"/>
    <w:rsid w:val="6DFF19CC"/>
    <w:rsid w:val="6E086724"/>
    <w:rsid w:val="6E1528F3"/>
    <w:rsid w:val="6E162B44"/>
    <w:rsid w:val="6E25680D"/>
    <w:rsid w:val="6E2F622C"/>
    <w:rsid w:val="6E384C50"/>
    <w:rsid w:val="6E3A4613"/>
    <w:rsid w:val="6E3B25AB"/>
    <w:rsid w:val="6E3C3C8E"/>
    <w:rsid w:val="6E4C47B8"/>
    <w:rsid w:val="6E5E7306"/>
    <w:rsid w:val="6E64426E"/>
    <w:rsid w:val="6E66546E"/>
    <w:rsid w:val="6E692FB3"/>
    <w:rsid w:val="6E7837FF"/>
    <w:rsid w:val="6E9056C6"/>
    <w:rsid w:val="6E944EBF"/>
    <w:rsid w:val="6EA01C8E"/>
    <w:rsid w:val="6EA133EF"/>
    <w:rsid w:val="6EA3717F"/>
    <w:rsid w:val="6EA6211A"/>
    <w:rsid w:val="6EB360C5"/>
    <w:rsid w:val="6EB91922"/>
    <w:rsid w:val="6EBA3E17"/>
    <w:rsid w:val="6EBB5ED2"/>
    <w:rsid w:val="6EBC50B8"/>
    <w:rsid w:val="6ED65E9A"/>
    <w:rsid w:val="6EE169A3"/>
    <w:rsid w:val="6EF958F1"/>
    <w:rsid w:val="6F015B8D"/>
    <w:rsid w:val="6F10699D"/>
    <w:rsid w:val="6F167501"/>
    <w:rsid w:val="6F1D29D0"/>
    <w:rsid w:val="6F1E43A6"/>
    <w:rsid w:val="6F270FDA"/>
    <w:rsid w:val="6F271F62"/>
    <w:rsid w:val="6F2B1397"/>
    <w:rsid w:val="6F2B55D1"/>
    <w:rsid w:val="6F326438"/>
    <w:rsid w:val="6F337DC7"/>
    <w:rsid w:val="6F346D9E"/>
    <w:rsid w:val="6F392F8E"/>
    <w:rsid w:val="6F3C4656"/>
    <w:rsid w:val="6F450F8E"/>
    <w:rsid w:val="6F463E6D"/>
    <w:rsid w:val="6F4F36AE"/>
    <w:rsid w:val="6F561FA5"/>
    <w:rsid w:val="6F5D60B9"/>
    <w:rsid w:val="6F625C93"/>
    <w:rsid w:val="6F631DB9"/>
    <w:rsid w:val="6F6E6D2D"/>
    <w:rsid w:val="6F721233"/>
    <w:rsid w:val="6F737657"/>
    <w:rsid w:val="6F795323"/>
    <w:rsid w:val="6F7E3D5D"/>
    <w:rsid w:val="6F813FC9"/>
    <w:rsid w:val="6F8B673B"/>
    <w:rsid w:val="6F922A75"/>
    <w:rsid w:val="6F9C3BDD"/>
    <w:rsid w:val="6F9D3D5F"/>
    <w:rsid w:val="6FAF6DBD"/>
    <w:rsid w:val="6FB02BAB"/>
    <w:rsid w:val="6FBF2A5D"/>
    <w:rsid w:val="6FC25E4A"/>
    <w:rsid w:val="6FC637F8"/>
    <w:rsid w:val="6FD02E60"/>
    <w:rsid w:val="6FD72CCE"/>
    <w:rsid w:val="6FDD1909"/>
    <w:rsid w:val="6FE32EFA"/>
    <w:rsid w:val="6FE77B44"/>
    <w:rsid w:val="6FE96150"/>
    <w:rsid w:val="6FF227AE"/>
    <w:rsid w:val="6FF62C2D"/>
    <w:rsid w:val="6FFA2EEA"/>
    <w:rsid w:val="6FFB5D62"/>
    <w:rsid w:val="70055FB9"/>
    <w:rsid w:val="70082C61"/>
    <w:rsid w:val="700A66D9"/>
    <w:rsid w:val="702459EC"/>
    <w:rsid w:val="702501BF"/>
    <w:rsid w:val="70292E75"/>
    <w:rsid w:val="702F37EA"/>
    <w:rsid w:val="703774B4"/>
    <w:rsid w:val="70396D45"/>
    <w:rsid w:val="703C6965"/>
    <w:rsid w:val="70480676"/>
    <w:rsid w:val="70506CBA"/>
    <w:rsid w:val="70510F12"/>
    <w:rsid w:val="705A7660"/>
    <w:rsid w:val="706C4AA7"/>
    <w:rsid w:val="70765B1C"/>
    <w:rsid w:val="707A3C49"/>
    <w:rsid w:val="707D6EAA"/>
    <w:rsid w:val="707F0E75"/>
    <w:rsid w:val="708A6AA8"/>
    <w:rsid w:val="70922112"/>
    <w:rsid w:val="70985E4C"/>
    <w:rsid w:val="709D2EAA"/>
    <w:rsid w:val="70A256F0"/>
    <w:rsid w:val="70A83EE6"/>
    <w:rsid w:val="70AD212D"/>
    <w:rsid w:val="70B566F6"/>
    <w:rsid w:val="70C32899"/>
    <w:rsid w:val="70C571FE"/>
    <w:rsid w:val="70C60F8B"/>
    <w:rsid w:val="70CA70AD"/>
    <w:rsid w:val="70CB5D91"/>
    <w:rsid w:val="70D37433"/>
    <w:rsid w:val="70DE214E"/>
    <w:rsid w:val="70DE32F2"/>
    <w:rsid w:val="70E11CC1"/>
    <w:rsid w:val="70E2012F"/>
    <w:rsid w:val="70E67AEE"/>
    <w:rsid w:val="70E80DCA"/>
    <w:rsid w:val="70F03426"/>
    <w:rsid w:val="70F65CEB"/>
    <w:rsid w:val="7100686B"/>
    <w:rsid w:val="71007627"/>
    <w:rsid w:val="71033AE0"/>
    <w:rsid w:val="71051A59"/>
    <w:rsid w:val="7108617E"/>
    <w:rsid w:val="711B3313"/>
    <w:rsid w:val="7122572F"/>
    <w:rsid w:val="71232B5C"/>
    <w:rsid w:val="71243B3C"/>
    <w:rsid w:val="712938C7"/>
    <w:rsid w:val="7134597F"/>
    <w:rsid w:val="7137192A"/>
    <w:rsid w:val="713D048A"/>
    <w:rsid w:val="713D0DCB"/>
    <w:rsid w:val="71477AB6"/>
    <w:rsid w:val="7148708A"/>
    <w:rsid w:val="714929EC"/>
    <w:rsid w:val="71554626"/>
    <w:rsid w:val="7159714B"/>
    <w:rsid w:val="71601542"/>
    <w:rsid w:val="717540AE"/>
    <w:rsid w:val="718062CA"/>
    <w:rsid w:val="71885501"/>
    <w:rsid w:val="718F79D2"/>
    <w:rsid w:val="71956476"/>
    <w:rsid w:val="719F1D68"/>
    <w:rsid w:val="71A96FAF"/>
    <w:rsid w:val="71AD7C63"/>
    <w:rsid w:val="71B049C3"/>
    <w:rsid w:val="71B765E7"/>
    <w:rsid w:val="71BD4205"/>
    <w:rsid w:val="71CF3736"/>
    <w:rsid w:val="71D33ABB"/>
    <w:rsid w:val="71D71157"/>
    <w:rsid w:val="71E75B48"/>
    <w:rsid w:val="7205386D"/>
    <w:rsid w:val="721550E1"/>
    <w:rsid w:val="72160961"/>
    <w:rsid w:val="721C6EBC"/>
    <w:rsid w:val="7232043E"/>
    <w:rsid w:val="7232300E"/>
    <w:rsid w:val="7234420D"/>
    <w:rsid w:val="723745EB"/>
    <w:rsid w:val="72453E73"/>
    <w:rsid w:val="7250777C"/>
    <w:rsid w:val="72523909"/>
    <w:rsid w:val="7256391D"/>
    <w:rsid w:val="72624F7E"/>
    <w:rsid w:val="72643A65"/>
    <w:rsid w:val="72764218"/>
    <w:rsid w:val="72786EF5"/>
    <w:rsid w:val="7286291F"/>
    <w:rsid w:val="72897D89"/>
    <w:rsid w:val="728A2FD0"/>
    <w:rsid w:val="728B51D7"/>
    <w:rsid w:val="728C30F1"/>
    <w:rsid w:val="728F2290"/>
    <w:rsid w:val="729519E3"/>
    <w:rsid w:val="729F4A1B"/>
    <w:rsid w:val="72A4723B"/>
    <w:rsid w:val="72A526E9"/>
    <w:rsid w:val="72AB0261"/>
    <w:rsid w:val="72AF1C9F"/>
    <w:rsid w:val="72B75F62"/>
    <w:rsid w:val="72BD366F"/>
    <w:rsid w:val="72C772B3"/>
    <w:rsid w:val="72CA264F"/>
    <w:rsid w:val="72CC32DA"/>
    <w:rsid w:val="72CC6AB7"/>
    <w:rsid w:val="72D33E4B"/>
    <w:rsid w:val="72D60AF4"/>
    <w:rsid w:val="72DD6BEA"/>
    <w:rsid w:val="72E27923"/>
    <w:rsid w:val="72E46BCC"/>
    <w:rsid w:val="72E664CF"/>
    <w:rsid w:val="72E9383C"/>
    <w:rsid w:val="72EA4BC1"/>
    <w:rsid w:val="72EB0795"/>
    <w:rsid w:val="72EF1210"/>
    <w:rsid w:val="72EF4B73"/>
    <w:rsid w:val="72F01BB6"/>
    <w:rsid w:val="72F01D9C"/>
    <w:rsid w:val="72F77B91"/>
    <w:rsid w:val="73041383"/>
    <w:rsid w:val="7304769C"/>
    <w:rsid w:val="730729A7"/>
    <w:rsid w:val="7310578F"/>
    <w:rsid w:val="7311106C"/>
    <w:rsid w:val="73192BE4"/>
    <w:rsid w:val="731C35D9"/>
    <w:rsid w:val="731E07BF"/>
    <w:rsid w:val="731F4362"/>
    <w:rsid w:val="732F69E9"/>
    <w:rsid w:val="73343940"/>
    <w:rsid w:val="7338428B"/>
    <w:rsid w:val="73413DB6"/>
    <w:rsid w:val="73504D4A"/>
    <w:rsid w:val="735E399C"/>
    <w:rsid w:val="736D3B07"/>
    <w:rsid w:val="738D5656"/>
    <w:rsid w:val="73935D80"/>
    <w:rsid w:val="739B3740"/>
    <w:rsid w:val="739C3A16"/>
    <w:rsid w:val="739D47D6"/>
    <w:rsid w:val="739E5A9F"/>
    <w:rsid w:val="73A958D5"/>
    <w:rsid w:val="73B426E2"/>
    <w:rsid w:val="73CF3731"/>
    <w:rsid w:val="73DF2180"/>
    <w:rsid w:val="73E346D9"/>
    <w:rsid w:val="73E4368C"/>
    <w:rsid w:val="73F136E7"/>
    <w:rsid w:val="73F14D3F"/>
    <w:rsid w:val="73F82909"/>
    <w:rsid w:val="73FB198B"/>
    <w:rsid w:val="73FD0D20"/>
    <w:rsid w:val="73FE5B68"/>
    <w:rsid w:val="740274B7"/>
    <w:rsid w:val="740C585E"/>
    <w:rsid w:val="740C6A95"/>
    <w:rsid w:val="741110E4"/>
    <w:rsid w:val="7414694F"/>
    <w:rsid w:val="74151258"/>
    <w:rsid w:val="74180B27"/>
    <w:rsid w:val="741A5C2D"/>
    <w:rsid w:val="741D1307"/>
    <w:rsid w:val="74252DF5"/>
    <w:rsid w:val="742D20B1"/>
    <w:rsid w:val="74323535"/>
    <w:rsid w:val="74392EB2"/>
    <w:rsid w:val="744331E5"/>
    <w:rsid w:val="744523D5"/>
    <w:rsid w:val="74494F35"/>
    <w:rsid w:val="744E128A"/>
    <w:rsid w:val="74551C8A"/>
    <w:rsid w:val="74601B3F"/>
    <w:rsid w:val="7469176F"/>
    <w:rsid w:val="74720F26"/>
    <w:rsid w:val="74725D20"/>
    <w:rsid w:val="7472785C"/>
    <w:rsid w:val="74761E2D"/>
    <w:rsid w:val="747745CC"/>
    <w:rsid w:val="74792DAA"/>
    <w:rsid w:val="747C2511"/>
    <w:rsid w:val="748357C2"/>
    <w:rsid w:val="74881C7C"/>
    <w:rsid w:val="748968C4"/>
    <w:rsid w:val="748A0878"/>
    <w:rsid w:val="748B755C"/>
    <w:rsid w:val="7491127E"/>
    <w:rsid w:val="749448CF"/>
    <w:rsid w:val="749647FF"/>
    <w:rsid w:val="74964E61"/>
    <w:rsid w:val="74A000A5"/>
    <w:rsid w:val="74A30DC0"/>
    <w:rsid w:val="74AA2FD6"/>
    <w:rsid w:val="74AA40E6"/>
    <w:rsid w:val="74AB182F"/>
    <w:rsid w:val="74B32EAA"/>
    <w:rsid w:val="74B87267"/>
    <w:rsid w:val="74B97410"/>
    <w:rsid w:val="74C22113"/>
    <w:rsid w:val="74C74455"/>
    <w:rsid w:val="74C82B5E"/>
    <w:rsid w:val="74CD105A"/>
    <w:rsid w:val="74CE0F93"/>
    <w:rsid w:val="74CF3594"/>
    <w:rsid w:val="74CF40A6"/>
    <w:rsid w:val="74D17287"/>
    <w:rsid w:val="74D75403"/>
    <w:rsid w:val="74E57CBB"/>
    <w:rsid w:val="74E667A8"/>
    <w:rsid w:val="74E86450"/>
    <w:rsid w:val="74E912A8"/>
    <w:rsid w:val="74EA0887"/>
    <w:rsid w:val="74F1789A"/>
    <w:rsid w:val="74F737BC"/>
    <w:rsid w:val="74F75707"/>
    <w:rsid w:val="74F90BF2"/>
    <w:rsid w:val="7504796A"/>
    <w:rsid w:val="75094540"/>
    <w:rsid w:val="750B5F50"/>
    <w:rsid w:val="750F1C1A"/>
    <w:rsid w:val="75220020"/>
    <w:rsid w:val="753E5BAE"/>
    <w:rsid w:val="754A7B14"/>
    <w:rsid w:val="754E52B9"/>
    <w:rsid w:val="75520D13"/>
    <w:rsid w:val="757721CB"/>
    <w:rsid w:val="75805669"/>
    <w:rsid w:val="75834AF7"/>
    <w:rsid w:val="75847030"/>
    <w:rsid w:val="758739F0"/>
    <w:rsid w:val="758F74BD"/>
    <w:rsid w:val="75957C9B"/>
    <w:rsid w:val="759E6DD1"/>
    <w:rsid w:val="75A44C93"/>
    <w:rsid w:val="75AB2697"/>
    <w:rsid w:val="75AD1FE0"/>
    <w:rsid w:val="75AE28DF"/>
    <w:rsid w:val="75B428E3"/>
    <w:rsid w:val="75B73A43"/>
    <w:rsid w:val="75BA46FD"/>
    <w:rsid w:val="75BA542E"/>
    <w:rsid w:val="75BD2CCE"/>
    <w:rsid w:val="75C007BF"/>
    <w:rsid w:val="75C06086"/>
    <w:rsid w:val="75C80BC8"/>
    <w:rsid w:val="75DE0CB8"/>
    <w:rsid w:val="75DF4166"/>
    <w:rsid w:val="75E01211"/>
    <w:rsid w:val="75E60321"/>
    <w:rsid w:val="75EB0D5A"/>
    <w:rsid w:val="75ED7219"/>
    <w:rsid w:val="75EE1E38"/>
    <w:rsid w:val="75EE35B4"/>
    <w:rsid w:val="75F37323"/>
    <w:rsid w:val="75F96342"/>
    <w:rsid w:val="76016322"/>
    <w:rsid w:val="76064F34"/>
    <w:rsid w:val="760805C2"/>
    <w:rsid w:val="760F6032"/>
    <w:rsid w:val="761C2D54"/>
    <w:rsid w:val="76221D83"/>
    <w:rsid w:val="762A17DE"/>
    <w:rsid w:val="762A35E9"/>
    <w:rsid w:val="762D70E5"/>
    <w:rsid w:val="762E7C24"/>
    <w:rsid w:val="763636BD"/>
    <w:rsid w:val="76377BFF"/>
    <w:rsid w:val="764D3A3D"/>
    <w:rsid w:val="76555049"/>
    <w:rsid w:val="7658507C"/>
    <w:rsid w:val="76627A65"/>
    <w:rsid w:val="766D7CD8"/>
    <w:rsid w:val="767B3F52"/>
    <w:rsid w:val="767D4CD8"/>
    <w:rsid w:val="767F3DC0"/>
    <w:rsid w:val="76864DE9"/>
    <w:rsid w:val="76926DE7"/>
    <w:rsid w:val="769913BF"/>
    <w:rsid w:val="76A373F0"/>
    <w:rsid w:val="76A9202F"/>
    <w:rsid w:val="76AF4713"/>
    <w:rsid w:val="76D1785B"/>
    <w:rsid w:val="76D54004"/>
    <w:rsid w:val="76D7108B"/>
    <w:rsid w:val="76E45398"/>
    <w:rsid w:val="76E539FB"/>
    <w:rsid w:val="76E94496"/>
    <w:rsid w:val="76F20CBD"/>
    <w:rsid w:val="76F737F3"/>
    <w:rsid w:val="76F9062A"/>
    <w:rsid w:val="76FB4FCD"/>
    <w:rsid w:val="77025E6B"/>
    <w:rsid w:val="77112674"/>
    <w:rsid w:val="77177644"/>
    <w:rsid w:val="77197F14"/>
    <w:rsid w:val="77237533"/>
    <w:rsid w:val="772B321B"/>
    <w:rsid w:val="773A180E"/>
    <w:rsid w:val="7757406A"/>
    <w:rsid w:val="776834D0"/>
    <w:rsid w:val="776D790C"/>
    <w:rsid w:val="7770259E"/>
    <w:rsid w:val="777270A8"/>
    <w:rsid w:val="77727D8C"/>
    <w:rsid w:val="777A0EDA"/>
    <w:rsid w:val="777A1FEA"/>
    <w:rsid w:val="777D7FBA"/>
    <w:rsid w:val="77983E37"/>
    <w:rsid w:val="779B5F59"/>
    <w:rsid w:val="779C5E72"/>
    <w:rsid w:val="77AB379F"/>
    <w:rsid w:val="77B43AFA"/>
    <w:rsid w:val="77B50AD7"/>
    <w:rsid w:val="77B703A9"/>
    <w:rsid w:val="77BA50C0"/>
    <w:rsid w:val="77BC6F8C"/>
    <w:rsid w:val="77BE1482"/>
    <w:rsid w:val="77C22F08"/>
    <w:rsid w:val="77C90C27"/>
    <w:rsid w:val="77D31609"/>
    <w:rsid w:val="77D94BD2"/>
    <w:rsid w:val="77DE1622"/>
    <w:rsid w:val="77E06D2C"/>
    <w:rsid w:val="77E6269A"/>
    <w:rsid w:val="77E65C7D"/>
    <w:rsid w:val="77E90825"/>
    <w:rsid w:val="77EA2FCB"/>
    <w:rsid w:val="77EB63C4"/>
    <w:rsid w:val="77F8736F"/>
    <w:rsid w:val="780103C1"/>
    <w:rsid w:val="78024AAB"/>
    <w:rsid w:val="780454CF"/>
    <w:rsid w:val="780C1817"/>
    <w:rsid w:val="780E5EE6"/>
    <w:rsid w:val="78127F3A"/>
    <w:rsid w:val="781374D5"/>
    <w:rsid w:val="782213C4"/>
    <w:rsid w:val="78282783"/>
    <w:rsid w:val="783A42F2"/>
    <w:rsid w:val="78456DA1"/>
    <w:rsid w:val="784B6519"/>
    <w:rsid w:val="78551D51"/>
    <w:rsid w:val="785823B5"/>
    <w:rsid w:val="78591D97"/>
    <w:rsid w:val="785A420E"/>
    <w:rsid w:val="785A794A"/>
    <w:rsid w:val="785E3A65"/>
    <w:rsid w:val="785E6CF5"/>
    <w:rsid w:val="786348BD"/>
    <w:rsid w:val="78861C30"/>
    <w:rsid w:val="788D7EA7"/>
    <w:rsid w:val="789910B6"/>
    <w:rsid w:val="789A4711"/>
    <w:rsid w:val="789D33A9"/>
    <w:rsid w:val="78A62379"/>
    <w:rsid w:val="78B06145"/>
    <w:rsid w:val="78B542EB"/>
    <w:rsid w:val="78B81577"/>
    <w:rsid w:val="78BE7456"/>
    <w:rsid w:val="78CC0A19"/>
    <w:rsid w:val="78D371FA"/>
    <w:rsid w:val="78D52059"/>
    <w:rsid w:val="78D85637"/>
    <w:rsid w:val="78DB677B"/>
    <w:rsid w:val="78E27A47"/>
    <w:rsid w:val="78E6567F"/>
    <w:rsid w:val="78EC1F5E"/>
    <w:rsid w:val="78F41E4A"/>
    <w:rsid w:val="78F47F26"/>
    <w:rsid w:val="78F54175"/>
    <w:rsid w:val="78FB3845"/>
    <w:rsid w:val="79074D68"/>
    <w:rsid w:val="790B5E62"/>
    <w:rsid w:val="790F26B5"/>
    <w:rsid w:val="79162F0C"/>
    <w:rsid w:val="79173195"/>
    <w:rsid w:val="791E2446"/>
    <w:rsid w:val="792C0D20"/>
    <w:rsid w:val="79305497"/>
    <w:rsid w:val="79363CE2"/>
    <w:rsid w:val="79387FF8"/>
    <w:rsid w:val="793F0E67"/>
    <w:rsid w:val="793F7983"/>
    <w:rsid w:val="79446861"/>
    <w:rsid w:val="79486809"/>
    <w:rsid w:val="795221A9"/>
    <w:rsid w:val="795B0D9A"/>
    <w:rsid w:val="79634253"/>
    <w:rsid w:val="796926C2"/>
    <w:rsid w:val="797057FE"/>
    <w:rsid w:val="797812F4"/>
    <w:rsid w:val="79795A73"/>
    <w:rsid w:val="797D07AD"/>
    <w:rsid w:val="79843DDF"/>
    <w:rsid w:val="79900665"/>
    <w:rsid w:val="79A237F5"/>
    <w:rsid w:val="79B12C7A"/>
    <w:rsid w:val="79B340C0"/>
    <w:rsid w:val="79B63ACC"/>
    <w:rsid w:val="79B968E9"/>
    <w:rsid w:val="79BE09EB"/>
    <w:rsid w:val="79CC6C13"/>
    <w:rsid w:val="79CD3B77"/>
    <w:rsid w:val="79D31050"/>
    <w:rsid w:val="79DA35C0"/>
    <w:rsid w:val="79E07FA5"/>
    <w:rsid w:val="79E70027"/>
    <w:rsid w:val="79E85C3E"/>
    <w:rsid w:val="79F67CF8"/>
    <w:rsid w:val="79F72CF6"/>
    <w:rsid w:val="79FE6725"/>
    <w:rsid w:val="7A093B06"/>
    <w:rsid w:val="7A0C1342"/>
    <w:rsid w:val="7A0E2EDD"/>
    <w:rsid w:val="7A10031A"/>
    <w:rsid w:val="7A1C085C"/>
    <w:rsid w:val="7A211F69"/>
    <w:rsid w:val="7A253E3F"/>
    <w:rsid w:val="7A2B3E2A"/>
    <w:rsid w:val="7A2D0876"/>
    <w:rsid w:val="7A301BCA"/>
    <w:rsid w:val="7A4A0A61"/>
    <w:rsid w:val="7A4D633F"/>
    <w:rsid w:val="7A5377F9"/>
    <w:rsid w:val="7A574C10"/>
    <w:rsid w:val="7A5E1C81"/>
    <w:rsid w:val="7A600FC6"/>
    <w:rsid w:val="7A6D5FC5"/>
    <w:rsid w:val="7A7819CA"/>
    <w:rsid w:val="7A7838C0"/>
    <w:rsid w:val="7A7C4F7A"/>
    <w:rsid w:val="7A7E0C61"/>
    <w:rsid w:val="7A8970E3"/>
    <w:rsid w:val="7A8A3B30"/>
    <w:rsid w:val="7A904FE2"/>
    <w:rsid w:val="7A933257"/>
    <w:rsid w:val="7A9536AB"/>
    <w:rsid w:val="7A9C6D69"/>
    <w:rsid w:val="7AA1509A"/>
    <w:rsid w:val="7AA3725B"/>
    <w:rsid w:val="7ABC37A6"/>
    <w:rsid w:val="7AC775CB"/>
    <w:rsid w:val="7ACB1EA5"/>
    <w:rsid w:val="7ACB3A3E"/>
    <w:rsid w:val="7ACE0806"/>
    <w:rsid w:val="7AD518CD"/>
    <w:rsid w:val="7AD61FD9"/>
    <w:rsid w:val="7ADC162B"/>
    <w:rsid w:val="7AE652B0"/>
    <w:rsid w:val="7AE910EE"/>
    <w:rsid w:val="7AED10D1"/>
    <w:rsid w:val="7B016602"/>
    <w:rsid w:val="7B0575E5"/>
    <w:rsid w:val="7B0C411B"/>
    <w:rsid w:val="7B127206"/>
    <w:rsid w:val="7B155901"/>
    <w:rsid w:val="7B186D1D"/>
    <w:rsid w:val="7B290B4F"/>
    <w:rsid w:val="7B2C2FC9"/>
    <w:rsid w:val="7B2C7E4B"/>
    <w:rsid w:val="7B2D6B78"/>
    <w:rsid w:val="7B371CF8"/>
    <w:rsid w:val="7B3B003F"/>
    <w:rsid w:val="7B4634E6"/>
    <w:rsid w:val="7B4F7A6E"/>
    <w:rsid w:val="7B5353D8"/>
    <w:rsid w:val="7B544F69"/>
    <w:rsid w:val="7B5C73C2"/>
    <w:rsid w:val="7B6119EC"/>
    <w:rsid w:val="7B656509"/>
    <w:rsid w:val="7B74710A"/>
    <w:rsid w:val="7B872EB0"/>
    <w:rsid w:val="7B875081"/>
    <w:rsid w:val="7B8767A2"/>
    <w:rsid w:val="7B8B147B"/>
    <w:rsid w:val="7BA45C33"/>
    <w:rsid w:val="7BA95EDD"/>
    <w:rsid w:val="7BB11890"/>
    <w:rsid w:val="7BBF70AE"/>
    <w:rsid w:val="7BCF6B67"/>
    <w:rsid w:val="7BE52BAD"/>
    <w:rsid w:val="7BE62BA7"/>
    <w:rsid w:val="7BFB4C2B"/>
    <w:rsid w:val="7BFD22C7"/>
    <w:rsid w:val="7C093CE8"/>
    <w:rsid w:val="7C1852F0"/>
    <w:rsid w:val="7C1F772A"/>
    <w:rsid w:val="7C2C02CB"/>
    <w:rsid w:val="7C317EFF"/>
    <w:rsid w:val="7C336D80"/>
    <w:rsid w:val="7C393694"/>
    <w:rsid w:val="7C415D27"/>
    <w:rsid w:val="7C433566"/>
    <w:rsid w:val="7C4342F0"/>
    <w:rsid w:val="7C474733"/>
    <w:rsid w:val="7C63405C"/>
    <w:rsid w:val="7C6641D8"/>
    <w:rsid w:val="7C755E7C"/>
    <w:rsid w:val="7C791CE3"/>
    <w:rsid w:val="7C814E01"/>
    <w:rsid w:val="7C8A6EA3"/>
    <w:rsid w:val="7C8F3058"/>
    <w:rsid w:val="7C8F5C4D"/>
    <w:rsid w:val="7CA45F39"/>
    <w:rsid w:val="7CA73C2D"/>
    <w:rsid w:val="7CB101A4"/>
    <w:rsid w:val="7CB575AC"/>
    <w:rsid w:val="7CBF4BC6"/>
    <w:rsid w:val="7CBF7F50"/>
    <w:rsid w:val="7CC74412"/>
    <w:rsid w:val="7CCD2A84"/>
    <w:rsid w:val="7CD00206"/>
    <w:rsid w:val="7CD25652"/>
    <w:rsid w:val="7CE225DF"/>
    <w:rsid w:val="7CE50D7E"/>
    <w:rsid w:val="7CF51226"/>
    <w:rsid w:val="7CFA491C"/>
    <w:rsid w:val="7D032E2D"/>
    <w:rsid w:val="7D106DEC"/>
    <w:rsid w:val="7D1E7BFC"/>
    <w:rsid w:val="7D2A1843"/>
    <w:rsid w:val="7D30510B"/>
    <w:rsid w:val="7D3204F3"/>
    <w:rsid w:val="7D37124E"/>
    <w:rsid w:val="7D47083E"/>
    <w:rsid w:val="7D484C1D"/>
    <w:rsid w:val="7D4D49A2"/>
    <w:rsid w:val="7D5402C7"/>
    <w:rsid w:val="7D557F57"/>
    <w:rsid w:val="7D5F06EF"/>
    <w:rsid w:val="7D666116"/>
    <w:rsid w:val="7D6A184B"/>
    <w:rsid w:val="7D7737AB"/>
    <w:rsid w:val="7D7B4A27"/>
    <w:rsid w:val="7D7C7790"/>
    <w:rsid w:val="7D845821"/>
    <w:rsid w:val="7D88040A"/>
    <w:rsid w:val="7D911ED3"/>
    <w:rsid w:val="7DA22414"/>
    <w:rsid w:val="7DB01A4B"/>
    <w:rsid w:val="7DB17A8E"/>
    <w:rsid w:val="7DB31FA3"/>
    <w:rsid w:val="7DC13536"/>
    <w:rsid w:val="7DC17FA2"/>
    <w:rsid w:val="7DC744ED"/>
    <w:rsid w:val="7DC8020D"/>
    <w:rsid w:val="7DC90FEF"/>
    <w:rsid w:val="7DE55660"/>
    <w:rsid w:val="7DED7E33"/>
    <w:rsid w:val="7DF03594"/>
    <w:rsid w:val="7DF165F0"/>
    <w:rsid w:val="7DFB1D3B"/>
    <w:rsid w:val="7DFF3B64"/>
    <w:rsid w:val="7E052AF5"/>
    <w:rsid w:val="7E123328"/>
    <w:rsid w:val="7E1D2291"/>
    <w:rsid w:val="7E2B655D"/>
    <w:rsid w:val="7E3F75E3"/>
    <w:rsid w:val="7E46173D"/>
    <w:rsid w:val="7E541548"/>
    <w:rsid w:val="7E5433D1"/>
    <w:rsid w:val="7E5951AB"/>
    <w:rsid w:val="7E657884"/>
    <w:rsid w:val="7E665E65"/>
    <w:rsid w:val="7E7608A2"/>
    <w:rsid w:val="7E80604C"/>
    <w:rsid w:val="7E861766"/>
    <w:rsid w:val="7E926140"/>
    <w:rsid w:val="7E993C38"/>
    <w:rsid w:val="7EA41AAA"/>
    <w:rsid w:val="7EAB457A"/>
    <w:rsid w:val="7EAC1F5D"/>
    <w:rsid w:val="7EB83495"/>
    <w:rsid w:val="7EC90417"/>
    <w:rsid w:val="7ED94432"/>
    <w:rsid w:val="7EDA08B5"/>
    <w:rsid w:val="7EDE7566"/>
    <w:rsid w:val="7EED19E8"/>
    <w:rsid w:val="7EFA3077"/>
    <w:rsid w:val="7EFB0C65"/>
    <w:rsid w:val="7EFC7F44"/>
    <w:rsid w:val="7F01339C"/>
    <w:rsid w:val="7F0331ED"/>
    <w:rsid w:val="7F053C25"/>
    <w:rsid w:val="7F196938"/>
    <w:rsid w:val="7F1C2B1F"/>
    <w:rsid w:val="7F1E259D"/>
    <w:rsid w:val="7F1E6A05"/>
    <w:rsid w:val="7F1E7735"/>
    <w:rsid w:val="7F1F17D1"/>
    <w:rsid w:val="7F2040A3"/>
    <w:rsid w:val="7F253203"/>
    <w:rsid w:val="7F264BB1"/>
    <w:rsid w:val="7F277C71"/>
    <w:rsid w:val="7F2938FF"/>
    <w:rsid w:val="7F2B66E3"/>
    <w:rsid w:val="7F337985"/>
    <w:rsid w:val="7F396F9B"/>
    <w:rsid w:val="7F3C378F"/>
    <w:rsid w:val="7F4C4266"/>
    <w:rsid w:val="7F534371"/>
    <w:rsid w:val="7F5D0CBC"/>
    <w:rsid w:val="7F5E7632"/>
    <w:rsid w:val="7F650C4A"/>
    <w:rsid w:val="7F657DD4"/>
    <w:rsid w:val="7F680E49"/>
    <w:rsid w:val="7F6C0077"/>
    <w:rsid w:val="7F714D9C"/>
    <w:rsid w:val="7F9322BF"/>
    <w:rsid w:val="7F9B411C"/>
    <w:rsid w:val="7FA048BB"/>
    <w:rsid w:val="7FA62EF1"/>
    <w:rsid w:val="7FB26E61"/>
    <w:rsid w:val="7FB86C81"/>
    <w:rsid w:val="7FBB4D4C"/>
    <w:rsid w:val="7FC723FF"/>
    <w:rsid w:val="7FCC32A3"/>
    <w:rsid w:val="7FD12D6F"/>
    <w:rsid w:val="7FD36012"/>
    <w:rsid w:val="7FDB4B99"/>
    <w:rsid w:val="7FEC6AB6"/>
    <w:rsid w:val="7FFA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5"/>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92"/>
    <w:qFormat/>
    <w:uiPriority w:val="0"/>
    <w:pPr>
      <w:outlineLvl w:val="1"/>
    </w:pPr>
    <w:rPr>
      <w:rFonts w:ascii="..ì." w:eastAsia="..ì."/>
      <w:szCs w:val="20"/>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link w:val="82"/>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spacing w:before="100" w:beforeAutospacing="1" w:after="100" w:afterAutospacing="1"/>
      <w:jc w:val="left"/>
      <w:outlineLvl w:val="4"/>
    </w:pPr>
    <w:rPr>
      <w:rFonts w:hint="eastAsia" w:ascii="宋体" w:hAnsi="宋体" w:cs="宋体"/>
      <w:b/>
      <w:kern w:val="0"/>
      <w:sz w:val="20"/>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9">
    <w:name w:val="Note Heading"/>
    <w:basedOn w:val="10"/>
    <w:next w:val="10"/>
    <w:qFormat/>
    <w:uiPriority w:val="0"/>
    <w:rPr>
      <w:rFonts w:ascii="..ì." w:eastAsia="..ì." w:cs="Times New Roman"/>
      <w:color w:val="auto"/>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Normal Indent"/>
    <w:basedOn w:val="1"/>
    <w:qFormat/>
    <w:uiPriority w:val="0"/>
    <w:pPr>
      <w:ind w:firstLine="420" w:firstLineChars="200"/>
    </w:pPr>
    <w:rPr>
      <w:szCs w:val="24"/>
    </w:rPr>
  </w:style>
  <w:style w:type="paragraph" w:styleId="12">
    <w:name w:val="Document Map"/>
    <w:basedOn w:val="1"/>
    <w:qFormat/>
    <w:uiPriority w:val="0"/>
    <w:pPr>
      <w:shd w:val="clear" w:color="auto" w:fill="000080"/>
    </w:pPr>
  </w:style>
  <w:style w:type="paragraph" w:styleId="13">
    <w:name w:val="annotation text"/>
    <w:basedOn w:val="1"/>
    <w:link w:val="76"/>
    <w:qFormat/>
    <w:uiPriority w:val="0"/>
    <w:pPr>
      <w:jc w:val="left"/>
    </w:pPr>
  </w:style>
  <w:style w:type="paragraph" w:styleId="14">
    <w:name w:val="Salutation"/>
    <w:basedOn w:val="10"/>
    <w:next w:val="10"/>
    <w:qFormat/>
    <w:uiPriority w:val="0"/>
    <w:rPr>
      <w:rFonts w:ascii="..ì." w:eastAsia="..ì." w:cs="Times New Roman"/>
      <w:color w:val="auto"/>
      <w:szCs w:val="20"/>
    </w:rPr>
  </w:style>
  <w:style w:type="paragraph" w:styleId="15">
    <w:name w:val="Body Text"/>
    <w:basedOn w:val="1"/>
    <w:link w:val="55"/>
    <w:qFormat/>
    <w:uiPriority w:val="0"/>
    <w:pPr>
      <w:spacing w:after="120"/>
    </w:pPr>
    <w:rPr>
      <w:szCs w:val="20"/>
    </w:r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78"/>
    <w:qFormat/>
    <w:uiPriority w:val="99"/>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Body Text Indent 3"/>
    <w:basedOn w:val="1"/>
    <w:qFormat/>
    <w:uiPriority w:val="0"/>
    <w:pPr>
      <w:ind w:firstLine="420" w:firstLineChars="200"/>
    </w:pPr>
    <w:rPr>
      <w:rFonts w:ascii="宋体" w:hAnsi="宋体"/>
    </w:rPr>
  </w:style>
  <w:style w:type="paragraph" w:styleId="27">
    <w:name w:val="toc 2"/>
    <w:basedOn w:val="1"/>
    <w:next w:val="1"/>
    <w:qFormat/>
    <w:uiPriority w:val="39"/>
    <w:pPr>
      <w:ind w:left="420" w:leftChars="200"/>
    </w:pPr>
  </w:style>
  <w:style w:type="paragraph" w:styleId="28">
    <w:name w:val="Body Text 2"/>
    <w:basedOn w:val="1"/>
    <w:next w:val="15"/>
    <w:qFormat/>
    <w:uiPriority w:val="99"/>
    <w:pPr>
      <w:spacing w:line="360" w:lineRule="auto"/>
      <w:ind w:firstLine="480" w:firstLineChars="200"/>
    </w:pPr>
    <w:rPr>
      <w:rFonts w:ascii="仿宋_GB2312" w:hAnsi="宋体" w:eastAsia="仿宋_GB2312" w:cs="仿宋_GB2312"/>
      <w:kern w:val="0"/>
      <w:sz w:val="24"/>
      <w:szCs w:val="24"/>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1">
    <w:name w:val="annotation subject"/>
    <w:basedOn w:val="13"/>
    <w:next w:val="13"/>
    <w:link w:val="77"/>
    <w:semiHidden/>
    <w:unhideWhenUsed/>
    <w:qFormat/>
    <w:uiPriority w:val="0"/>
    <w:rPr>
      <w:b/>
      <w:bCs/>
    </w:rPr>
  </w:style>
  <w:style w:type="paragraph" w:styleId="32">
    <w:name w:val="Body Text First Indent"/>
    <w:basedOn w:val="15"/>
    <w:next w:val="2"/>
    <w:unhideWhenUsed/>
    <w:qFormat/>
    <w:uiPriority w:val="99"/>
    <w:pPr>
      <w:ind w:firstLine="720" w:firstLineChars="100"/>
    </w:pPr>
    <w:rPr>
      <w:rFonts w:ascii="Calibri" w:hAnsi="Calibri" w:cs="黑体"/>
      <w:sz w:val="24"/>
      <w:szCs w:val="22"/>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sz w:val="19"/>
      <w:szCs w:val="19"/>
    </w:rPr>
  </w:style>
  <w:style w:type="character" w:styleId="37">
    <w:name w:val="page number"/>
    <w:qFormat/>
    <w:uiPriority w:val="0"/>
    <w:rPr>
      <w:rFonts w:ascii="Arial" w:hAnsi="Arial" w:eastAsia="黑体" w:cs="Times New Roman"/>
      <w:kern w:val="2"/>
      <w:sz w:val="21"/>
      <w:szCs w:val="21"/>
      <w:lang w:val="en-US" w:eastAsia="zh-CN" w:bidi="ar-SA"/>
    </w:rPr>
  </w:style>
  <w:style w:type="character" w:styleId="38">
    <w:name w:val="FollowedHyperlink"/>
    <w:basedOn w:val="35"/>
    <w:semiHidden/>
    <w:unhideWhenUsed/>
    <w:qFormat/>
    <w:uiPriority w:val="0"/>
    <w:rPr>
      <w:color w:val="000000"/>
      <w:sz w:val="18"/>
      <w:szCs w:val="18"/>
      <w:u w:val="none"/>
    </w:rPr>
  </w:style>
  <w:style w:type="character" w:styleId="39">
    <w:name w:val="Emphasis"/>
    <w:basedOn w:val="35"/>
    <w:qFormat/>
    <w:uiPriority w:val="0"/>
    <w:rPr>
      <w:b/>
    </w:rPr>
  </w:style>
  <w:style w:type="character" w:styleId="40">
    <w:name w:val="HTML Definition"/>
    <w:qFormat/>
    <w:uiPriority w:val="0"/>
    <w:rPr>
      <w:rFonts w:ascii="Times New Roman" w:hAnsi="Times New Roman" w:eastAsia="宋体" w:cs="Times New Roman"/>
      <w:i/>
      <w:color w:val="337AB7"/>
      <w:sz w:val="30"/>
      <w:szCs w:val="20"/>
      <w:u w:val="none"/>
    </w:rPr>
  </w:style>
  <w:style w:type="character" w:styleId="41">
    <w:name w:val="HTML Typewriter"/>
    <w:basedOn w:val="35"/>
    <w:semiHidden/>
    <w:unhideWhenUsed/>
    <w:qFormat/>
    <w:uiPriority w:val="0"/>
    <w:rPr>
      <w:rFonts w:hint="default" w:ascii="monospace" w:hAnsi="monospace" w:eastAsia="monospace" w:cs="monospace"/>
      <w:sz w:val="20"/>
    </w:rPr>
  </w:style>
  <w:style w:type="character" w:styleId="42">
    <w:name w:val="HTML Acronym"/>
    <w:basedOn w:val="35"/>
    <w:semiHidden/>
    <w:unhideWhenUsed/>
    <w:qFormat/>
    <w:uiPriority w:val="0"/>
  </w:style>
  <w:style w:type="character" w:styleId="43">
    <w:name w:val="HTML Variable"/>
    <w:basedOn w:val="35"/>
    <w:semiHidden/>
    <w:unhideWhenUsed/>
    <w:qFormat/>
    <w:uiPriority w:val="0"/>
  </w:style>
  <w:style w:type="character" w:styleId="44">
    <w:name w:val="Hyperlink"/>
    <w:basedOn w:val="35"/>
    <w:qFormat/>
    <w:uiPriority w:val="99"/>
    <w:rPr>
      <w:rFonts w:ascii="Times New Roman" w:hAnsi="Times New Roman" w:eastAsia="宋体" w:cs="Times New Roman"/>
      <w:color w:val="337AB7"/>
      <w:sz w:val="30"/>
      <w:szCs w:val="20"/>
      <w:u w:val="single"/>
    </w:rPr>
  </w:style>
  <w:style w:type="character" w:styleId="45">
    <w:name w:val="HTML Code"/>
    <w:qFormat/>
    <w:uiPriority w:val="0"/>
    <w:rPr>
      <w:rFonts w:hint="default" w:ascii="Menlo" w:hAnsi="Menlo" w:eastAsia="Menlo" w:cs="Menlo"/>
      <w:color w:val="C7254E"/>
      <w:sz w:val="21"/>
      <w:szCs w:val="21"/>
      <w:shd w:val="clear" w:color="auto" w:fill="F9F2F4"/>
    </w:rPr>
  </w:style>
  <w:style w:type="character" w:styleId="46">
    <w:name w:val="annotation reference"/>
    <w:qFormat/>
    <w:uiPriority w:val="0"/>
    <w:rPr>
      <w:rFonts w:cs="Times New Roman"/>
      <w:sz w:val="21"/>
      <w:szCs w:val="21"/>
    </w:rPr>
  </w:style>
  <w:style w:type="character" w:styleId="47">
    <w:name w:val="HTML Cite"/>
    <w:basedOn w:val="35"/>
    <w:semiHidden/>
    <w:unhideWhenUsed/>
    <w:qFormat/>
    <w:uiPriority w:val="0"/>
    <w:rPr>
      <w:vanish/>
    </w:rPr>
  </w:style>
  <w:style w:type="character" w:styleId="48">
    <w:name w:val="HTML Keyboard"/>
    <w:qFormat/>
    <w:uiPriority w:val="0"/>
    <w:rPr>
      <w:rFonts w:ascii="Menlo" w:hAnsi="Menlo" w:eastAsia="Menlo" w:cs="Menlo"/>
      <w:color w:val="FFFFFF"/>
      <w:sz w:val="21"/>
      <w:szCs w:val="21"/>
      <w:shd w:val="clear" w:color="auto" w:fill="333333"/>
    </w:rPr>
  </w:style>
  <w:style w:type="character" w:styleId="49">
    <w:name w:val="HTML Sample"/>
    <w:qFormat/>
    <w:uiPriority w:val="0"/>
    <w:rPr>
      <w:rFonts w:hint="default" w:ascii="Menlo" w:hAnsi="Menlo" w:eastAsia="Menlo" w:cs="Menlo"/>
      <w:sz w:val="21"/>
      <w:szCs w:val="21"/>
    </w:rPr>
  </w:style>
  <w:style w:type="paragraph" w:customStyle="1" w:styleId="5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1">
    <w:name w:val="无间隔1"/>
    <w:basedOn w:val="1"/>
    <w:qFormat/>
    <w:uiPriority w:val="99"/>
    <w:pPr>
      <w:spacing w:line="400" w:lineRule="exact"/>
    </w:pPr>
  </w:style>
  <w:style w:type="paragraph" w:customStyle="1" w:styleId="52">
    <w:name w:val="BodyText1I"/>
    <w:basedOn w:val="53"/>
    <w:qFormat/>
    <w:uiPriority w:val="0"/>
    <w:pPr>
      <w:ind w:firstLine="420" w:firstLineChars="100"/>
    </w:pPr>
    <w:rPr>
      <w:szCs w:val="21"/>
    </w:rPr>
  </w:style>
  <w:style w:type="paragraph" w:customStyle="1" w:styleId="53">
    <w:name w:val="BodyText"/>
    <w:basedOn w:val="1"/>
    <w:next w:val="54"/>
    <w:qFormat/>
    <w:uiPriority w:val="0"/>
    <w:pPr>
      <w:snapToGrid w:val="0"/>
      <w:spacing w:line="360" w:lineRule="auto"/>
    </w:pPr>
    <w:rPr>
      <w:rFonts w:ascii="Arial" w:hAnsi="Arial" w:eastAsia="仿宋_GB2312"/>
      <w:sz w:val="31"/>
    </w:rPr>
  </w:style>
  <w:style w:type="paragraph" w:customStyle="1" w:styleId="54">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5">
    <w:name w:val="正文文本 Char"/>
    <w:link w:val="15"/>
    <w:qFormat/>
    <w:uiPriority w:val="0"/>
    <w:rPr>
      <w:rFonts w:ascii="Times New Roman" w:hAnsi="Times New Roman" w:eastAsia="宋体" w:cs="Times New Roman"/>
      <w:kern w:val="2"/>
      <w:sz w:val="21"/>
      <w:szCs w:val="20"/>
      <w:lang w:val="en-US" w:eastAsia="zh-CN" w:bidi="ar-SA"/>
    </w:rPr>
  </w:style>
  <w:style w:type="character" w:customStyle="1" w:styleId="56">
    <w:name w:val="已访问的超链接1"/>
    <w:qFormat/>
    <w:uiPriority w:val="0"/>
    <w:rPr>
      <w:rFonts w:ascii="Times New Roman" w:hAnsi="Times New Roman" w:eastAsia="宋体" w:cs="Times New Roman"/>
      <w:color w:val="337AB7"/>
      <w:sz w:val="30"/>
      <w:szCs w:val="20"/>
      <w:u w:val="single"/>
    </w:rPr>
  </w:style>
  <w:style w:type="paragraph" w:customStyle="1" w:styleId="57">
    <w:name w:val="Char"/>
    <w:basedOn w:val="1"/>
    <w:qFormat/>
    <w:uiPriority w:val="0"/>
    <w:pPr>
      <w:snapToGrid w:val="0"/>
      <w:spacing w:line="408" w:lineRule="auto"/>
      <w:ind w:firstLine="200" w:firstLineChars="200"/>
      <w:jc w:val="center"/>
    </w:pPr>
    <w:rPr>
      <w:rFonts w:ascii="黑体" w:hAnsi="仿宋_GB2312" w:eastAsia="仿宋_GB2312"/>
      <w:sz w:val="24"/>
      <w:szCs w:val="44"/>
    </w:rPr>
  </w:style>
  <w:style w:type="paragraph" w:customStyle="1" w:styleId="58">
    <w:name w:val="标题3"/>
    <w:basedOn w:val="1"/>
    <w:qFormat/>
    <w:uiPriority w:val="0"/>
    <w:pPr>
      <w:widowControl/>
      <w:spacing w:line="360" w:lineRule="auto"/>
      <w:jc w:val="center"/>
    </w:pPr>
    <w:rPr>
      <w:sz w:val="30"/>
      <w:szCs w:val="20"/>
    </w:rPr>
  </w:style>
  <w:style w:type="paragraph" w:customStyle="1" w:styleId="59">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z-窗体底端1"/>
    <w:basedOn w:val="1"/>
    <w:next w:val="1"/>
    <w:qFormat/>
    <w:uiPriority w:val="0"/>
    <w:pPr>
      <w:pBdr>
        <w:top w:val="single" w:color="auto" w:sz="6" w:space="1"/>
      </w:pBdr>
      <w:jc w:val="center"/>
    </w:pPr>
    <w:rPr>
      <w:rFonts w:ascii="Arial"/>
      <w:vanish/>
      <w:sz w:val="16"/>
    </w:rPr>
  </w:style>
  <w:style w:type="paragraph" w:customStyle="1" w:styleId="61">
    <w:name w:val="样式 标题 2 + Times New Roman 四号 非加粗 段前: 5 磅 段后: 0 磅 行距: 固定值 20..."/>
    <w:basedOn w:val="5"/>
    <w:qFormat/>
    <w:uiPriority w:val="0"/>
    <w:pPr>
      <w:spacing w:before="100" w:line="400" w:lineRule="exact"/>
    </w:pPr>
    <w:rPr>
      <w:rFonts w:ascii="Times New Roman" w:eastAsia="黑体" w:cs="宋体"/>
      <w:b/>
      <w:bCs/>
      <w:sz w:val="28"/>
    </w:rPr>
  </w:style>
  <w:style w:type="paragraph" w:customStyle="1" w:styleId="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3">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65">
    <w:name w:val="Table Paragraph"/>
    <w:basedOn w:val="1"/>
    <w:qFormat/>
    <w:uiPriority w:val="1"/>
  </w:style>
  <w:style w:type="paragraph" w:customStyle="1" w:styleId="66">
    <w:name w:val="Char Char Char Char Char Char Char Char Char Char"/>
    <w:basedOn w:val="1"/>
    <w:qFormat/>
    <w:uiPriority w:val="0"/>
    <w:pPr>
      <w:tabs>
        <w:tab w:val="left" w:pos="360"/>
      </w:tabs>
      <w:ind w:left="360" w:hanging="360" w:hangingChars="200"/>
    </w:pPr>
    <w:rPr>
      <w:sz w:val="24"/>
    </w:rPr>
  </w:style>
  <w:style w:type="paragraph" w:customStyle="1" w:styleId="67">
    <w:name w:val="标题3-1"/>
    <w:basedOn w:val="6"/>
    <w:qFormat/>
    <w:uiPriority w:val="0"/>
    <w:pPr>
      <w:tabs>
        <w:tab w:val="left" w:pos="425"/>
      </w:tabs>
      <w:ind w:left="425" w:hanging="425"/>
    </w:pPr>
    <w:rPr>
      <w:sz w:val="24"/>
    </w:rPr>
  </w:style>
  <w:style w:type="paragraph" w:customStyle="1" w:styleId="68">
    <w:name w:val="z-窗体顶端1"/>
    <w:basedOn w:val="1"/>
    <w:next w:val="1"/>
    <w:qFormat/>
    <w:uiPriority w:val="0"/>
    <w:pPr>
      <w:pBdr>
        <w:bottom w:val="single" w:color="auto" w:sz="6" w:space="1"/>
      </w:pBdr>
      <w:jc w:val="center"/>
    </w:pPr>
    <w:rPr>
      <w:rFonts w:ascii="Arial"/>
      <w:vanish/>
      <w:sz w:val="16"/>
    </w:rPr>
  </w:style>
  <w:style w:type="paragraph" w:customStyle="1" w:styleId="69">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70">
    <w:name w:val="样式1"/>
    <w:basedOn w:val="1"/>
    <w:next w:val="7"/>
    <w:qFormat/>
    <w:uiPriority w:val="0"/>
    <w:pPr>
      <w:spacing w:line="360" w:lineRule="auto"/>
      <w:ind w:firstLine="420" w:firstLineChars="200"/>
    </w:pPr>
    <w:rPr>
      <w:rFonts w:ascii="宋体" w:hAnsi="宋体"/>
      <w:szCs w:val="21"/>
    </w:rPr>
  </w:style>
  <w:style w:type="paragraph" w:customStyle="1" w:styleId="71">
    <w:name w:val="普通文字"/>
    <w:basedOn w:val="1"/>
    <w:next w:val="1"/>
    <w:qFormat/>
    <w:uiPriority w:val="0"/>
    <w:pPr>
      <w:widowControl/>
    </w:pPr>
    <w:rPr>
      <w:rFonts w:ascii="宋体"/>
      <w:color w:val="000000"/>
      <w:szCs w:val="20"/>
    </w:rPr>
  </w:style>
  <w:style w:type="paragraph" w:customStyle="1" w:styleId="72">
    <w:name w:val="Char1 Char Char Char"/>
    <w:basedOn w:val="1"/>
    <w:qFormat/>
    <w:uiPriority w:val="0"/>
    <w:rPr>
      <w:rFonts w:ascii="Tahoma" w:hAnsi="Tahoma"/>
      <w:sz w:val="24"/>
      <w:szCs w:val="20"/>
    </w:rPr>
  </w:style>
  <w:style w:type="paragraph" w:customStyle="1" w:styleId="73">
    <w:name w:val="_Style 6"/>
    <w:basedOn w:val="4"/>
    <w:next w:val="1"/>
    <w:unhideWhenUsed/>
    <w:qFormat/>
    <w:uiPriority w:val="0"/>
    <w:pPr>
      <w:spacing w:line="578" w:lineRule="auto"/>
      <w:outlineLvl w:val="9"/>
    </w:pPr>
  </w:style>
  <w:style w:type="paragraph" w:customStyle="1" w:styleId="7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标题 1 Char"/>
    <w:basedOn w:val="35"/>
    <w:link w:val="4"/>
    <w:qFormat/>
    <w:uiPriority w:val="0"/>
    <w:rPr>
      <w:b/>
      <w:bCs/>
      <w:kern w:val="44"/>
      <w:sz w:val="44"/>
      <w:szCs w:val="44"/>
    </w:rPr>
  </w:style>
  <w:style w:type="character" w:customStyle="1" w:styleId="76">
    <w:name w:val="批注文字 Char"/>
    <w:basedOn w:val="35"/>
    <w:link w:val="13"/>
    <w:qFormat/>
    <w:uiPriority w:val="0"/>
    <w:rPr>
      <w:kern w:val="2"/>
      <w:sz w:val="21"/>
      <w:szCs w:val="24"/>
    </w:rPr>
  </w:style>
  <w:style w:type="character" w:customStyle="1" w:styleId="77">
    <w:name w:val="批注主题 Char"/>
    <w:basedOn w:val="76"/>
    <w:link w:val="31"/>
    <w:semiHidden/>
    <w:qFormat/>
    <w:uiPriority w:val="0"/>
    <w:rPr>
      <w:b/>
      <w:bCs/>
      <w:kern w:val="2"/>
      <w:sz w:val="21"/>
      <w:szCs w:val="24"/>
    </w:rPr>
  </w:style>
  <w:style w:type="character" w:customStyle="1" w:styleId="78">
    <w:name w:val="页脚 Char"/>
    <w:basedOn w:val="35"/>
    <w:link w:val="21"/>
    <w:qFormat/>
    <w:uiPriority w:val="99"/>
    <w:rPr>
      <w:kern w:val="2"/>
      <w:sz w:val="18"/>
      <w:szCs w:val="18"/>
    </w:rPr>
  </w:style>
  <w:style w:type="table" w:customStyle="1" w:styleId="79">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80">
    <w:name w:val="*正文"/>
    <w:basedOn w:val="1"/>
    <w:qFormat/>
    <w:uiPriority w:val="0"/>
    <w:pPr>
      <w:spacing w:line="360" w:lineRule="auto"/>
      <w:ind w:firstLine="560" w:firstLineChars="200"/>
      <w:jc w:val="both"/>
    </w:pPr>
    <w:rPr>
      <w:rFonts w:ascii="仿宋_GB2312" w:hAnsi="Times New Roman" w:eastAsia="仿宋_GB2312" w:cs="Times New Roman"/>
      <w:kern w:val="2"/>
      <w:sz w:val="28"/>
      <w:szCs w:val="28"/>
      <w:lang w:eastAsia="zh-CN"/>
    </w:rPr>
  </w:style>
  <w:style w:type="paragraph" w:styleId="81">
    <w:name w:val="List Paragraph"/>
    <w:basedOn w:val="1"/>
    <w:qFormat/>
    <w:uiPriority w:val="34"/>
    <w:pPr>
      <w:ind w:firstLine="420" w:firstLineChars="200"/>
      <w:jc w:val="both"/>
    </w:pPr>
    <w:rPr>
      <w:rFonts w:ascii="Times New Roman" w:hAnsi="Times New Roman" w:eastAsia="宋体" w:cs="Times New Roman"/>
      <w:kern w:val="2"/>
      <w:sz w:val="28"/>
      <w:szCs w:val="24"/>
      <w:lang w:eastAsia="zh-CN"/>
    </w:rPr>
  </w:style>
  <w:style w:type="character" w:customStyle="1" w:styleId="82">
    <w:name w:val="标题 4字符"/>
    <w:link w:val="7"/>
    <w:qFormat/>
    <w:uiPriority w:val="0"/>
    <w:rPr>
      <w:rFonts w:ascii="Arial" w:hAnsi="Arial" w:eastAsia="黑体"/>
      <w:b/>
      <w:bCs/>
      <w:sz w:val="28"/>
      <w:szCs w:val="28"/>
    </w:rPr>
  </w:style>
  <w:style w:type="character" w:customStyle="1" w:styleId="83">
    <w:name w:val="hover15"/>
    <w:basedOn w:val="35"/>
    <w:qFormat/>
    <w:uiPriority w:val="0"/>
  </w:style>
  <w:style w:type="paragraph" w:customStyle="1" w:styleId="84">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pa-0"/>
    <w:basedOn w:val="1"/>
    <w:qFormat/>
    <w:uiPriority w:val="0"/>
    <w:pPr>
      <w:widowControl/>
      <w:spacing w:line="340" w:lineRule="atLeast"/>
      <w:jc w:val="center"/>
    </w:pPr>
    <w:rPr>
      <w:rFonts w:ascii="宋体" w:hAnsi="宋体" w:cs="宋体"/>
      <w:kern w:val="0"/>
      <w:sz w:val="24"/>
    </w:rPr>
  </w:style>
  <w:style w:type="character" w:customStyle="1" w:styleId="86">
    <w:name w:val="font41"/>
    <w:basedOn w:val="35"/>
    <w:qFormat/>
    <w:uiPriority w:val="0"/>
    <w:rPr>
      <w:rFonts w:ascii="Calibri" w:hAnsi="Calibri" w:cs="Calibri"/>
      <w:color w:val="000000"/>
      <w:sz w:val="22"/>
      <w:szCs w:val="22"/>
      <w:u w:val="none"/>
    </w:rPr>
  </w:style>
  <w:style w:type="paragraph" w:customStyle="1" w:styleId="87">
    <w:name w:val="_Style 2"/>
    <w:basedOn w:val="1"/>
    <w:qFormat/>
    <w:uiPriority w:val="0"/>
    <w:pPr>
      <w:spacing w:after="0" w:line="240" w:lineRule="auto"/>
      <w:ind w:firstLine="420" w:firstLineChars="200"/>
    </w:pPr>
    <w:rPr>
      <w:rFonts w:ascii="Times New Roman" w:hAnsi="Times New Roman" w:eastAsia="宋体" w:cs="Times New Roman"/>
      <w:sz w:val="18"/>
      <w:szCs w:val="18"/>
    </w:rPr>
  </w:style>
  <w:style w:type="character" w:customStyle="1" w:styleId="88">
    <w:name w:val="font51"/>
    <w:basedOn w:val="35"/>
    <w:qFormat/>
    <w:uiPriority w:val="0"/>
    <w:rPr>
      <w:rFonts w:ascii="Calibri" w:hAnsi="Calibri" w:cs="Calibri"/>
      <w:color w:val="000000"/>
      <w:sz w:val="22"/>
      <w:szCs w:val="22"/>
      <w:u w:val="none"/>
    </w:rPr>
  </w:style>
  <w:style w:type="character" w:customStyle="1" w:styleId="89">
    <w:name w:val="font01"/>
    <w:basedOn w:val="35"/>
    <w:qFormat/>
    <w:uiPriority w:val="0"/>
    <w:rPr>
      <w:rFonts w:hint="eastAsia" w:ascii="宋体" w:hAnsi="宋体" w:eastAsia="宋体" w:cs="宋体"/>
      <w:color w:val="000000"/>
      <w:sz w:val="22"/>
      <w:szCs w:val="22"/>
      <w:u w:val="none"/>
    </w:rPr>
  </w:style>
  <w:style w:type="paragraph" w:customStyle="1" w:styleId="90">
    <w:name w:val="列出段落1"/>
    <w:basedOn w:val="1"/>
    <w:qFormat/>
    <w:uiPriority w:val="0"/>
    <w:pPr>
      <w:ind w:firstLine="420" w:firstLineChars="200"/>
    </w:pPr>
  </w:style>
  <w:style w:type="paragraph" w:customStyle="1" w:styleId="91">
    <w:name w:val="正文缩进2"/>
    <w:basedOn w:val="1"/>
    <w:qFormat/>
    <w:uiPriority w:val="0"/>
    <w:pPr>
      <w:ind w:firstLine="420" w:firstLineChars="200"/>
    </w:pPr>
    <w:rPr>
      <w:rFonts w:ascii="Times New Roman" w:hAnsi="Times New Roman" w:cs="Times New Roman"/>
    </w:rPr>
  </w:style>
  <w:style w:type="character" w:customStyle="1" w:styleId="92">
    <w:name w:val="标题 2 Char"/>
    <w:link w:val="5"/>
    <w:qFormat/>
    <w:uiPriority w:val="0"/>
    <w:rPr>
      <w:rFonts w:ascii="..ì." w:eastAsia="..ì."/>
      <w:szCs w:val="20"/>
    </w:rPr>
  </w:style>
  <w:style w:type="paragraph" w:customStyle="1" w:styleId="93">
    <w:name w:val="_Style 73"/>
    <w:basedOn w:val="1"/>
    <w:next w:val="81"/>
    <w:qFormat/>
    <w:uiPriority w:val="0"/>
    <w:pPr>
      <w:ind w:firstLine="420" w:firstLineChars="200"/>
    </w:pPr>
    <w:rPr>
      <w:rFonts w:ascii="Calibri" w:hAnsi="Calibri"/>
      <w:szCs w:val="22"/>
    </w:rPr>
  </w:style>
  <w:style w:type="character" w:customStyle="1" w:styleId="94">
    <w:name w:val="xiadan"/>
    <w:basedOn w:val="35"/>
    <w:qFormat/>
    <w:uiPriority w:val="0"/>
    <w:rPr>
      <w:shd w:val="clear" w:fill="E4393C"/>
    </w:rPr>
  </w:style>
  <w:style w:type="character" w:customStyle="1" w:styleId="95">
    <w:name w:val="first-child"/>
    <w:basedOn w:val="35"/>
    <w:qFormat/>
    <w:uiPriority w:val="0"/>
    <w:rPr>
      <w:color w:val="1F3149"/>
      <w:sz w:val="24"/>
      <w:szCs w:val="24"/>
    </w:rPr>
  </w:style>
  <w:style w:type="character" w:customStyle="1" w:styleId="96">
    <w:name w:val="first-child1"/>
    <w:basedOn w:val="35"/>
    <w:qFormat/>
    <w:uiPriority w:val="0"/>
    <w:rPr>
      <w:color w:val="1F3149"/>
      <w:sz w:val="24"/>
      <w:szCs w:val="24"/>
    </w:rPr>
  </w:style>
  <w:style w:type="character" w:customStyle="1" w:styleId="97">
    <w:name w:val="fr"/>
    <w:basedOn w:val="35"/>
    <w:qFormat/>
    <w:uiPriority w:val="0"/>
  </w:style>
  <w:style w:type="character" w:customStyle="1" w:styleId="98">
    <w:name w:val="icon_ds"/>
    <w:basedOn w:val="35"/>
    <w:qFormat/>
    <w:uiPriority w:val="0"/>
  </w:style>
  <w:style w:type="character" w:customStyle="1" w:styleId="99">
    <w:name w:val="icon_ds1"/>
    <w:basedOn w:val="35"/>
    <w:qFormat/>
    <w:uiPriority w:val="0"/>
    <w:rPr>
      <w:sz w:val="21"/>
      <w:szCs w:val="21"/>
    </w:rPr>
  </w:style>
  <w:style w:type="character" w:customStyle="1" w:styleId="100">
    <w:name w:val="icon_gys"/>
    <w:basedOn w:val="35"/>
    <w:qFormat/>
    <w:uiPriority w:val="0"/>
    <w:rPr>
      <w:sz w:val="21"/>
      <w:szCs w:val="21"/>
    </w:rPr>
  </w:style>
  <w:style w:type="character" w:customStyle="1" w:styleId="101">
    <w:name w:val="redio1"/>
    <w:basedOn w:val="35"/>
    <w:qFormat/>
    <w:uiPriority w:val="0"/>
  </w:style>
  <w:style w:type="paragraph" w:customStyle="1" w:styleId="102">
    <w:name w:val="目录 21"/>
    <w:basedOn w:val="1"/>
    <w:qFormat/>
    <w:uiPriority w:val="1"/>
    <w:pPr>
      <w:ind w:left="100"/>
    </w:pPr>
    <w:rPr>
      <w:rFonts w:ascii="宋体" w:hAnsi="宋体" w:eastAsia="宋体"/>
      <w:sz w:val="21"/>
      <w:szCs w:val="21"/>
    </w:rPr>
  </w:style>
  <w:style w:type="character" w:customStyle="1" w:styleId="103">
    <w:name w:val="font21"/>
    <w:basedOn w:val="35"/>
    <w:qFormat/>
    <w:uiPriority w:val="0"/>
    <w:rPr>
      <w:rFonts w:hint="eastAsia" w:ascii="宋体" w:hAnsi="宋体" w:eastAsia="宋体" w:cs="宋体"/>
      <w:color w:val="000000"/>
      <w:sz w:val="26"/>
      <w:szCs w:val="26"/>
      <w:u w:val="none"/>
    </w:rPr>
  </w:style>
  <w:style w:type="character" w:customStyle="1" w:styleId="104">
    <w:name w:val="font31"/>
    <w:basedOn w:val="35"/>
    <w:qFormat/>
    <w:uiPriority w:val="0"/>
    <w:rPr>
      <w:rFonts w:hint="eastAsia" w:ascii="宋体" w:hAnsi="宋体" w:eastAsia="宋体" w:cs="宋体"/>
      <w:color w:val="000000"/>
      <w:sz w:val="26"/>
      <w:szCs w:val="26"/>
      <w:u w:val="none"/>
      <w:vertAlign w:val="superscript"/>
    </w:rPr>
  </w:style>
  <w:style w:type="character" w:customStyle="1" w:styleId="105">
    <w:name w:val="first-child2"/>
    <w:basedOn w:val="35"/>
    <w:uiPriority w:val="0"/>
    <w:rPr>
      <w:color w:val="1F3149"/>
      <w:sz w:val="24"/>
      <w:szCs w:val="24"/>
    </w:rPr>
  </w:style>
  <w:style w:type="character" w:customStyle="1" w:styleId="106">
    <w:name w:val="nth-child(1)"/>
    <w:basedOn w:val="3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61200E-0FFB-4421-B7C7-8DCD1198AF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25918</Words>
  <Characters>28412</Characters>
  <Lines>202</Lines>
  <Paragraphs>57</Paragraphs>
  <TotalTime>0</TotalTime>
  <ScaleCrop>false</ScaleCrop>
  <LinksUpToDate>false</LinksUpToDate>
  <CharactersWithSpaces>31551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2019-05-29T10:24:00Z</dcterms:created>
  <dc:creator>微软中国</dc:creator>
  <cp:lastModifiedBy>鱼卷卷</cp:lastModifiedBy>
  <cp:lastPrinted>2019-06-03T07:51:00Z</cp:lastPrinted>
  <dcterms:modified xsi:type="dcterms:W3CDTF">2026-05-12T07:00:44Z</dcterms:modified>
  <dc:title>杨尚斌2011.1.5</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2E60E43BC5CA49F39345610A55C70F38_13</vt:lpwstr>
  </property>
  <property fmtid="{D5CDD505-2E9C-101B-9397-08002B2CF9AE}" pid="4" name="KSOTemplateDocerSaveRecord">
    <vt:lpwstr>eyJoZGlkIjoiNDY2OGFjYzNiYTBhYzk2YmY2OWU2NzZjMWE1NmUxZGMiLCJ1c2VySWQiOiIzMTE2MDEwMTUifQ==</vt:lpwstr>
  </property>
</Properties>
</file>