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2" w:line="287" w:lineRule="auto"/>
        <w:ind w:left="1963" w:hanging="1964"/>
        <w:outlineLvl w:val="0"/>
        <w:rPr>
          <w:rFonts w:hint="eastAsia" w:ascii="宋体" w:hAnsi="宋体" w:eastAsia="宋体" w:cs="宋体"/>
          <w:sz w:val="52"/>
          <w:szCs w:val="52"/>
          <w:lang w:val="en-US" w:eastAsia="zh-CN"/>
        </w:rPr>
      </w:pPr>
      <w:r>
        <w:rPr>
          <w:rFonts w:ascii="宋体" w:hAnsi="宋体" w:eastAsia="宋体" w:cs="宋体"/>
          <w:b/>
          <w:bCs/>
          <w:spacing w:val="-11"/>
          <w:sz w:val="52"/>
          <w:szCs w:val="52"/>
        </w:rPr>
        <w:t>荥阳市教育局荥阳市</w:t>
      </w:r>
      <w:r>
        <w:rPr>
          <w:rFonts w:ascii="宋体" w:hAnsi="宋体" w:eastAsia="宋体" w:cs="宋体"/>
          <w:spacing w:val="-57"/>
          <w:sz w:val="52"/>
          <w:szCs w:val="52"/>
        </w:rPr>
        <w:t xml:space="preserve"> </w:t>
      </w:r>
      <w:r>
        <w:rPr>
          <w:rFonts w:ascii="宋体" w:hAnsi="宋体" w:eastAsia="宋体" w:cs="宋体"/>
          <w:b/>
          <w:bCs/>
          <w:spacing w:val="-11"/>
          <w:sz w:val="52"/>
          <w:szCs w:val="52"/>
        </w:rPr>
        <w:t>10</w:t>
      </w:r>
      <w:r>
        <w:rPr>
          <w:rFonts w:ascii="宋体" w:hAnsi="宋体" w:eastAsia="宋体" w:cs="宋体"/>
          <w:spacing w:val="-109"/>
          <w:sz w:val="52"/>
          <w:szCs w:val="52"/>
        </w:rPr>
        <w:t xml:space="preserve"> </w:t>
      </w:r>
      <w:r>
        <w:rPr>
          <w:rFonts w:ascii="宋体" w:hAnsi="宋体" w:eastAsia="宋体" w:cs="宋体"/>
          <w:b/>
          <w:bCs/>
          <w:spacing w:val="-11"/>
          <w:sz w:val="52"/>
          <w:szCs w:val="52"/>
        </w:rPr>
        <w:t>所幼儿园装修</w:t>
      </w:r>
      <w:r>
        <w:rPr>
          <w:rFonts w:ascii="宋体" w:hAnsi="宋体" w:eastAsia="宋体" w:cs="宋体"/>
          <w:sz w:val="52"/>
          <w:szCs w:val="52"/>
        </w:rPr>
        <w:t xml:space="preserve"> </w:t>
      </w:r>
      <w:r>
        <w:rPr>
          <w:rFonts w:ascii="宋体" w:hAnsi="宋体" w:eastAsia="宋体" w:cs="宋体"/>
          <w:b/>
          <w:bCs/>
          <w:spacing w:val="-9"/>
          <w:sz w:val="52"/>
          <w:szCs w:val="52"/>
        </w:rPr>
        <w:t>改造项目十标段</w:t>
      </w:r>
      <w:r>
        <w:rPr>
          <w:rFonts w:hint="eastAsia" w:ascii="宋体" w:hAnsi="宋体" w:eastAsia="宋体" w:cs="宋体"/>
          <w:b/>
          <w:bCs/>
          <w:spacing w:val="-9"/>
          <w:sz w:val="52"/>
          <w:szCs w:val="52"/>
          <w:lang w:eastAsia="zh-CN"/>
        </w:rPr>
        <w:t>（</w:t>
      </w:r>
      <w:r>
        <w:rPr>
          <w:rFonts w:hint="eastAsia" w:ascii="宋体" w:hAnsi="宋体" w:eastAsia="宋体" w:cs="宋体"/>
          <w:b/>
          <w:bCs/>
          <w:spacing w:val="-9"/>
          <w:sz w:val="52"/>
          <w:szCs w:val="52"/>
          <w:lang w:val="en-US" w:eastAsia="zh-CN"/>
        </w:rPr>
        <w:t>二次</w:t>
      </w:r>
      <w:r>
        <w:rPr>
          <w:rFonts w:hint="eastAsia" w:ascii="宋体" w:hAnsi="宋体" w:eastAsia="宋体" w:cs="宋体"/>
          <w:b/>
          <w:bCs/>
          <w:spacing w:val="-9"/>
          <w:sz w:val="52"/>
          <w:szCs w:val="52"/>
          <w:lang w:eastAsia="zh-CN"/>
        </w:rPr>
        <w:t>）</w:t>
      </w:r>
    </w:p>
    <w:p>
      <w:pPr>
        <w:pStyle w:val="2"/>
        <w:spacing w:line="281" w:lineRule="auto"/>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231" w:line="222" w:lineRule="auto"/>
        <w:ind w:left="1811"/>
        <w:outlineLvl w:val="0"/>
        <w:rPr>
          <w:rFonts w:ascii="宋体" w:hAnsi="宋体" w:eastAsia="宋体" w:cs="宋体"/>
          <w:sz w:val="71"/>
          <w:szCs w:val="71"/>
        </w:rPr>
      </w:pPr>
      <w:r>
        <w:rPr>
          <w:rFonts w:ascii="宋体" w:hAnsi="宋体" w:eastAsia="宋体" w:cs="宋体"/>
          <w:b/>
          <w:bCs/>
          <w:spacing w:val="-1"/>
          <w:sz w:val="71"/>
          <w:szCs w:val="71"/>
        </w:rPr>
        <w:t>竞争性磋商文件</w:t>
      </w:r>
    </w:p>
    <w:p>
      <w:pPr>
        <w:pStyle w:val="2"/>
        <w:spacing w:line="278" w:lineRule="auto"/>
      </w:pPr>
    </w:p>
    <w:p>
      <w:pPr>
        <w:spacing w:line="2190" w:lineRule="exact"/>
        <w:ind w:firstLine="2531"/>
      </w:pPr>
      <w:r>
        <w:rPr>
          <w:position w:val="-43"/>
        </w:rPr>
        <w:drawing>
          <wp:inline distT="0" distB="0" distL="0" distR="0">
            <wp:extent cx="2419985" cy="13900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9"/>
                    <a:stretch>
                      <a:fillRect/>
                    </a:stretch>
                  </pic:blipFill>
                  <pic:spPr>
                    <a:xfrm>
                      <a:off x="0" y="0"/>
                      <a:ext cx="2420111" cy="1390649"/>
                    </a:xfrm>
                    <a:prstGeom prst="rect">
                      <a:avLst/>
                    </a:prstGeom>
                  </pic:spPr>
                </pic:pic>
              </a:graphicData>
            </a:graphic>
          </wp:inline>
        </w:drawing>
      </w:r>
    </w:p>
    <w:p>
      <w:pPr>
        <w:pStyle w:val="2"/>
        <w:spacing w:line="514" w:lineRule="exact"/>
        <w:ind w:left="2576"/>
        <w:rPr>
          <w:sz w:val="69"/>
          <w:szCs w:val="69"/>
        </w:rPr>
      </w:pPr>
      <w:r>
        <w:rPr>
          <w:color w:val="5A5856"/>
          <w:spacing w:val="54"/>
          <w:position w:val="-9"/>
          <w:sz w:val="69"/>
          <w:szCs w:val="69"/>
        </w:rPr>
        <w:t>SHENGYU</w:t>
      </w:r>
    </w:p>
    <w:p>
      <w:pPr>
        <w:pStyle w:val="2"/>
        <w:spacing w:line="364" w:lineRule="auto"/>
      </w:pPr>
    </w:p>
    <w:p>
      <w:pPr>
        <w:spacing w:before="72" w:line="219" w:lineRule="auto"/>
        <w:ind w:left="2834"/>
        <w:rPr>
          <w:rFonts w:ascii="宋体" w:hAnsi="宋体" w:eastAsia="宋体" w:cs="宋体"/>
          <w:sz w:val="22"/>
          <w:szCs w:val="22"/>
        </w:rPr>
      </w:pPr>
      <w:r>
        <w:rPr>
          <w:rFonts w:ascii="宋体" w:hAnsi="宋体" w:eastAsia="宋体" w:cs="宋体"/>
          <w:b/>
          <w:bCs/>
          <w:spacing w:val="-3"/>
          <w:sz w:val="22"/>
          <w:szCs w:val="22"/>
        </w:rPr>
        <w:t>采购编号：荥财磋商-2023-54</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224" w:lineRule="auto"/>
        <w:ind w:left="2004"/>
        <w:rPr>
          <w:rFonts w:ascii="宋体" w:hAnsi="宋体" w:eastAsia="宋体" w:cs="宋体"/>
          <w:sz w:val="31"/>
          <w:szCs w:val="31"/>
        </w:rPr>
      </w:pPr>
      <w:r>
        <w:rPr>
          <w:rFonts w:ascii="宋体" w:hAnsi="宋体" w:eastAsia="宋体" w:cs="宋体"/>
          <w:b/>
          <w:bCs/>
          <w:sz w:val="31"/>
          <w:szCs w:val="31"/>
        </w:rPr>
        <w:t>采</w:t>
      </w:r>
      <w:r>
        <w:rPr>
          <w:rFonts w:ascii="宋体" w:hAnsi="宋体" w:eastAsia="宋体" w:cs="宋体"/>
          <w:sz w:val="31"/>
          <w:szCs w:val="31"/>
        </w:rPr>
        <w:t xml:space="preserve"> </w:t>
      </w:r>
      <w:r>
        <w:rPr>
          <w:rFonts w:ascii="宋体" w:hAnsi="宋体" w:eastAsia="宋体" w:cs="宋体"/>
          <w:b/>
          <w:bCs/>
          <w:sz w:val="31"/>
          <w:szCs w:val="31"/>
        </w:rPr>
        <w:t>购</w:t>
      </w:r>
      <w:r>
        <w:rPr>
          <w:rFonts w:ascii="宋体" w:hAnsi="宋体" w:eastAsia="宋体" w:cs="宋体"/>
          <w:spacing w:val="32"/>
          <w:sz w:val="31"/>
          <w:szCs w:val="31"/>
        </w:rPr>
        <w:t xml:space="preserve"> </w:t>
      </w:r>
      <w:r>
        <w:rPr>
          <w:rFonts w:ascii="宋体" w:hAnsi="宋体" w:eastAsia="宋体" w:cs="宋体"/>
          <w:b/>
          <w:bCs/>
          <w:sz w:val="31"/>
          <w:szCs w:val="31"/>
        </w:rPr>
        <w:t>人</w:t>
      </w:r>
      <w:r>
        <w:rPr>
          <w:rFonts w:ascii="宋体" w:hAnsi="宋体" w:eastAsia="宋体" w:cs="宋体"/>
          <w:spacing w:val="49"/>
          <w:sz w:val="31"/>
          <w:szCs w:val="31"/>
        </w:rPr>
        <w:t xml:space="preserve"> </w:t>
      </w:r>
      <w:r>
        <w:rPr>
          <w:rFonts w:ascii="宋体" w:hAnsi="宋体" w:eastAsia="宋体" w:cs="宋体"/>
          <w:b/>
          <w:bCs/>
          <w:sz w:val="31"/>
          <w:szCs w:val="31"/>
        </w:rPr>
        <w:t>：荥阳市教育局</w:t>
      </w:r>
    </w:p>
    <w:p>
      <w:pPr>
        <w:pStyle w:val="2"/>
        <w:spacing w:line="456" w:lineRule="auto"/>
      </w:pPr>
    </w:p>
    <w:p>
      <w:pPr>
        <w:spacing w:before="101" w:line="936" w:lineRule="exact"/>
        <w:ind w:left="1683"/>
        <w:rPr>
          <w:rFonts w:ascii="宋体" w:hAnsi="宋体" w:eastAsia="宋体" w:cs="宋体"/>
          <w:sz w:val="31"/>
          <w:szCs w:val="31"/>
        </w:rPr>
      </w:pPr>
      <w:r>
        <w:rPr>
          <w:rFonts w:ascii="宋体" w:hAnsi="宋体" w:eastAsia="宋体" w:cs="宋体"/>
          <w:b/>
          <w:bCs/>
          <w:spacing w:val="7"/>
          <w:position w:val="48"/>
          <w:sz w:val="31"/>
          <w:szCs w:val="31"/>
        </w:rPr>
        <w:t>采购代理机构：河南晟豫工程管理有限公司</w:t>
      </w:r>
    </w:p>
    <w:p>
      <w:pPr>
        <w:spacing w:before="1" w:line="224" w:lineRule="auto"/>
        <w:ind w:left="3290"/>
        <w:rPr>
          <w:rFonts w:ascii="宋体" w:hAnsi="宋体" w:eastAsia="宋体" w:cs="宋体"/>
          <w:sz w:val="31"/>
          <w:szCs w:val="31"/>
        </w:rPr>
      </w:pPr>
      <w:r>
        <w:rPr>
          <w:rFonts w:ascii="宋体" w:hAnsi="宋体" w:eastAsia="宋体" w:cs="宋体"/>
          <w:b/>
          <w:bCs/>
          <w:spacing w:val="5"/>
          <w:sz w:val="31"/>
          <w:szCs w:val="31"/>
        </w:rPr>
        <w:t>二〇二三年</w:t>
      </w:r>
      <w:r>
        <w:rPr>
          <w:rFonts w:hint="eastAsia" w:ascii="宋体" w:hAnsi="宋体" w:eastAsia="宋体" w:cs="宋体"/>
          <w:b/>
          <w:bCs/>
          <w:spacing w:val="5"/>
          <w:sz w:val="31"/>
          <w:szCs w:val="31"/>
          <w:lang w:val="en-US" w:eastAsia="zh-CN"/>
        </w:rPr>
        <w:t>十</w:t>
      </w:r>
      <w:r>
        <w:rPr>
          <w:rFonts w:ascii="宋体" w:hAnsi="宋体" w:eastAsia="宋体" w:cs="宋体"/>
          <w:b/>
          <w:bCs/>
          <w:spacing w:val="5"/>
          <w:sz w:val="31"/>
          <w:szCs w:val="31"/>
        </w:rPr>
        <w:t>月</w:t>
      </w:r>
    </w:p>
    <w:p>
      <w:pPr>
        <w:spacing w:line="224" w:lineRule="auto"/>
        <w:rPr>
          <w:rFonts w:ascii="宋体" w:hAnsi="宋体" w:eastAsia="宋体" w:cs="宋体"/>
          <w:sz w:val="31"/>
          <w:szCs w:val="31"/>
        </w:rPr>
        <w:sectPr>
          <w:pgSz w:w="11907" w:h="16840"/>
          <w:pgMar w:top="1431" w:right="1678" w:bottom="0" w:left="1647" w:header="0" w:footer="0" w:gutter="0"/>
          <w:cols w:space="720" w:num="1"/>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4"/>
          <w:szCs w:val="24"/>
        </w:rPr>
      </w:sdtEndPr>
      <w:sdtContent>
        <w:p>
          <w:pPr>
            <w:spacing w:before="181" w:line="222" w:lineRule="auto"/>
            <w:ind w:left="4464"/>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pPr>
            <w:pStyle w:val="2"/>
            <w:spacing w:line="384"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第一章 竞争性磋商公告</w:t>
          </w:r>
          <w:r>
            <w:rPr>
              <w:rFonts w:ascii="宋体" w:hAnsi="宋体" w:eastAsia="宋体" w:cs="宋体"/>
              <w:sz w:val="24"/>
              <w:szCs w:val="24"/>
            </w:rPr>
            <w:tab/>
          </w:r>
          <w:r>
            <w:rPr>
              <w:rFonts w:ascii="Times New Roman" w:hAnsi="Times New Roman" w:eastAsia="Times New Roman" w:cs="Times New Roman"/>
              <w:spacing w:val="-7"/>
              <w:sz w:val="24"/>
              <w:szCs w:val="24"/>
            </w:rPr>
            <w: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7"/>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第二章 供应商须知</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第三章评审办法</w:t>
          </w:r>
          <w:r>
            <w:rPr>
              <w:rFonts w:ascii="宋体" w:hAnsi="宋体" w:eastAsia="宋体" w:cs="宋体"/>
              <w:sz w:val="24"/>
              <w:szCs w:val="24"/>
            </w:rPr>
            <w:tab/>
          </w:r>
          <w:r>
            <w:rPr>
              <w:rFonts w:ascii="Times New Roman" w:hAnsi="Times New Roman" w:eastAsia="Times New Roman" w:cs="Times New Roman"/>
              <w:spacing w:val="1"/>
              <w:sz w:val="24"/>
              <w:szCs w:val="24"/>
            </w:rPr>
            <w:t>- 20</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第四章合同条款及格式</w:t>
          </w:r>
          <w:r>
            <w:rPr>
              <w:rFonts w:ascii="宋体" w:hAnsi="宋体" w:eastAsia="宋体" w:cs="宋体"/>
              <w:sz w:val="24"/>
              <w:szCs w:val="24"/>
            </w:rPr>
            <w:tab/>
          </w:r>
          <w:r>
            <w:rPr>
              <w:rFonts w:ascii="Times New Roman" w:hAnsi="Times New Roman" w:eastAsia="Times New Roman" w:cs="Times New Roman"/>
              <w:spacing w:val="1"/>
              <w:sz w:val="24"/>
              <w:szCs w:val="24"/>
            </w:rPr>
            <w:t>- 28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7"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第五章 工程量清单</w:t>
          </w:r>
          <w:r>
            <w:rPr>
              <w:rFonts w:ascii="宋体" w:hAnsi="宋体" w:eastAsia="宋体" w:cs="宋体"/>
              <w:sz w:val="24"/>
              <w:szCs w:val="24"/>
            </w:rPr>
            <w:tab/>
          </w:r>
          <w:r>
            <w:rPr>
              <w:rFonts w:ascii="Times New Roman" w:hAnsi="Times New Roman" w:eastAsia="Times New Roman" w:cs="Times New Roman"/>
              <w:spacing w:val="1"/>
              <w:sz w:val="24"/>
              <w:szCs w:val="24"/>
            </w:rPr>
            <w:t>- 47</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9"/>
              <w:sz w:val="24"/>
              <w:szCs w:val="24"/>
            </w:rPr>
            <w:t>第六章</w:t>
          </w:r>
          <w:r>
            <w:rPr>
              <w:rFonts w:ascii="宋体" w:hAnsi="宋体" w:eastAsia="宋体" w:cs="宋体"/>
              <w:spacing w:val="34"/>
              <w:sz w:val="24"/>
              <w:szCs w:val="24"/>
            </w:rPr>
            <w:t xml:space="preserve"> </w:t>
          </w:r>
          <w:r>
            <w:rPr>
              <w:rFonts w:ascii="宋体" w:hAnsi="宋体" w:eastAsia="宋体" w:cs="宋体"/>
              <w:spacing w:val="-9"/>
              <w:sz w:val="24"/>
              <w:szCs w:val="24"/>
            </w:rPr>
            <w:t>图纸</w:t>
          </w:r>
          <w:r>
            <w:rPr>
              <w:rFonts w:ascii="宋体" w:hAnsi="宋体" w:eastAsia="宋体" w:cs="宋体"/>
              <w:sz w:val="24"/>
              <w:szCs w:val="24"/>
            </w:rPr>
            <w:tab/>
          </w:r>
          <w:r>
            <w:rPr>
              <w:rFonts w:ascii="Times New Roman" w:hAnsi="Times New Roman" w:eastAsia="Times New Roman" w:cs="Times New Roman"/>
              <w:spacing w:val="1"/>
              <w:sz w:val="24"/>
              <w:szCs w:val="24"/>
            </w:rPr>
            <w:t>- 48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第七章 技术标准和要求</w:t>
          </w:r>
          <w:r>
            <w:rPr>
              <w:rFonts w:ascii="宋体" w:hAnsi="宋体" w:eastAsia="宋体" w:cs="宋体"/>
              <w:sz w:val="24"/>
              <w:szCs w:val="24"/>
            </w:rPr>
            <w:tab/>
          </w:r>
          <w:r>
            <w:rPr>
              <w:rFonts w:ascii="Times New Roman" w:hAnsi="Times New Roman" w:eastAsia="Times New Roman" w:cs="Times New Roman"/>
              <w:spacing w:val="1"/>
              <w:sz w:val="24"/>
              <w:szCs w:val="24"/>
            </w:rPr>
            <w:t>- 49</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6" w:lineRule="auto"/>
          </w:pPr>
        </w:p>
        <w:p>
          <w:pPr>
            <w:pStyle w:val="2"/>
            <w:spacing w:line="307" w:lineRule="auto"/>
          </w:pPr>
        </w:p>
        <w:p>
          <w:pPr>
            <w:tabs>
              <w:tab w:val="right" w:leader="dot" w:pos="9737"/>
            </w:tabs>
            <w:spacing w:before="78" w:line="219"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第八章 磋商响应文件格式</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50</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sdtContent>
    </w:sdt>
    <w:p>
      <w:pPr>
        <w:spacing w:line="219" w:lineRule="auto"/>
        <w:rPr>
          <w:rFonts w:ascii="Times New Roman" w:hAnsi="Times New Roman" w:eastAsia="Times New Roman" w:cs="Times New Roman"/>
          <w:sz w:val="24"/>
          <w:szCs w:val="24"/>
        </w:rPr>
        <w:sectPr>
          <w:pgSz w:w="11907" w:h="16840"/>
          <w:pgMar w:top="1431" w:right="1079" w:bottom="0" w:left="1089" w:header="0" w:footer="0" w:gutter="0"/>
          <w:cols w:space="720" w:num="1"/>
        </w:sectPr>
      </w:pPr>
    </w:p>
    <w:p>
      <w:pPr>
        <w:spacing w:before="163" w:line="223" w:lineRule="auto"/>
        <w:ind w:left="3327"/>
        <w:outlineLvl w:val="0"/>
        <w:rPr>
          <w:rFonts w:ascii="宋体" w:hAnsi="宋体" w:eastAsia="宋体" w:cs="宋体"/>
          <w:sz w:val="31"/>
          <w:szCs w:val="31"/>
        </w:rPr>
      </w:pPr>
      <w:bookmarkStart w:id="0" w:name="bookmark1"/>
      <w:bookmarkEnd w:id="0"/>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pPr>
        <w:spacing w:before="266" w:line="219" w:lineRule="auto"/>
        <w:ind w:left="1154"/>
        <w:rPr>
          <w:rFonts w:hint="eastAsia" w:ascii="宋体" w:hAnsi="宋体" w:eastAsia="宋体" w:cs="宋体"/>
          <w:b/>
          <w:bCs/>
          <w:spacing w:val="-4"/>
          <w:sz w:val="28"/>
          <w:szCs w:val="28"/>
          <w:lang w:val="en-US" w:eastAsia="zh-CN"/>
        </w:rPr>
      </w:pPr>
      <w:r>
        <w:rPr>
          <w:rFonts w:ascii="宋体" w:hAnsi="宋体" w:eastAsia="宋体" w:cs="宋体"/>
          <w:b/>
          <w:bCs/>
          <w:spacing w:val="-4"/>
          <w:sz w:val="28"/>
          <w:szCs w:val="28"/>
        </w:rPr>
        <w:t>荥阳市教育局荥阳市</w:t>
      </w:r>
      <w:r>
        <w:rPr>
          <w:rFonts w:ascii="宋体" w:hAnsi="宋体" w:eastAsia="宋体" w:cs="宋体"/>
          <w:spacing w:val="-38"/>
          <w:sz w:val="28"/>
          <w:szCs w:val="28"/>
        </w:rPr>
        <w:t xml:space="preserve"> </w:t>
      </w:r>
      <w:r>
        <w:rPr>
          <w:rFonts w:ascii="宋体" w:hAnsi="宋体" w:eastAsia="宋体" w:cs="宋体"/>
          <w:b/>
          <w:bCs/>
          <w:spacing w:val="-4"/>
          <w:sz w:val="28"/>
          <w:szCs w:val="28"/>
        </w:rPr>
        <w:t>10</w:t>
      </w:r>
      <w:r>
        <w:rPr>
          <w:rFonts w:ascii="宋体" w:hAnsi="宋体" w:eastAsia="宋体" w:cs="宋体"/>
          <w:spacing w:val="-59"/>
          <w:sz w:val="28"/>
          <w:szCs w:val="28"/>
        </w:rPr>
        <w:t xml:space="preserve"> </w:t>
      </w:r>
      <w:r>
        <w:rPr>
          <w:rFonts w:ascii="宋体" w:hAnsi="宋体" w:eastAsia="宋体" w:cs="宋体"/>
          <w:b/>
          <w:bCs/>
          <w:spacing w:val="-4"/>
          <w:sz w:val="28"/>
          <w:szCs w:val="28"/>
        </w:rPr>
        <w:t>所幼儿园装修改造项目</w:t>
      </w:r>
      <w:r>
        <w:rPr>
          <w:rFonts w:hint="eastAsia" w:ascii="宋体" w:hAnsi="宋体" w:eastAsia="宋体" w:cs="宋体"/>
          <w:b/>
          <w:bCs/>
          <w:spacing w:val="-4"/>
          <w:sz w:val="28"/>
          <w:szCs w:val="28"/>
          <w:lang w:val="en-US" w:eastAsia="zh-CN"/>
        </w:rPr>
        <w:t>十标段（二次）</w:t>
      </w:r>
    </w:p>
    <w:p>
      <w:pPr>
        <w:spacing w:before="266" w:line="219" w:lineRule="auto"/>
        <w:ind w:left="1154" w:firstLine="3004" w:firstLineChars="1100"/>
        <w:jc w:val="both"/>
        <w:rPr>
          <w:rFonts w:ascii="宋体" w:hAnsi="宋体" w:eastAsia="宋体" w:cs="宋体"/>
          <w:sz w:val="28"/>
          <w:szCs w:val="28"/>
        </w:rPr>
      </w:pPr>
      <w:r>
        <w:rPr>
          <w:rFonts w:ascii="宋体" w:hAnsi="宋体" w:eastAsia="宋体" w:cs="宋体"/>
          <w:b/>
          <w:bCs/>
          <w:spacing w:val="-4"/>
          <w:sz w:val="28"/>
          <w:szCs w:val="28"/>
        </w:rPr>
        <w:t>竞争性磋</w:t>
      </w:r>
      <w:r>
        <w:rPr>
          <w:rFonts w:ascii="宋体" w:hAnsi="宋体" w:eastAsia="宋体" w:cs="宋体"/>
          <w:b/>
          <w:bCs/>
          <w:spacing w:val="-5"/>
          <w:sz w:val="28"/>
          <w:szCs w:val="28"/>
        </w:rPr>
        <w:t>商公告</w:t>
      </w:r>
    </w:p>
    <w:p>
      <w:pPr>
        <w:spacing w:before="248" w:line="228" w:lineRule="auto"/>
        <w:ind w:left="602"/>
        <w:outlineLvl w:val="1"/>
        <w:rPr>
          <w:rFonts w:ascii="宋体" w:hAnsi="宋体" w:eastAsia="宋体" w:cs="宋体"/>
          <w:sz w:val="20"/>
          <w:szCs w:val="20"/>
        </w:rPr>
      </w:pPr>
      <w:r>
        <w:rPr>
          <w:rFonts w:ascii="宋体" w:hAnsi="宋体" w:eastAsia="宋体" w:cs="宋体"/>
          <w:b/>
          <w:bCs/>
          <w:spacing w:val="5"/>
          <w:sz w:val="20"/>
          <w:szCs w:val="20"/>
        </w:rPr>
        <w:t>项目概况</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firstLine="436" w:firstLineChars="200"/>
        <w:textAlignment w:val="baseline"/>
        <w:outlineLvl w:val="1"/>
        <w:rPr>
          <w:rFonts w:ascii="宋体" w:hAnsi="宋体" w:eastAsia="宋体" w:cs="宋体"/>
          <w:sz w:val="20"/>
          <w:szCs w:val="20"/>
        </w:rPr>
      </w:pPr>
      <w:r>
        <w:rPr>
          <w:rFonts w:ascii="宋体" w:hAnsi="宋体" w:eastAsia="宋体" w:cs="宋体"/>
          <w:spacing w:val="9"/>
          <w:sz w:val="20"/>
          <w:szCs w:val="20"/>
        </w:rPr>
        <w:t>荥阳市教育局荥阳市</w:t>
      </w:r>
      <w:r>
        <w:rPr>
          <w:rFonts w:ascii="宋体" w:hAnsi="宋体" w:eastAsia="宋体" w:cs="宋体"/>
          <w:spacing w:val="-24"/>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所幼儿园装修改造项</w:t>
      </w:r>
      <w:r>
        <w:rPr>
          <w:rFonts w:ascii="宋体" w:hAnsi="宋体" w:eastAsia="宋体" w:cs="宋体"/>
          <w:spacing w:val="8"/>
          <w:sz w:val="20"/>
          <w:szCs w:val="20"/>
        </w:rPr>
        <w:t>目的潜在供应商应使用</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8"/>
          <w:sz w:val="20"/>
          <w:szCs w:val="20"/>
        </w:rPr>
        <w:t>数字证书登录荥阳市公共资源</w:t>
      </w:r>
      <w:r>
        <w:rPr>
          <w:rFonts w:ascii="宋体" w:hAnsi="宋体" w:eastAsia="宋体" w:cs="宋体"/>
          <w:spacing w:val="7"/>
          <w:sz w:val="20"/>
          <w:szCs w:val="20"/>
        </w:rPr>
        <w:t>交易中心网站获取磋商文件，并于</w:t>
      </w:r>
      <w:r>
        <w:rPr>
          <w:rFonts w:ascii="宋体" w:hAnsi="宋体" w:eastAsia="宋体" w:cs="宋体"/>
          <w:spacing w:val="-34"/>
          <w:sz w:val="20"/>
          <w:szCs w:val="20"/>
          <w:highlight w:val="none"/>
        </w:rPr>
        <w:t xml:space="preserve"> </w:t>
      </w:r>
      <w:r>
        <w:rPr>
          <w:rFonts w:ascii="宋体" w:hAnsi="宋体" w:eastAsia="宋体" w:cs="宋体"/>
          <w:spacing w:val="7"/>
          <w:sz w:val="20"/>
          <w:szCs w:val="20"/>
          <w:highlight w:val="none"/>
        </w:rPr>
        <w:t>2023</w:t>
      </w:r>
      <w:r>
        <w:rPr>
          <w:rFonts w:ascii="宋体" w:hAnsi="宋体" w:eastAsia="宋体" w:cs="宋体"/>
          <w:spacing w:val="-40"/>
          <w:sz w:val="20"/>
          <w:szCs w:val="20"/>
          <w:highlight w:val="none"/>
        </w:rPr>
        <w:t xml:space="preserve"> </w:t>
      </w:r>
      <w:r>
        <w:rPr>
          <w:rFonts w:ascii="宋体" w:hAnsi="宋体" w:eastAsia="宋体" w:cs="宋体"/>
          <w:spacing w:val="7"/>
          <w:sz w:val="20"/>
          <w:szCs w:val="20"/>
          <w:highlight w:val="none"/>
        </w:rPr>
        <w:t>年</w:t>
      </w:r>
      <w:r>
        <w:rPr>
          <w:rFonts w:hint="eastAsia" w:ascii="宋体" w:hAnsi="宋体" w:eastAsia="宋体" w:cs="宋体"/>
          <w:spacing w:val="7"/>
          <w:sz w:val="20"/>
          <w:szCs w:val="20"/>
          <w:highlight w:val="none"/>
          <w:lang w:val="en-US" w:eastAsia="zh-CN"/>
        </w:rPr>
        <w:t>11</w:t>
      </w:r>
      <w:r>
        <w:rPr>
          <w:rFonts w:ascii="宋体" w:hAnsi="宋体" w:eastAsia="宋体" w:cs="宋体"/>
          <w:spacing w:val="7"/>
          <w:sz w:val="20"/>
          <w:szCs w:val="20"/>
          <w:highlight w:val="none"/>
        </w:rPr>
        <w:t>月</w:t>
      </w:r>
      <w:r>
        <w:rPr>
          <w:rFonts w:hint="eastAsia" w:ascii="宋体" w:hAnsi="宋体" w:eastAsia="宋体" w:cs="宋体"/>
          <w:spacing w:val="7"/>
          <w:sz w:val="20"/>
          <w:szCs w:val="20"/>
          <w:highlight w:val="none"/>
          <w:lang w:val="en-US" w:eastAsia="zh-CN"/>
        </w:rPr>
        <w:t>23</w:t>
      </w:r>
      <w:r>
        <w:rPr>
          <w:rFonts w:ascii="宋体" w:hAnsi="宋体" w:eastAsia="宋体" w:cs="宋体"/>
          <w:spacing w:val="6"/>
          <w:sz w:val="20"/>
          <w:szCs w:val="20"/>
          <w:highlight w:val="none"/>
        </w:rPr>
        <w:t>日</w:t>
      </w:r>
      <w:r>
        <w:rPr>
          <w:rFonts w:ascii="宋体" w:hAnsi="宋体" w:eastAsia="宋体" w:cs="宋体"/>
          <w:spacing w:val="-37"/>
          <w:sz w:val="20"/>
          <w:szCs w:val="20"/>
          <w:highlight w:val="none"/>
        </w:rPr>
        <w:t xml:space="preserve"> </w:t>
      </w:r>
      <w:r>
        <w:rPr>
          <w:rFonts w:ascii="宋体" w:hAnsi="宋体" w:eastAsia="宋体" w:cs="宋体"/>
          <w:spacing w:val="6"/>
          <w:sz w:val="20"/>
          <w:szCs w:val="20"/>
          <w:highlight w:val="none"/>
        </w:rPr>
        <w:t>09</w:t>
      </w:r>
      <w:r>
        <w:rPr>
          <w:rFonts w:ascii="宋体" w:hAnsi="宋体" w:eastAsia="宋体" w:cs="宋体"/>
          <w:spacing w:val="-31"/>
          <w:sz w:val="20"/>
          <w:szCs w:val="20"/>
          <w:highlight w:val="none"/>
        </w:rPr>
        <w:t xml:space="preserve"> </w:t>
      </w:r>
      <w:r>
        <w:rPr>
          <w:rFonts w:ascii="宋体" w:hAnsi="宋体" w:eastAsia="宋体" w:cs="宋体"/>
          <w:spacing w:val="6"/>
          <w:sz w:val="20"/>
          <w:szCs w:val="20"/>
          <w:highlight w:val="none"/>
        </w:rPr>
        <w:t>时</w:t>
      </w:r>
      <w:r>
        <w:rPr>
          <w:rFonts w:ascii="宋体" w:hAnsi="宋体" w:eastAsia="宋体" w:cs="宋体"/>
          <w:spacing w:val="-35"/>
          <w:sz w:val="20"/>
          <w:szCs w:val="20"/>
          <w:highlight w:val="none"/>
        </w:rPr>
        <w:t xml:space="preserve"> </w:t>
      </w:r>
      <w:r>
        <w:rPr>
          <w:rFonts w:ascii="宋体" w:hAnsi="宋体" w:eastAsia="宋体" w:cs="宋体"/>
          <w:spacing w:val="6"/>
          <w:sz w:val="20"/>
          <w:szCs w:val="20"/>
          <w:highlight w:val="none"/>
        </w:rPr>
        <w:t>00</w:t>
      </w:r>
      <w:r>
        <w:rPr>
          <w:rFonts w:ascii="宋体" w:hAnsi="宋体" w:eastAsia="宋体" w:cs="宋体"/>
          <w:spacing w:val="-38"/>
          <w:sz w:val="20"/>
          <w:szCs w:val="20"/>
          <w:highlight w:val="none"/>
        </w:rPr>
        <w:t xml:space="preserve"> </w:t>
      </w:r>
      <w:r>
        <w:rPr>
          <w:rFonts w:ascii="宋体" w:hAnsi="宋体" w:eastAsia="宋体" w:cs="宋体"/>
          <w:spacing w:val="6"/>
          <w:sz w:val="20"/>
          <w:szCs w:val="20"/>
          <w:highlight w:val="none"/>
        </w:rPr>
        <w:t>分</w:t>
      </w:r>
      <w:r>
        <w:rPr>
          <w:rFonts w:ascii="宋体" w:hAnsi="宋体" w:eastAsia="宋体" w:cs="宋体"/>
          <w:spacing w:val="6"/>
          <w:sz w:val="20"/>
          <w:szCs w:val="20"/>
        </w:rPr>
        <w:t>（北京时间）前递交响应文件。</w:t>
      </w:r>
    </w:p>
    <w:p>
      <w:pPr>
        <w:spacing w:before="221" w:line="227" w:lineRule="auto"/>
        <w:ind w:left="182"/>
        <w:outlineLvl w:val="1"/>
        <w:rPr>
          <w:rFonts w:ascii="宋体" w:hAnsi="宋体" w:eastAsia="宋体" w:cs="宋体"/>
          <w:sz w:val="20"/>
          <w:szCs w:val="20"/>
        </w:rPr>
      </w:pPr>
      <w:r>
        <w:rPr>
          <w:rFonts w:ascii="宋体" w:hAnsi="宋体" w:eastAsia="宋体" w:cs="宋体"/>
          <w:b/>
          <w:bCs/>
          <w:spacing w:val="7"/>
          <w:sz w:val="20"/>
          <w:szCs w:val="20"/>
        </w:rPr>
        <w:t>一、项目基本情况</w:t>
      </w:r>
    </w:p>
    <w:p>
      <w:pPr>
        <w:spacing w:before="222" w:line="227" w:lineRule="auto"/>
        <w:ind w:left="614"/>
        <w:rPr>
          <w:rFonts w:ascii="宋体" w:hAnsi="宋体" w:eastAsia="宋体" w:cs="宋体"/>
          <w:sz w:val="20"/>
          <w:szCs w:val="20"/>
        </w:rPr>
      </w:pPr>
      <w:r>
        <w:rPr>
          <w:rFonts w:ascii="宋体" w:hAnsi="宋体" w:eastAsia="宋体" w:cs="宋体"/>
          <w:spacing w:val="6"/>
          <w:sz w:val="20"/>
          <w:szCs w:val="20"/>
        </w:rPr>
        <w:t>1.采购编号：荥财磋商-2023-54</w:t>
      </w:r>
    </w:p>
    <w:p>
      <w:pPr>
        <w:spacing w:before="222" w:line="468" w:lineRule="exact"/>
        <w:ind w:left="601"/>
        <w:rPr>
          <w:rFonts w:ascii="宋体" w:hAnsi="宋体" w:eastAsia="宋体" w:cs="宋体"/>
          <w:sz w:val="20"/>
          <w:szCs w:val="20"/>
        </w:rPr>
      </w:pPr>
      <w:r>
        <w:rPr>
          <w:rFonts w:ascii="宋体" w:hAnsi="宋体" w:eastAsia="宋体" w:cs="宋体"/>
          <w:spacing w:val="7"/>
          <w:position w:val="20"/>
          <w:sz w:val="20"/>
          <w:szCs w:val="20"/>
        </w:rPr>
        <w:t>2.项目名称：荥阳市教育局荥阳市</w:t>
      </w:r>
      <w:r>
        <w:rPr>
          <w:rFonts w:ascii="宋体" w:hAnsi="宋体" w:eastAsia="宋体" w:cs="宋体"/>
          <w:spacing w:val="-7"/>
          <w:position w:val="20"/>
          <w:sz w:val="20"/>
          <w:szCs w:val="20"/>
        </w:rPr>
        <w:t xml:space="preserve"> </w:t>
      </w:r>
      <w:r>
        <w:rPr>
          <w:rFonts w:ascii="宋体" w:hAnsi="宋体" w:eastAsia="宋体" w:cs="宋体"/>
          <w:spacing w:val="7"/>
          <w:position w:val="20"/>
          <w:sz w:val="20"/>
          <w:szCs w:val="20"/>
        </w:rPr>
        <w:t>10</w:t>
      </w:r>
      <w:r>
        <w:rPr>
          <w:rFonts w:ascii="宋体" w:hAnsi="宋体" w:eastAsia="宋体" w:cs="宋体"/>
          <w:spacing w:val="-38"/>
          <w:position w:val="20"/>
          <w:sz w:val="20"/>
          <w:szCs w:val="20"/>
        </w:rPr>
        <w:t xml:space="preserve"> </w:t>
      </w:r>
      <w:r>
        <w:rPr>
          <w:rFonts w:ascii="宋体" w:hAnsi="宋体" w:eastAsia="宋体" w:cs="宋体"/>
          <w:spacing w:val="7"/>
          <w:position w:val="20"/>
          <w:sz w:val="20"/>
          <w:szCs w:val="20"/>
        </w:rPr>
        <w:t>所幼儿园装修改造项目</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3.采购方式：竞争性磋商</w:t>
      </w:r>
    </w:p>
    <w:p>
      <w:pPr>
        <w:spacing w:before="223" w:line="468" w:lineRule="exact"/>
        <w:ind w:left="598"/>
        <w:rPr>
          <w:rFonts w:ascii="宋体" w:hAnsi="宋体" w:eastAsia="宋体" w:cs="宋体"/>
          <w:sz w:val="20"/>
          <w:szCs w:val="20"/>
        </w:rPr>
      </w:pPr>
      <w:r>
        <w:rPr>
          <w:rFonts w:ascii="宋体" w:hAnsi="宋体" w:eastAsia="宋体" w:cs="宋体"/>
          <w:spacing w:val="5"/>
          <w:position w:val="20"/>
          <w:sz w:val="20"/>
          <w:szCs w:val="20"/>
        </w:rPr>
        <w:t>4.预算金额：21101432.69</w:t>
      </w:r>
      <w:r>
        <w:rPr>
          <w:rFonts w:ascii="宋体" w:hAnsi="宋体" w:eastAsia="宋体" w:cs="宋体"/>
          <w:spacing w:val="-27"/>
          <w:position w:val="20"/>
          <w:sz w:val="20"/>
          <w:szCs w:val="20"/>
        </w:rPr>
        <w:t xml:space="preserve"> </w:t>
      </w:r>
      <w:r>
        <w:rPr>
          <w:rFonts w:ascii="宋体" w:hAnsi="宋体" w:eastAsia="宋体" w:cs="宋体"/>
          <w:spacing w:val="5"/>
          <w:position w:val="20"/>
          <w:sz w:val="20"/>
          <w:szCs w:val="20"/>
        </w:rPr>
        <w:t>元</w:t>
      </w:r>
    </w:p>
    <w:p>
      <w:pPr>
        <w:spacing w:line="226" w:lineRule="auto"/>
        <w:ind w:left="810"/>
      </w:pPr>
      <w:r>
        <w:rPr>
          <w:rFonts w:ascii="宋体" w:hAnsi="宋体" w:eastAsia="宋体" w:cs="宋体"/>
          <w:spacing w:val="6"/>
          <w:sz w:val="20"/>
          <w:szCs w:val="20"/>
        </w:rPr>
        <w:t>最高限价：21101432.69 元</w:t>
      </w:r>
    </w:p>
    <w:p>
      <w:pPr>
        <w:spacing w:before="12"/>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8"/>
        <w:gridCol w:w="1319"/>
        <w:gridCol w:w="2861"/>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518" w:type="dxa"/>
            <w:textDirection w:val="tbRlV"/>
            <w:vAlign w:val="top"/>
          </w:tcPr>
          <w:p>
            <w:pPr>
              <w:pStyle w:val="6"/>
              <w:spacing w:before="152" w:line="218" w:lineRule="auto"/>
              <w:ind w:left="334"/>
            </w:pPr>
            <w:r>
              <w:rPr>
                <w:spacing w:val="6"/>
              </w:rPr>
              <w:t>序 号</w:t>
            </w:r>
          </w:p>
        </w:tc>
        <w:tc>
          <w:tcPr>
            <w:tcW w:w="1319" w:type="dxa"/>
            <w:vAlign w:val="top"/>
          </w:tcPr>
          <w:p>
            <w:pPr>
              <w:spacing w:line="422" w:lineRule="auto"/>
              <w:rPr>
                <w:rFonts w:ascii="Arial"/>
                <w:sz w:val="21"/>
              </w:rPr>
            </w:pPr>
          </w:p>
          <w:p>
            <w:pPr>
              <w:pStyle w:val="6"/>
              <w:spacing w:before="65" w:line="229" w:lineRule="auto"/>
              <w:ind w:left="452"/>
            </w:pPr>
            <w:r>
              <w:rPr>
                <w:spacing w:val="4"/>
              </w:rPr>
              <w:t>包号</w:t>
            </w:r>
          </w:p>
        </w:tc>
        <w:tc>
          <w:tcPr>
            <w:tcW w:w="2861" w:type="dxa"/>
            <w:vAlign w:val="top"/>
          </w:tcPr>
          <w:p>
            <w:pPr>
              <w:spacing w:line="422" w:lineRule="auto"/>
              <w:rPr>
                <w:rFonts w:ascii="Arial"/>
                <w:sz w:val="21"/>
              </w:rPr>
            </w:pPr>
          </w:p>
          <w:p>
            <w:pPr>
              <w:pStyle w:val="6"/>
              <w:spacing w:before="65" w:line="230" w:lineRule="auto"/>
              <w:ind w:left="1120"/>
            </w:pPr>
            <w:r>
              <w:rPr>
                <w:spacing w:val="6"/>
              </w:rPr>
              <w:t>包名称</w:t>
            </w:r>
          </w:p>
        </w:tc>
        <w:tc>
          <w:tcPr>
            <w:tcW w:w="1351" w:type="dxa"/>
            <w:vAlign w:val="top"/>
          </w:tcPr>
          <w:p>
            <w:pPr>
              <w:spacing w:line="422" w:lineRule="auto"/>
              <w:rPr>
                <w:rFonts w:ascii="Arial"/>
                <w:sz w:val="21"/>
              </w:rPr>
            </w:pPr>
          </w:p>
          <w:p>
            <w:pPr>
              <w:pStyle w:val="6"/>
              <w:spacing w:before="65" w:line="228" w:lineRule="auto"/>
              <w:ind w:right="11"/>
              <w:jc w:val="right"/>
            </w:pPr>
            <w:r>
              <w:rPr>
                <w:spacing w:val="3"/>
              </w:rPr>
              <w:t>包预算（元）</w:t>
            </w:r>
          </w:p>
        </w:tc>
        <w:tc>
          <w:tcPr>
            <w:tcW w:w="1332" w:type="dxa"/>
            <w:vAlign w:val="top"/>
          </w:tcPr>
          <w:p>
            <w:pPr>
              <w:spacing w:line="267" w:lineRule="auto"/>
              <w:rPr>
                <w:rFonts w:ascii="Arial"/>
                <w:sz w:val="21"/>
              </w:rPr>
            </w:pPr>
          </w:p>
          <w:p>
            <w:pPr>
              <w:pStyle w:val="6"/>
              <w:spacing w:before="65" w:line="226" w:lineRule="auto"/>
              <w:ind w:left="146"/>
            </w:pPr>
            <w:r>
              <w:rPr>
                <w:spacing w:val="8"/>
              </w:rPr>
              <w:t>包最高限价</w:t>
            </w:r>
          </w:p>
          <w:p>
            <w:pPr>
              <w:pStyle w:val="6"/>
              <w:spacing w:before="67" w:line="228" w:lineRule="auto"/>
              <w:ind w:left="315"/>
            </w:pPr>
            <w:r>
              <w:rPr>
                <w:spacing w:val="-1"/>
              </w:rPr>
              <w:t>（元）</w:t>
            </w:r>
          </w:p>
        </w:tc>
        <w:tc>
          <w:tcPr>
            <w:tcW w:w="1092" w:type="dxa"/>
            <w:vAlign w:val="top"/>
          </w:tcPr>
          <w:p>
            <w:pPr>
              <w:pStyle w:val="6"/>
              <w:spacing w:before="178" w:line="228" w:lineRule="auto"/>
              <w:ind w:left="135"/>
            </w:pPr>
            <w:r>
              <w:rPr>
                <w:spacing w:val="6"/>
              </w:rPr>
              <w:t>是否专门</w:t>
            </w:r>
          </w:p>
          <w:p>
            <w:pPr>
              <w:pStyle w:val="6"/>
              <w:spacing w:before="65" w:line="228" w:lineRule="auto"/>
              <w:ind w:left="132"/>
            </w:pPr>
            <w:r>
              <w:rPr>
                <w:spacing w:val="7"/>
              </w:rPr>
              <w:t>面向中小</w:t>
            </w:r>
          </w:p>
          <w:p>
            <w:pPr>
              <w:pStyle w:val="6"/>
              <w:spacing w:before="64" w:line="238" w:lineRule="auto"/>
              <w:ind w:left="346"/>
            </w:pPr>
            <w:r>
              <w:rPr>
                <w:spacing w:val="3"/>
              </w:rPr>
              <w:t>企业</w:t>
            </w:r>
          </w:p>
        </w:tc>
        <w:tc>
          <w:tcPr>
            <w:tcW w:w="1609" w:type="dxa"/>
            <w:vAlign w:val="top"/>
          </w:tcPr>
          <w:p>
            <w:pPr>
              <w:spacing w:line="267" w:lineRule="auto"/>
              <w:rPr>
                <w:rFonts w:ascii="Arial"/>
                <w:sz w:val="21"/>
              </w:rPr>
            </w:pPr>
          </w:p>
          <w:p>
            <w:pPr>
              <w:pStyle w:val="6"/>
              <w:spacing w:before="65" w:line="227" w:lineRule="auto"/>
              <w:ind w:left="179"/>
            </w:pPr>
            <w:r>
              <w:rPr>
                <w:spacing w:val="8"/>
              </w:rPr>
              <w:t>采购预留金额</w:t>
            </w:r>
          </w:p>
          <w:p>
            <w:pPr>
              <w:pStyle w:val="6"/>
              <w:spacing w:before="66" w:line="228" w:lineRule="auto"/>
              <w:ind w:left="451"/>
            </w:pPr>
            <w: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18" w:type="dxa"/>
            <w:vAlign w:val="top"/>
          </w:tcPr>
          <w:p>
            <w:pPr>
              <w:spacing w:line="336" w:lineRule="auto"/>
              <w:rPr>
                <w:rFonts w:ascii="Arial"/>
                <w:sz w:val="21"/>
              </w:rPr>
            </w:pPr>
          </w:p>
          <w:p>
            <w:pPr>
              <w:pStyle w:val="6"/>
              <w:spacing w:before="65" w:line="190" w:lineRule="auto"/>
              <w:ind w:left="175"/>
            </w:pPr>
            <w:r>
              <w:rPr>
                <w:spacing w:val="-7"/>
              </w:rPr>
              <w:t>1</w:t>
            </w:r>
          </w:p>
        </w:tc>
        <w:tc>
          <w:tcPr>
            <w:tcW w:w="1319" w:type="dxa"/>
            <w:vAlign w:val="top"/>
          </w:tcPr>
          <w:p>
            <w:pPr>
              <w:pStyle w:val="6"/>
              <w:spacing w:before="215" w:line="254" w:lineRule="auto"/>
              <w:ind w:left="189" w:right="133" w:hanging="46"/>
            </w:pPr>
            <w:r>
              <w:rPr>
                <w:spacing w:val="6"/>
              </w:rPr>
              <w:t>荥财磋商-2</w:t>
            </w:r>
            <w:r>
              <w:t xml:space="preserve"> </w:t>
            </w:r>
            <w:r>
              <w:rPr>
                <w:spacing w:val="3"/>
              </w:rPr>
              <w:t>023-54-10</w:t>
            </w:r>
          </w:p>
        </w:tc>
        <w:tc>
          <w:tcPr>
            <w:tcW w:w="2861" w:type="dxa"/>
            <w:vAlign w:val="top"/>
          </w:tcPr>
          <w:p>
            <w:pPr>
              <w:pStyle w:val="6"/>
              <w:spacing w:before="215" w:line="258" w:lineRule="auto"/>
              <w:ind w:left="117" w:right="130" w:firstLine="1"/>
            </w:pPr>
            <w:r>
              <w:rPr>
                <w:spacing w:val="5"/>
              </w:rPr>
              <w:t>荥阳市教育局荥阳市</w:t>
            </w:r>
            <w:r>
              <w:rPr>
                <w:spacing w:val="-19"/>
              </w:rPr>
              <w:t xml:space="preserve"> </w:t>
            </w:r>
            <w:r>
              <w:rPr>
                <w:spacing w:val="5"/>
              </w:rPr>
              <w:t>10</w:t>
            </w:r>
            <w:r>
              <w:rPr>
                <w:spacing w:val="-40"/>
              </w:rPr>
              <w:t xml:space="preserve"> </w:t>
            </w:r>
            <w:r>
              <w:rPr>
                <w:spacing w:val="5"/>
              </w:rPr>
              <w:t>所幼</w:t>
            </w:r>
            <w:r>
              <w:t xml:space="preserve"> </w:t>
            </w:r>
            <w:r>
              <w:rPr>
                <w:spacing w:val="8"/>
              </w:rPr>
              <w:t>儿园装修改造项目十标段</w:t>
            </w:r>
          </w:p>
        </w:tc>
        <w:tc>
          <w:tcPr>
            <w:tcW w:w="1351" w:type="dxa"/>
            <w:vAlign w:val="top"/>
          </w:tcPr>
          <w:p>
            <w:pPr>
              <w:spacing w:line="338" w:lineRule="auto"/>
              <w:rPr>
                <w:rFonts w:ascii="Arial"/>
                <w:sz w:val="21"/>
              </w:rPr>
            </w:pPr>
          </w:p>
          <w:p>
            <w:pPr>
              <w:pStyle w:val="6"/>
              <w:spacing w:before="65" w:line="189" w:lineRule="auto"/>
              <w:ind w:left="210"/>
            </w:pPr>
            <w:r>
              <w:rPr>
                <w:spacing w:val="3"/>
              </w:rPr>
              <w:t>694769.35</w:t>
            </w:r>
          </w:p>
        </w:tc>
        <w:tc>
          <w:tcPr>
            <w:tcW w:w="1332" w:type="dxa"/>
            <w:vAlign w:val="top"/>
          </w:tcPr>
          <w:p>
            <w:pPr>
              <w:spacing w:line="338" w:lineRule="auto"/>
              <w:rPr>
                <w:rFonts w:ascii="Arial"/>
                <w:sz w:val="21"/>
              </w:rPr>
            </w:pPr>
          </w:p>
          <w:p>
            <w:pPr>
              <w:pStyle w:val="6"/>
              <w:spacing w:before="65" w:line="189" w:lineRule="auto"/>
              <w:ind w:left="201"/>
            </w:pPr>
            <w:r>
              <w:rPr>
                <w:spacing w:val="3"/>
              </w:rPr>
              <w:t>694769.35</w:t>
            </w:r>
          </w:p>
        </w:tc>
        <w:tc>
          <w:tcPr>
            <w:tcW w:w="1092" w:type="dxa"/>
            <w:vAlign w:val="top"/>
          </w:tcPr>
          <w:p>
            <w:pPr>
              <w:spacing w:line="305" w:lineRule="auto"/>
              <w:rPr>
                <w:rFonts w:ascii="Arial"/>
                <w:sz w:val="21"/>
              </w:rPr>
            </w:pPr>
          </w:p>
          <w:p>
            <w:pPr>
              <w:pStyle w:val="6"/>
              <w:spacing w:before="65" w:line="231" w:lineRule="auto"/>
              <w:ind w:left="452"/>
            </w:pPr>
            <w:r>
              <w:t>是</w:t>
            </w:r>
          </w:p>
        </w:tc>
        <w:tc>
          <w:tcPr>
            <w:tcW w:w="1609" w:type="dxa"/>
            <w:vAlign w:val="top"/>
          </w:tcPr>
          <w:p>
            <w:pPr>
              <w:spacing w:line="338" w:lineRule="auto"/>
              <w:rPr>
                <w:rFonts w:ascii="Arial"/>
                <w:sz w:val="21"/>
              </w:rPr>
            </w:pPr>
          </w:p>
          <w:p>
            <w:pPr>
              <w:pStyle w:val="6"/>
              <w:spacing w:before="65" w:line="189" w:lineRule="auto"/>
              <w:ind w:left="340"/>
            </w:pPr>
            <w:r>
              <w:rPr>
                <w:spacing w:val="3"/>
              </w:rPr>
              <w:t>694769.35</w:t>
            </w:r>
          </w:p>
        </w:tc>
      </w:tr>
    </w:tbl>
    <w:p>
      <w:pPr>
        <w:keepNext w:val="0"/>
        <w:keepLines w:val="0"/>
        <w:pageBreakBefore w:val="0"/>
        <w:widowControl/>
        <w:kinsoku w:val="0"/>
        <w:wordWrap/>
        <w:overflowPunct/>
        <w:topLinePunct w:val="0"/>
        <w:autoSpaceDE w:val="0"/>
        <w:autoSpaceDN w:val="0"/>
        <w:bidi w:val="0"/>
        <w:adjustRightInd w:val="0"/>
        <w:snapToGrid w:val="0"/>
        <w:ind w:firstLine="600" w:firstLineChars="3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rPr>
        <w:t>5.采购内容：竞争性磋商文件、工程量清单、施工设计图、答疑纪要和补充文件（如有）范围内的所有内容</w:t>
      </w:r>
      <w:r>
        <w:rPr>
          <w:rFonts w:hint="eastAsia" w:ascii="宋体" w:hAnsi="宋体" w:eastAsia="宋体" w:cs="宋体"/>
          <w:sz w:val="20"/>
          <w:szCs w:val="20"/>
          <w:lang w:eastAsia="zh-CN"/>
        </w:rPr>
        <w:t>。</w:t>
      </w:r>
    </w:p>
    <w:p>
      <w:pPr>
        <w:spacing w:before="221" w:line="468" w:lineRule="exact"/>
        <w:ind w:left="600"/>
        <w:rPr>
          <w:rFonts w:ascii="宋体" w:hAnsi="宋体" w:eastAsia="宋体" w:cs="宋体"/>
          <w:sz w:val="20"/>
          <w:szCs w:val="20"/>
        </w:rPr>
      </w:pPr>
      <w:r>
        <w:rPr>
          <w:rFonts w:ascii="宋体" w:hAnsi="宋体" w:eastAsia="宋体" w:cs="宋体"/>
          <w:position w:val="20"/>
          <w:sz w:val="20"/>
          <w:szCs w:val="20"/>
        </w:rPr>
        <w:t>6.工</w:t>
      </w:r>
      <w:r>
        <w:rPr>
          <w:rFonts w:ascii="宋体" w:hAnsi="宋体" w:eastAsia="宋体" w:cs="宋体"/>
          <w:spacing w:val="15"/>
          <w:position w:val="20"/>
          <w:sz w:val="20"/>
          <w:szCs w:val="20"/>
        </w:rPr>
        <w:t xml:space="preserve">  </w:t>
      </w:r>
      <w:r>
        <w:rPr>
          <w:rFonts w:ascii="宋体" w:hAnsi="宋体" w:eastAsia="宋体" w:cs="宋体"/>
          <w:position w:val="20"/>
          <w:sz w:val="20"/>
          <w:szCs w:val="20"/>
        </w:rPr>
        <w:t>期：60 日历天</w:t>
      </w:r>
    </w:p>
    <w:p>
      <w:pPr>
        <w:spacing w:line="227" w:lineRule="auto"/>
        <w:ind w:left="603"/>
        <w:rPr>
          <w:rFonts w:ascii="宋体" w:hAnsi="宋体" w:eastAsia="宋体" w:cs="宋体"/>
          <w:sz w:val="20"/>
          <w:szCs w:val="20"/>
        </w:rPr>
      </w:pPr>
      <w:r>
        <w:rPr>
          <w:rFonts w:ascii="宋体" w:hAnsi="宋体" w:eastAsia="宋体" w:cs="宋体"/>
          <w:spacing w:val="6"/>
          <w:sz w:val="20"/>
          <w:szCs w:val="20"/>
        </w:rPr>
        <w:t>7.质量要求：合格。</w:t>
      </w:r>
    </w:p>
    <w:p>
      <w:pPr>
        <w:spacing w:before="222" w:line="227" w:lineRule="auto"/>
        <w:ind w:left="599"/>
        <w:rPr>
          <w:rFonts w:ascii="宋体" w:hAnsi="宋体" w:eastAsia="宋体" w:cs="宋体"/>
          <w:sz w:val="20"/>
          <w:szCs w:val="20"/>
        </w:rPr>
      </w:pPr>
      <w:r>
        <w:rPr>
          <w:rFonts w:hint="eastAsia" w:ascii="宋体" w:hAnsi="宋体" w:eastAsia="宋体" w:cs="宋体"/>
          <w:spacing w:val="7"/>
          <w:sz w:val="20"/>
          <w:szCs w:val="20"/>
          <w:lang w:val="en-US" w:eastAsia="zh-CN"/>
        </w:rPr>
        <w:t>8</w:t>
      </w:r>
      <w:r>
        <w:rPr>
          <w:rFonts w:ascii="宋体" w:hAnsi="宋体" w:eastAsia="宋体" w:cs="宋体"/>
          <w:spacing w:val="7"/>
          <w:sz w:val="20"/>
          <w:szCs w:val="20"/>
        </w:rPr>
        <w:t>.本项目不接受联合体。</w:t>
      </w:r>
    </w:p>
    <w:p>
      <w:pPr>
        <w:spacing w:before="222" w:line="227" w:lineRule="auto"/>
        <w:ind w:left="614"/>
        <w:rPr>
          <w:rFonts w:ascii="宋体" w:hAnsi="宋体" w:eastAsia="宋体" w:cs="宋体"/>
          <w:sz w:val="20"/>
          <w:szCs w:val="20"/>
        </w:rPr>
      </w:pPr>
      <w:r>
        <w:rPr>
          <w:rFonts w:hint="eastAsia" w:ascii="宋体" w:hAnsi="宋体" w:eastAsia="宋体" w:cs="宋体"/>
          <w:spacing w:val="8"/>
          <w:sz w:val="20"/>
          <w:szCs w:val="20"/>
          <w:lang w:val="en-US" w:eastAsia="zh-CN"/>
        </w:rPr>
        <w:t>9</w:t>
      </w:r>
      <w:r>
        <w:rPr>
          <w:rFonts w:ascii="宋体" w:hAnsi="宋体" w:eastAsia="宋体" w:cs="宋体"/>
          <w:spacing w:val="8"/>
          <w:sz w:val="20"/>
          <w:szCs w:val="20"/>
        </w:rPr>
        <w:t>.本项目是否专门面向中小企业采购：是</w:t>
      </w:r>
    </w:p>
    <w:p>
      <w:pPr>
        <w:spacing w:before="222" w:line="228" w:lineRule="auto"/>
        <w:ind w:left="182"/>
        <w:outlineLvl w:val="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pPr>
        <w:spacing w:before="221" w:line="227" w:lineRule="auto"/>
        <w:ind w:left="614"/>
        <w:rPr>
          <w:rFonts w:ascii="宋体" w:hAnsi="宋体" w:eastAsia="宋体" w:cs="宋体"/>
          <w:sz w:val="20"/>
          <w:szCs w:val="20"/>
        </w:rPr>
      </w:pPr>
      <w:r>
        <w:rPr>
          <w:rFonts w:ascii="宋体" w:hAnsi="宋体" w:eastAsia="宋体" w:cs="宋体"/>
          <w:spacing w:val="8"/>
          <w:sz w:val="20"/>
          <w:szCs w:val="20"/>
        </w:rPr>
        <w:t>1.供应商须具备《中华人民共和国政府采购法》第二十二条规定的条件：</w:t>
      </w:r>
    </w:p>
    <w:p>
      <w:pPr>
        <w:spacing w:before="222" w:line="468" w:lineRule="exact"/>
        <w:ind w:left="601"/>
        <w:rPr>
          <w:rFonts w:ascii="宋体" w:hAnsi="宋体" w:eastAsia="宋体" w:cs="宋体"/>
          <w:sz w:val="20"/>
          <w:szCs w:val="20"/>
        </w:rPr>
      </w:pPr>
      <w:r>
        <w:rPr>
          <w:rFonts w:ascii="宋体" w:hAnsi="宋体" w:eastAsia="宋体" w:cs="宋体"/>
          <w:spacing w:val="8"/>
          <w:position w:val="20"/>
          <w:sz w:val="20"/>
          <w:szCs w:val="20"/>
        </w:rPr>
        <w:t>2.落实政府采购政策需满足的资格要求：无</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3.本项目的特定资格要求：</w:t>
      </w:r>
    </w:p>
    <w:p>
      <w:pPr>
        <w:spacing w:before="223" w:line="432" w:lineRule="auto"/>
        <w:ind w:left="178" w:right="256" w:firstLine="424"/>
        <w:rPr>
          <w:rFonts w:ascii="宋体" w:hAnsi="宋体" w:eastAsia="宋体" w:cs="宋体"/>
          <w:sz w:val="20"/>
          <w:szCs w:val="20"/>
        </w:rPr>
      </w:pPr>
      <w:r>
        <w:rPr>
          <w:rFonts w:ascii="宋体" w:hAnsi="宋体" w:eastAsia="宋体" w:cs="宋体"/>
          <w:spacing w:val="9"/>
          <w:sz w:val="20"/>
          <w:szCs w:val="20"/>
        </w:rPr>
        <w:t>3.1</w:t>
      </w:r>
      <w:r>
        <w:rPr>
          <w:rFonts w:ascii="宋体" w:hAnsi="宋体" w:eastAsia="宋体" w:cs="宋体"/>
          <w:spacing w:val="-36"/>
          <w:sz w:val="20"/>
          <w:szCs w:val="20"/>
        </w:rPr>
        <w:t xml:space="preserve"> </w:t>
      </w:r>
      <w:r>
        <w:rPr>
          <w:rFonts w:ascii="宋体" w:hAnsi="宋体" w:eastAsia="宋体" w:cs="宋体"/>
          <w:spacing w:val="9"/>
          <w:sz w:val="20"/>
          <w:szCs w:val="20"/>
        </w:rPr>
        <w:t>供应商须具有建筑工程施工总承包叁级（含）</w:t>
      </w:r>
      <w:r>
        <w:rPr>
          <w:rFonts w:ascii="宋体" w:hAnsi="宋体" w:eastAsia="宋体" w:cs="宋体"/>
          <w:spacing w:val="-54"/>
          <w:sz w:val="20"/>
          <w:szCs w:val="20"/>
        </w:rPr>
        <w:t xml:space="preserve"> </w:t>
      </w:r>
      <w:r>
        <w:rPr>
          <w:rFonts w:ascii="宋体" w:hAnsi="宋体" w:eastAsia="宋体" w:cs="宋体"/>
          <w:spacing w:val="9"/>
          <w:sz w:val="20"/>
          <w:szCs w:val="20"/>
        </w:rPr>
        <w:t>以上资质或建筑装修装饰工程专业</w:t>
      </w:r>
      <w:r>
        <w:rPr>
          <w:rFonts w:ascii="宋体" w:hAnsi="宋体" w:eastAsia="宋体" w:cs="宋体"/>
          <w:spacing w:val="8"/>
          <w:sz w:val="20"/>
          <w:szCs w:val="20"/>
        </w:rPr>
        <w:t>承包贰级（含）</w:t>
      </w:r>
      <w:r>
        <w:rPr>
          <w:rFonts w:ascii="宋体" w:hAnsi="宋体" w:eastAsia="宋体" w:cs="宋体"/>
          <w:sz w:val="20"/>
          <w:szCs w:val="20"/>
        </w:rPr>
        <w:t xml:space="preserve"> </w:t>
      </w:r>
      <w:r>
        <w:rPr>
          <w:rFonts w:ascii="宋体" w:hAnsi="宋体" w:eastAsia="宋体" w:cs="宋体"/>
          <w:spacing w:val="5"/>
          <w:sz w:val="20"/>
          <w:szCs w:val="20"/>
        </w:rPr>
        <w:t>以上资质，具有有效的安全生产许可证；拟派项目经理须具备建筑工程专业贰级（含）以上注册建造师（不</w:t>
      </w:r>
      <w:r>
        <w:rPr>
          <w:rFonts w:ascii="宋体" w:hAnsi="宋体" w:eastAsia="宋体" w:cs="宋体"/>
          <w:spacing w:val="16"/>
          <w:sz w:val="20"/>
          <w:szCs w:val="20"/>
        </w:rPr>
        <w:t xml:space="preserve"> </w:t>
      </w:r>
      <w:r>
        <w:rPr>
          <w:rFonts w:ascii="宋体" w:hAnsi="宋体" w:eastAsia="宋体" w:cs="宋体"/>
          <w:spacing w:val="10"/>
          <w:sz w:val="20"/>
          <w:szCs w:val="20"/>
        </w:rPr>
        <w:t>含临时）资格，具备有效的安全生产考核合格证书（B</w:t>
      </w:r>
      <w:r>
        <w:rPr>
          <w:rFonts w:ascii="宋体" w:hAnsi="宋体" w:eastAsia="宋体" w:cs="宋体"/>
          <w:spacing w:val="-38"/>
          <w:sz w:val="20"/>
          <w:szCs w:val="20"/>
        </w:rPr>
        <w:t xml:space="preserve"> </w:t>
      </w:r>
      <w:r>
        <w:rPr>
          <w:rFonts w:ascii="宋体" w:hAnsi="宋体" w:eastAsia="宋体" w:cs="宋体"/>
          <w:spacing w:val="10"/>
          <w:sz w:val="20"/>
          <w:szCs w:val="20"/>
        </w:rPr>
        <w:t>证</w:t>
      </w:r>
      <w:r>
        <w:rPr>
          <w:rFonts w:ascii="宋体" w:hAnsi="宋体" w:eastAsia="宋体" w:cs="宋体"/>
          <w:spacing w:val="24"/>
          <w:sz w:val="20"/>
          <w:szCs w:val="20"/>
        </w:rPr>
        <w:t>），</w:t>
      </w:r>
      <w:r>
        <w:rPr>
          <w:rFonts w:ascii="宋体" w:hAnsi="宋体" w:eastAsia="宋体" w:cs="宋体"/>
          <w:spacing w:val="10"/>
          <w:sz w:val="20"/>
          <w:szCs w:val="20"/>
        </w:rPr>
        <w:t>项目经理未在其他在建工程中担任项目经理</w:t>
      </w:r>
      <w:r>
        <w:rPr>
          <w:rFonts w:ascii="宋体" w:hAnsi="宋体" w:eastAsia="宋体" w:cs="宋体"/>
          <w:spacing w:val="9"/>
          <w:sz w:val="20"/>
          <w:szCs w:val="20"/>
        </w:rPr>
        <w:t>并出具无在建承诺书。提供劳动合同及近六个月的社保缴纳证明。</w:t>
      </w:r>
    </w:p>
    <w:p>
      <w:pPr>
        <w:spacing w:before="222" w:line="432" w:lineRule="auto"/>
        <w:ind w:left="179" w:right="255" w:firstLine="423"/>
      </w:pPr>
      <w:r>
        <w:rPr>
          <w:rFonts w:ascii="宋体" w:hAnsi="宋体" w:eastAsia="宋体" w:cs="宋体"/>
          <w:spacing w:val="9"/>
          <w:sz w:val="20"/>
          <w:szCs w:val="20"/>
        </w:rPr>
        <w:t>3.2</w:t>
      </w:r>
      <w:r>
        <w:rPr>
          <w:rFonts w:ascii="宋体" w:hAnsi="宋体" w:eastAsia="宋体" w:cs="宋体"/>
          <w:spacing w:val="-38"/>
          <w:sz w:val="20"/>
          <w:szCs w:val="20"/>
        </w:rPr>
        <w:t xml:space="preserve"> </w:t>
      </w:r>
      <w:r>
        <w:rPr>
          <w:rFonts w:ascii="宋体" w:hAnsi="宋体" w:eastAsia="宋体" w:cs="宋体"/>
          <w:spacing w:val="9"/>
          <w:sz w:val="20"/>
          <w:szCs w:val="20"/>
        </w:rPr>
        <w:t>根据《财政部关于在政府采购活动中查询及使用信用记录有关</w:t>
      </w:r>
      <w:r>
        <w:rPr>
          <w:rFonts w:ascii="宋体" w:hAnsi="宋体" w:eastAsia="宋体" w:cs="宋体"/>
          <w:spacing w:val="8"/>
          <w:sz w:val="20"/>
          <w:szCs w:val="20"/>
        </w:rPr>
        <w:t>问题的通知》</w:t>
      </w:r>
      <w:r>
        <w:rPr>
          <w:rFonts w:ascii="宋体" w:hAnsi="宋体" w:eastAsia="宋体" w:cs="宋体"/>
          <w:spacing w:val="-36"/>
          <w:sz w:val="20"/>
          <w:szCs w:val="20"/>
        </w:rPr>
        <w:t xml:space="preserve"> </w:t>
      </w:r>
      <w:r>
        <w:rPr>
          <w:rFonts w:ascii="宋体" w:hAnsi="宋体" w:eastAsia="宋体" w:cs="宋体"/>
          <w:spacing w:val="8"/>
          <w:sz w:val="20"/>
          <w:szCs w:val="20"/>
        </w:rPr>
        <w:t>(财库[2016]125</w:t>
      </w:r>
      <w:r>
        <w:rPr>
          <w:rFonts w:ascii="宋体" w:hAnsi="宋体" w:eastAsia="宋体" w:cs="宋体"/>
          <w:spacing w:val="-31"/>
          <w:sz w:val="20"/>
          <w:szCs w:val="20"/>
        </w:rPr>
        <w:t xml:space="preserve"> </w:t>
      </w:r>
      <w:r>
        <w:rPr>
          <w:rFonts w:ascii="宋体" w:hAnsi="宋体" w:eastAsia="宋体" w:cs="宋体"/>
          <w:spacing w:val="8"/>
          <w:sz w:val="20"/>
          <w:szCs w:val="20"/>
        </w:rPr>
        <w:t>号)</w:t>
      </w:r>
      <w:r>
        <w:rPr>
          <w:rFonts w:ascii="宋体" w:hAnsi="宋体" w:eastAsia="宋体" w:cs="宋体"/>
          <w:sz w:val="20"/>
          <w:szCs w:val="20"/>
        </w:rPr>
        <w:t xml:space="preserve"> </w:t>
      </w:r>
      <w:r>
        <w:rPr>
          <w:rFonts w:ascii="宋体" w:hAnsi="宋体" w:eastAsia="宋体" w:cs="宋体"/>
          <w:spacing w:val="8"/>
          <w:sz w:val="20"/>
          <w:szCs w:val="20"/>
        </w:rPr>
        <w:t>和豫财购【2016】15</w:t>
      </w:r>
      <w:r>
        <w:rPr>
          <w:rFonts w:ascii="宋体" w:hAnsi="宋体" w:eastAsia="宋体" w:cs="宋体"/>
          <w:spacing w:val="-35"/>
          <w:sz w:val="20"/>
          <w:szCs w:val="20"/>
        </w:rPr>
        <w:t xml:space="preserve"> </w:t>
      </w:r>
      <w:r>
        <w:rPr>
          <w:rFonts w:ascii="宋体" w:hAnsi="宋体" w:eastAsia="宋体" w:cs="宋体"/>
          <w:spacing w:val="8"/>
          <w:sz w:val="20"/>
          <w:szCs w:val="20"/>
        </w:rPr>
        <w:t>号的规定，对列入失信被执行人、重大税收违法失信主体、政府采购</w:t>
      </w:r>
      <w:r>
        <w:rPr>
          <w:rFonts w:ascii="宋体" w:hAnsi="宋体" w:eastAsia="宋体" w:cs="宋体"/>
          <w:spacing w:val="7"/>
          <w:sz w:val="20"/>
          <w:szCs w:val="20"/>
        </w:rPr>
        <w:t>严重违法失信行</w:t>
      </w:r>
      <w:r>
        <w:rPr>
          <w:rFonts w:ascii="宋体" w:hAnsi="宋体" w:eastAsia="宋体" w:cs="宋体"/>
          <w:spacing w:val="8"/>
          <w:sz w:val="20"/>
          <w:szCs w:val="20"/>
        </w:rPr>
        <w:t>为记录名单的供应商，拒绝参与本项目政府采购活动；供应商可通过“信用中</w:t>
      </w:r>
      <w:r>
        <w:rPr>
          <w:rFonts w:ascii="宋体" w:hAnsi="宋体" w:eastAsia="宋体" w:cs="宋体"/>
          <w:spacing w:val="7"/>
          <w:sz w:val="20"/>
          <w:szCs w:val="20"/>
        </w:rPr>
        <w:t>国</w:t>
      </w:r>
      <w:r>
        <w:rPr>
          <w:rFonts w:ascii="宋体" w:hAnsi="宋体" w:eastAsia="宋体" w:cs="宋体"/>
          <w:spacing w:val="-70"/>
          <w:sz w:val="20"/>
          <w:szCs w:val="20"/>
        </w:rPr>
        <w:t xml:space="preserve"> </w:t>
      </w:r>
      <w:r>
        <w:rPr>
          <w:rFonts w:ascii="宋体" w:hAnsi="宋体" w:eastAsia="宋体" w:cs="宋体"/>
          <w:spacing w:val="7"/>
          <w:sz w:val="20"/>
          <w:szCs w:val="20"/>
        </w:rPr>
        <w:t>”网站(</w:t>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creditchina</w:t>
      </w:r>
      <w:r>
        <w:rPr>
          <w:rFonts w:ascii="宋体" w:hAnsi="宋体" w:eastAsia="宋体" w:cs="宋体"/>
          <w:spacing w:val="7"/>
          <w:sz w:val="20"/>
          <w:szCs w:val="20"/>
        </w:rPr>
        <w:t>.</w:t>
      </w:r>
      <w:r>
        <w:rPr>
          <w:rFonts w:ascii="宋体" w:hAnsi="宋体" w:eastAsia="宋体" w:cs="宋体"/>
          <w:sz w:val="20"/>
          <w:szCs w:val="20"/>
        </w:rPr>
        <w:t xml:space="preserve"> 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)、中国政府采购网(</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)查询自身信用记录，在响应文件中提供查询网页截图（截图</w:t>
      </w:r>
      <w:r>
        <w:rPr>
          <w:rFonts w:ascii="宋体" w:hAnsi="宋体" w:eastAsia="宋体" w:cs="宋体"/>
          <w:sz w:val="20"/>
          <w:szCs w:val="20"/>
        </w:rPr>
        <w:t xml:space="preserve"> </w:t>
      </w:r>
      <w:r>
        <w:rPr>
          <w:rFonts w:ascii="宋体" w:hAnsi="宋体" w:eastAsia="宋体" w:cs="宋体"/>
          <w:spacing w:val="10"/>
          <w:sz w:val="20"/>
          <w:szCs w:val="20"/>
        </w:rPr>
        <w:t>内容要完整清晰）。采购人或采购代理机构在开标当天根据需要对所有参与本项</w:t>
      </w:r>
      <w:r>
        <w:rPr>
          <w:rFonts w:ascii="宋体" w:hAnsi="宋体" w:eastAsia="宋体" w:cs="宋体"/>
          <w:spacing w:val="9"/>
          <w:sz w:val="20"/>
          <w:szCs w:val="20"/>
        </w:rPr>
        <w:t>目的供应商的信用情况进行核查，并以采购人或采购代理机构查询的结果为准。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rPr>
          <w:rFonts w:hint="eastAsia" w:ascii="宋体" w:hAnsi="宋体" w:eastAsia="宋体" w:cs="宋体"/>
        </w:rPr>
        <w:t>4．单位负责人为同一人或存在直接控股、管理关系的不同供应商，不得参加同一合同项下的政府采购活动。</w:t>
      </w:r>
    </w:p>
    <w:p>
      <w:pPr>
        <w:spacing w:before="65" w:line="227" w:lineRule="auto"/>
        <w:rPr>
          <w:rFonts w:ascii="宋体" w:hAnsi="宋体" w:eastAsia="宋体" w:cs="宋体"/>
          <w:sz w:val="20"/>
          <w:szCs w:val="20"/>
        </w:rPr>
      </w:pPr>
      <w:r>
        <w:rPr>
          <w:rFonts w:ascii="宋体" w:hAnsi="宋体" w:eastAsia="宋体" w:cs="宋体"/>
          <w:spacing w:val="8"/>
          <w:sz w:val="20"/>
          <w:szCs w:val="20"/>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1.时间：</w:t>
      </w:r>
      <w:r>
        <w:rPr>
          <w:rFonts w:hint="eastAsia" w:ascii="宋体" w:hAnsi="宋体" w:eastAsia="宋体" w:cs="宋体"/>
          <w:sz w:val="20"/>
          <w:szCs w:val="20"/>
          <w:highlight w:val="none"/>
        </w:rPr>
        <w:t xml:space="preserve">2023 年 </w:t>
      </w:r>
      <w:r>
        <w:rPr>
          <w:rFonts w:hint="eastAsia" w:ascii="宋体" w:hAnsi="宋体" w:eastAsia="宋体" w:cs="宋体"/>
          <w:sz w:val="20"/>
          <w:szCs w:val="20"/>
          <w:highlight w:val="none"/>
          <w:lang w:val="en-US" w:eastAsia="zh-CN"/>
        </w:rPr>
        <w:t>11</w:t>
      </w:r>
      <w:r>
        <w:rPr>
          <w:rFonts w:hint="eastAsia" w:ascii="宋体" w:hAnsi="宋体" w:eastAsia="宋体" w:cs="宋体"/>
          <w:sz w:val="20"/>
          <w:szCs w:val="20"/>
          <w:highlight w:val="none"/>
        </w:rPr>
        <w:t xml:space="preserve"> 月</w:t>
      </w: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rPr>
        <w:t>日至 2023 年</w:t>
      </w:r>
      <w:r>
        <w:rPr>
          <w:rFonts w:hint="eastAsia" w:ascii="宋体" w:hAnsi="宋体" w:eastAsia="宋体" w:cs="宋体"/>
          <w:sz w:val="20"/>
          <w:szCs w:val="20"/>
          <w:highlight w:val="none"/>
          <w:lang w:val="en-US" w:eastAsia="zh-CN"/>
        </w:rPr>
        <w:t>11</w:t>
      </w:r>
      <w:r>
        <w:rPr>
          <w:rFonts w:hint="eastAsia" w:ascii="宋体" w:hAnsi="宋体" w:eastAsia="宋体" w:cs="宋体"/>
          <w:sz w:val="20"/>
          <w:szCs w:val="20"/>
          <w:highlight w:val="none"/>
        </w:rPr>
        <w:t xml:space="preserve"> 月</w:t>
      </w:r>
      <w:r>
        <w:rPr>
          <w:rFonts w:hint="eastAsia" w:ascii="宋体" w:hAnsi="宋体" w:eastAsia="宋体" w:cs="宋体"/>
          <w:sz w:val="20"/>
          <w:szCs w:val="20"/>
          <w:highlight w:val="none"/>
          <w:lang w:val="en-US" w:eastAsia="zh-CN"/>
        </w:rPr>
        <w:t xml:space="preserve"> 7</w:t>
      </w:r>
      <w:r>
        <w:rPr>
          <w:rFonts w:hint="eastAsia" w:ascii="宋体" w:hAnsi="宋体" w:eastAsia="宋体" w:cs="宋体"/>
          <w:sz w:val="20"/>
          <w:szCs w:val="20"/>
          <w:highlight w:val="none"/>
        </w:rPr>
        <w:t>日（磋</w:t>
      </w:r>
      <w:r>
        <w:rPr>
          <w:rFonts w:hint="eastAsia" w:ascii="宋体" w:hAnsi="宋体" w:eastAsia="宋体" w:cs="宋体"/>
          <w:sz w:val="20"/>
          <w:szCs w:val="20"/>
        </w:rPr>
        <w:t>商文件的发售期限自开始之日起不得少于 5 个工作日），每天上午 00:00 至 12:00，下午 12:00 至 23:59（北京时间，法定节假日除外）</w:t>
      </w:r>
    </w:p>
    <w:p>
      <w:pPr>
        <w:spacing w:before="222" w:line="228" w:lineRule="auto"/>
        <w:ind w:left="423"/>
        <w:rPr>
          <w:rFonts w:ascii="宋体" w:hAnsi="宋体" w:eastAsia="宋体" w:cs="宋体"/>
          <w:sz w:val="20"/>
          <w:szCs w:val="20"/>
        </w:rPr>
      </w:pPr>
      <w:r>
        <w:rPr>
          <w:rFonts w:ascii="宋体" w:hAnsi="宋体" w:eastAsia="宋体" w:cs="宋体"/>
          <w:spacing w:val="8"/>
          <w:sz w:val="20"/>
          <w:szCs w:val="20"/>
        </w:rPr>
        <w:t>2.地点：荥阳市公共资源交易中心网站</w:t>
      </w:r>
    </w:p>
    <w:p>
      <w:pPr>
        <w:spacing w:before="221" w:line="432" w:lineRule="auto"/>
        <w:ind w:left="2" w:right="70" w:firstLine="422"/>
        <w:rPr>
          <w:rFonts w:ascii="宋体" w:hAnsi="宋体" w:eastAsia="宋体" w:cs="宋体"/>
          <w:sz w:val="20"/>
          <w:szCs w:val="20"/>
        </w:rPr>
      </w:pPr>
      <w:r>
        <w:rPr>
          <w:rFonts w:ascii="宋体" w:hAnsi="宋体" w:eastAsia="宋体" w:cs="宋体"/>
          <w:spacing w:val="10"/>
          <w:sz w:val="20"/>
          <w:szCs w:val="20"/>
        </w:rPr>
        <w:t>3.方式：凡有意参加投标者，登陆荥阳市</w:t>
      </w:r>
      <w:r>
        <w:rPr>
          <w:rFonts w:ascii="宋体" w:hAnsi="宋体" w:eastAsia="宋体" w:cs="宋体"/>
          <w:spacing w:val="9"/>
          <w:sz w:val="20"/>
          <w:szCs w:val="20"/>
        </w:rPr>
        <w:t>公共资源交易中心网站—办事指南—参照《荥阳市公共资源</w:t>
      </w:r>
      <w:r>
        <w:rPr>
          <w:rFonts w:ascii="宋体" w:hAnsi="宋体" w:eastAsia="宋体" w:cs="宋体"/>
          <w:sz w:val="20"/>
          <w:szCs w:val="20"/>
        </w:rPr>
        <w:t xml:space="preserve"> </w:t>
      </w:r>
      <w:r>
        <w:rPr>
          <w:rFonts w:ascii="宋体" w:hAnsi="宋体" w:eastAsia="宋体" w:cs="宋体"/>
          <w:spacing w:val="10"/>
          <w:sz w:val="20"/>
          <w:szCs w:val="20"/>
        </w:rPr>
        <w:t>电子交易平台诚信库入库登记指南》《荥阳市公共资源中心</w:t>
      </w:r>
      <w:r>
        <w:rPr>
          <w:rFonts w:ascii="宋体" w:hAnsi="宋体" w:eastAsia="宋体" w:cs="宋体"/>
          <w:spacing w:val="9"/>
          <w:sz w:val="20"/>
          <w:szCs w:val="20"/>
        </w:rPr>
        <w:t>交易主体</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数字证书办理服务指南》绑定</w:t>
      </w:r>
      <w:r>
        <w:rPr>
          <w:rFonts w:ascii="宋体" w:hAnsi="宋体" w:eastAsia="宋体" w:cs="宋体"/>
          <w:spacing w:val="-41"/>
          <w:sz w:val="20"/>
          <w:szCs w:val="20"/>
        </w:rPr>
        <w:t xml:space="preserve"> </w:t>
      </w:r>
      <w:r>
        <w:rPr>
          <w:rFonts w:ascii="宋体" w:hAnsi="宋体" w:eastAsia="宋体" w:cs="宋体"/>
          <w:sz w:val="20"/>
          <w:szCs w:val="20"/>
        </w:rPr>
        <w:t xml:space="preserve">CA </w:t>
      </w:r>
      <w:r>
        <w:rPr>
          <w:rFonts w:ascii="宋体" w:hAnsi="宋体" w:eastAsia="宋体" w:cs="宋体"/>
          <w:spacing w:val="10"/>
          <w:sz w:val="20"/>
          <w:szCs w:val="20"/>
        </w:rPr>
        <w:t>数字证书，填写信息提交系统自动验证。在规定时间下载电子招标文件（</w:t>
      </w:r>
      <w:r>
        <w:rPr>
          <w:rFonts w:ascii="宋体" w:hAnsi="宋体" w:eastAsia="宋体" w:cs="宋体"/>
          <w:spacing w:val="9"/>
          <w:sz w:val="20"/>
          <w:szCs w:val="20"/>
        </w:rPr>
        <w:t>具体办理事宜请登陆交易中心网</w:t>
      </w:r>
      <w:r>
        <w:rPr>
          <w:rFonts w:ascii="宋体" w:hAnsi="宋体" w:eastAsia="宋体" w:cs="宋体"/>
          <w:spacing w:val="5"/>
          <w:sz w:val="20"/>
          <w:szCs w:val="20"/>
        </w:rPr>
        <w:t>站-办事指南-《投标人操作指南》</w:t>
      </w:r>
      <w:r>
        <w:rPr>
          <w:rFonts w:ascii="宋体" w:hAnsi="宋体" w:eastAsia="宋体" w:cs="宋体"/>
          <w:spacing w:val="-48"/>
          <w:sz w:val="20"/>
          <w:szCs w:val="20"/>
        </w:rPr>
        <w:t xml:space="preserve"> </w:t>
      </w:r>
      <w:r>
        <w:rPr>
          <w:rFonts w:ascii="宋体" w:hAnsi="宋体" w:eastAsia="宋体" w:cs="宋体"/>
          <w:spacing w:val="5"/>
          <w:sz w:val="20"/>
          <w:szCs w:val="20"/>
        </w:rPr>
        <w:t>）。</w:t>
      </w:r>
    </w:p>
    <w:p>
      <w:pPr>
        <w:spacing w:before="222" w:line="468" w:lineRule="exact"/>
        <w:ind w:left="420"/>
        <w:rPr>
          <w:rFonts w:ascii="宋体" w:hAnsi="宋体" w:eastAsia="宋体" w:cs="宋体"/>
          <w:sz w:val="20"/>
          <w:szCs w:val="20"/>
        </w:rPr>
      </w:pPr>
      <w:r>
        <w:rPr>
          <w:rFonts w:ascii="宋体" w:hAnsi="宋体" w:eastAsia="宋体" w:cs="宋体"/>
          <w:spacing w:val="5"/>
          <w:position w:val="20"/>
          <w:sz w:val="20"/>
          <w:szCs w:val="20"/>
        </w:rPr>
        <w:t>4.售价：0</w:t>
      </w:r>
      <w:r>
        <w:rPr>
          <w:rFonts w:ascii="宋体" w:hAnsi="宋体" w:eastAsia="宋体" w:cs="宋体"/>
          <w:spacing w:val="-38"/>
          <w:position w:val="20"/>
          <w:sz w:val="20"/>
          <w:szCs w:val="20"/>
        </w:rPr>
        <w:t xml:space="preserve"> </w:t>
      </w:r>
      <w:r>
        <w:rPr>
          <w:rFonts w:ascii="宋体" w:hAnsi="宋体" w:eastAsia="宋体" w:cs="宋体"/>
          <w:spacing w:val="5"/>
          <w:position w:val="20"/>
          <w:sz w:val="20"/>
          <w:szCs w:val="20"/>
        </w:rPr>
        <w:t>元</w:t>
      </w:r>
    </w:p>
    <w:p>
      <w:pPr>
        <w:spacing w:line="227" w:lineRule="auto"/>
        <w:ind w:left="20"/>
        <w:rPr>
          <w:rFonts w:ascii="宋体" w:hAnsi="宋体" w:eastAsia="宋体" w:cs="宋体"/>
          <w:sz w:val="20"/>
          <w:szCs w:val="20"/>
        </w:rPr>
      </w:pPr>
      <w:r>
        <w:rPr>
          <w:rFonts w:ascii="宋体" w:hAnsi="宋体" w:eastAsia="宋体" w:cs="宋体"/>
          <w:spacing w:val="6"/>
          <w:sz w:val="20"/>
          <w:szCs w:val="20"/>
        </w:rPr>
        <w:t>四、响应文件提交</w:t>
      </w:r>
    </w:p>
    <w:p>
      <w:pPr>
        <w:spacing w:before="222" w:line="468" w:lineRule="exact"/>
        <w:ind w:left="436"/>
        <w:rPr>
          <w:rFonts w:ascii="宋体" w:hAnsi="宋体" w:eastAsia="宋体" w:cs="宋体"/>
          <w:sz w:val="20"/>
          <w:szCs w:val="20"/>
          <w:highlight w:val="none"/>
        </w:rPr>
      </w:pPr>
      <w:r>
        <w:rPr>
          <w:rFonts w:ascii="宋体" w:hAnsi="宋体" w:eastAsia="宋体" w:cs="宋体"/>
          <w:spacing w:val="3"/>
          <w:position w:val="20"/>
          <w:sz w:val="20"/>
          <w:szCs w:val="20"/>
        </w:rPr>
        <w:t>1.截止时间</w:t>
      </w:r>
      <w:r>
        <w:rPr>
          <w:rFonts w:ascii="宋体" w:hAnsi="宋体" w:eastAsia="宋体" w:cs="宋体"/>
          <w:spacing w:val="3"/>
          <w:position w:val="20"/>
          <w:sz w:val="20"/>
          <w:szCs w:val="20"/>
          <w:highlight w:val="none"/>
        </w:rPr>
        <w:t>：2023</w:t>
      </w:r>
      <w:r>
        <w:rPr>
          <w:rFonts w:ascii="宋体" w:hAnsi="宋体" w:eastAsia="宋体" w:cs="宋体"/>
          <w:spacing w:val="-39"/>
          <w:position w:val="20"/>
          <w:sz w:val="20"/>
          <w:szCs w:val="20"/>
          <w:highlight w:val="none"/>
        </w:rPr>
        <w:t xml:space="preserve"> </w:t>
      </w:r>
      <w:r>
        <w:rPr>
          <w:rFonts w:ascii="宋体" w:hAnsi="宋体" w:eastAsia="宋体" w:cs="宋体"/>
          <w:spacing w:val="3"/>
          <w:position w:val="20"/>
          <w:sz w:val="20"/>
          <w:szCs w:val="20"/>
          <w:highlight w:val="none"/>
        </w:rPr>
        <w:t>年</w:t>
      </w:r>
      <w:r>
        <w:rPr>
          <w:rFonts w:hint="eastAsia" w:ascii="宋体" w:hAnsi="宋体" w:eastAsia="宋体" w:cs="宋体"/>
          <w:spacing w:val="3"/>
          <w:position w:val="20"/>
          <w:sz w:val="20"/>
          <w:szCs w:val="20"/>
          <w:highlight w:val="none"/>
          <w:lang w:val="en-US" w:eastAsia="zh-CN"/>
        </w:rPr>
        <w:t>11</w:t>
      </w:r>
      <w:r>
        <w:rPr>
          <w:rFonts w:ascii="宋体" w:hAnsi="宋体" w:eastAsia="宋体" w:cs="宋体"/>
          <w:spacing w:val="3"/>
          <w:position w:val="20"/>
          <w:sz w:val="20"/>
          <w:szCs w:val="20"/>
          <w:highlight w:val="none"/>
        </w:rPr>
        <w:t>月</w:t>
      </w:r>
      <w:r>
        <w:rPr>
          <w:rFonts w:hint="eastAsia" w:ascii="宋体" w:hAnsi="宋体" w:eastAsia="宋体" w:cs="宋体"/>
          <w:spacing w:val="3"/>
          <w:position w:val="20"/>
          <w:sz w:val="20"/>
          <w:szCs w:val="20"/>
          <w:highlight w:val="none"/>
          <w:lang w:val="en-US" w:eastAsia="zh-CN"/>
        </w:rPr>
        <w:t>23</w:t>
      </w:r>
      <w:r>
        <w:rPr>
          <w:rFonts w:ascii="宋体" w:hAnsi="宋体" w:eastAsia="宋体" w:cs="宋体"/>
          <w:spacing w:val="3"/>
          <w:position w:val="20"/>
          <w:sz w:val="20"/>
          <w:szCs w:val="20"/>
          <w:highlight w:val="none"/>
        </w:rPr>
        <w:t>日</w:t>
      </w:r>
      <w:r>
        <w:rPr>
          <w:rFonts w:ascii="宋体" w:hAnsi="宋体" w:eastAsia="宋体" w:cs="宋体"/>
          <w:spacing w:val="-35"/>
          <w:position w:val="20"/>
          <w:sz w:val="20"/>
          <w:szCs w:val="20"/>
          <w:highlight w:val="none"/>
        </w:rPr>
        <w:t xml:space="preserve"> </w:t>
      </w:r>
      <w:r>
        <w:rPr>
          <w:rFonts w:ascii="宋体" w:hAnsi="宋体" w:eastAsia="宋体" w:cs="宋体"/>
          <w:spacing w:val="3"/>
          <w:position w:val="20"/>
          <w:sz w:val="20"/>
          <w:szCs w:val="20"/>
          <w:highlight w:val="none"/>
        </w:rPr>
        <w:t>9</w:t>
      </w:r>
      <w:r>
        <w:rPr>
          <w:rFonts w:ascii="宋体" w:hAnsi="宋体" w:eastAsia="宋体" w:cs="宋体"/>
          <w:spacing w:val="-30"/>
          <w:position w:val="20"/>
          <w:sz w:val="20"/>
          <w:szCs w:val="20"/>
          <w:highlight w:val="none"/>
        </w:rPr>
        <w:t xml:space="preserve"> </w:t>
      </w:r>
      <w:r>
        <w:rPr>
          <w:rFonts w:ascii="宋体" w:hAnsi="宋体" w:eastAsia="宋体" w:cs="宋体"/>
          <w:spacing w:val="3"/>
          <w:position w:val="20"/>
          <w:sz w:val="20"/>
          <w:szCs w:val="20"/>
          <w:highlight w:val="none"/>
        </w:rPr>
        <w:t>点</w:t>
      </w:r>
      <w:r>
        <w:rPr>
          <w:rFonts w:ascii="宋体" w:hAnsi="宋体" w:eastAsia="宋体" w:cs="宋体"/>
          <w:spacing w:val="-35"/>
          <w:position w:val="20"/>
          <w:sz w:val="20"/>
          <w:szCs w:val="20"/>
          <w:highlight w:val="none"/>
        </w:rPr>
        <w:t xml:space="preserve"> </w:t>
      </w:r>
      <w:r>
        <w:rPr>
          <w:rFonts w:ascii="宋体" w:hAnsi="宋体" w:eastAsia="宋体" w:cs="宋体"/>
          <w:spacing w:val="3"/>
          <w:position w:val="20"/>
          <w:sz w:val="20"/>
          <w:szCs w:val="20"/>
          <w:highlight w:val="none"/>
        </w:rPr>
        <w:t>00</w:t>
      </w:r>
      <w:r>
        <w:rPr>
          <w:rFonts w:ascii="宋体" w:hAnsi="宋体" w:eastAsia="宋体" w:cs="宋体"/>
          <w:spacing w:val="-38"/>
          <w:position w:val="20"/>
          <w:sz w:val="20"/>
          <w:szCs w:val="20"/>
          <w:highlight w:val="none"/>
        </w:rPr>
        <w:t xml:space="preserve"> </w:t>
      </w:r>
      <w:r>
        <w:rPr>
          <w:rFonts w:ascii="宋体" w:hAnsi="宋体" w:eastAsia="宋体" w:cs="宋体"/>
          <w:spacing w:val="2"/>
          <w:position w:val="20"/>
          <w:sz w:val="20"/>
          <w:szCs w:val="20"/>
          <w:highlight w:val="none"/>
        </w:rPr>
        <w:t>分（北京时间</w:t>
      </w:r>
      <w:bookmarkStart w:id="8" w:name="_GoBack"/>
      <w:bookmarkEnd w:id="8"/>
      <w:r>
        <w:rPr>
          <w:rFonts w:ascii="宋体" w:hAnsi="宋体" w:eastAsia="宋体" w:cs="宋体"/>
          <w:spacing w:val="2"/>
          <w:position w:val="20"/>
          <w:sz w:val="20"/>
          <w:szCs w:val="20"/>
          <w:highlight w:val="none"/>
        </w:rPr>
        <w:t>）</w:t>
      </w:r>
    </w:p>
    <w:p>
      <w:pPr>
        <w:spacing w:line="227" w:lineRule="auto"/>
        <w:ind w:left="423"/>
        <w:rPr>
          <w:rFonts w:ascii="宋体" w:hAnsi="宋体" w:eastAsia="宋体" w:cs="宋体"/>
          <w:sz w:val="20"/>
          <w:szCs w:val="20"/>
          <w:highlight w:val="none"/>
        </w:rPr>
      </w:pPr>
      <w:r>
        <w:rPr>
          <w:rFonts w:ascii="宋体" w:hAnsi="宋体" w:eastAsia="宋体" w:cs="宋体"/>
          <w:spacing w:val="8"/>
          <w:sz w:val="20"/>
          <w:szCs w:val="20"/>
          <w:highlight w:val="none"/>
        </w:rPr>
        <w:t>2.地点：荥阳市公共资源交易平台</w:t>
      </w:r>
    </w:p>
    <w:p>
      <w:pPr>
        <w:spacing w:before="221" w:line="228" w:lineRule="auto"/>
        <w:ind w:left="4"/>
        <w:rPr>
          <w:rFonts w:ascii="宋体" w:hAnsi="宋体" w:eastAsia="宋体" w:cs="宋体"/>
          <w:sz w:val="20"/>
          <w:szCs w:val="20"/>
          <w:highlight w:val="none"/>
        </w:rPr>
      </w:pPr>
      <w:r>
        <w:rPr>
          <w:rFonts w:ascii="宋体" w:hAnsi="宋体" w:eastAsia="宋体" w:cs="宋体"/>
          <w:spacing w:val="8"/>
          <w:sz w:val="20"/>
          <w:szCs w:val="20"/>
          <w:highlight w:val="none"/>
        </w:rPr>
        <w:t>五、响应文件开启</w:t>
      </w:r>
    </w:p>
    <w:p>
      <w:pPr>
        <w:spacing w:before="221" w:line="228" w:lineRule="auto"/>
        <w:ind w:left="436"/>
        <w:rPr>
          <w:rFonts w:ascii="宋体" w:hAnsi="宋体" w:eastAsia="宋体" w:cs="宋体"/>
          <w:sz w:val="20"/>
          <w:szCs w:val="20"/>
        </w:rPr>
      </w:pPr>
      <w:r>
        <w:rPr>
          <w:rFonts w:ascii="宋体" w:hAnsi="宋体" w:eastAsia="宋体" w:cs="宋体"/>
          <w:spacing w:val="2"/>
          <w:sz w:val="20"/>
          <w:szCs w:val="20"/>
          <w:highlight w:val="none"/>
        </w:rPr>
        <w:t>1.时间：2023</w:t>
      </w:r>
      <w:r>
        <w:rPr>
          <w:rFonts w:ascii="宋体" w:hAnsi="宋体" w:eastAsia="宋体" w:cs="宋体"/>
          <w:spacing w:val="-35"/>
          <w:sz w:val="20"/>
          <w:szCs w:val="20"/>
          <w:highlight w:val="none"/>
        </w:rPr>
        <w:t xml:space="preserve"> </w:t>
      </w:r>
      <w:r>
        <w:rPr>
          <w:rFonts w:ascii="宋体" w:hAnsi="宋体" w:eastAsia="宋体" w:cs="宋体"/>
          <w:spacing w:val="2"/>
          <w:sz w:val="20"/>
          <w:szCs w:val="20"/>
          <w:highlight w:val="none"/>
        </w:rPr>
        <w:t>年</w:t>
      </w:r>
      <w:r>
        <w:rPr>
          <w:rFonts w:hint="eastAsia" w:ascii="宋体" w:hAnsi="宋体" w:eastAsia="宋体" w:cs="宋体"/>
          <w:spacing w:val="2"/>
          <w:sz w:val="20"/>
          <w:szCs w:val="20"/>
          <w:highlight w:val="none"/>
          <w:lang w:val="en-US" w:eastAsia="zh-CN"/>
        </w:rPr>
        <w:t>11</w:t>
      </w:r>
      <w:r>
        <w:rPr>
          <w:rFonts w:ascii="宋体" w:hAnsi="宋体" w:eastAsia="宋体" w:cs="宋体"/>
          <w:spacing w:val="2"/>
          <w:sz w:val="20"/>
          <w:szCs w:val="20"/>
          <w:highlight w:val="none"/>
        </w:rPr>
        <w:t>月</w:t>
      </w:r>
      <w:r>
        <w:rPr>
          <w:rFonts w:hint="eastAsia" w:ascii="宋体" w:hAnsi="宋体" w:eastAsia="宋体" w:cs="宋体"/>
          <w:spacing w:val="2"/>
          <w:sz w:val="20"/>
          <w:szCs w:val="20"/>
          <w:highlight w:val="none"/>
          <w:lang w:val="en-US" w:eastAsia="zh-CN"/>
        </w:rPr>
        <w:t>23</w:t>
      </w:r>
      <w:r>
        <w:rPr>
          <w:rFonts w:ascii="宋体" w:hAnsi="宋体" w:eastAsia="宋体" w:cs="宋体"/>
          <w:spacing w:val="2"/>
          <w:sz w:val="20"/>
          <w:szCs w:val="20"/>
          <w:highlight w:val="none"/>
        </w:rPr>
        <w:t>日</w:t>
      </w:r>
      <w:r>
        <w:rPr>
          <w:rFonts w:ascii="宋体" w:hAnsi="宋体" w:eastAsia="宋体" w:cs="宋体"/>
          <w:spacing w:val="-35"/>
          <w:sz w:val="20"/>
          <w:szCs w:val="20"/>
          <w:highlight w:val="none"/>
        </w:rPr>
        <w:t xml:space="preserve"> </w:t>
      </w:r>
      <w:r>
        <w:rPr>
          <w:rFonts w:ascii="宋体" w:hAnsi="宋体" w:eastAsia="宋体" w:cs="宋体"/>
          <w:spacing w:val="2"/>
          <w:sz w:val="20"/>
          <w:szCs w:val="20"/>
          <w:highlight w:val="none"/>
        </w:rPr>
        <w:t>9</w:t>
      </w:r>
      <w:r>
        <w:rPr>
          <w:rFonts w:ascii="宋体" w:hAnsi="宋体" w:eastAsia="宋体" w:cs="宋体"/>
          <w:spacing w:val="-30"/>
          <w:sz w:val="20"/>
          <w:szCs w:val="20"/>
          <w:highlight w:val="none"/>
        </w:rPr>
        <w:t xml:space="preserve"> </w:t>
      </w:r>
      <w:r>
        <w:rPr>
          <w:rFonts w:ascii="宋体" w:hAnsi="宋体" w:eastAsia="宋体" w:cs="宋体"/>
          <w:spacing w:val="2"/>
          <w:sz w:val="20"/>
          <w:szCs w:val="20"/>
          <w:highlight w:val="none"/>
        </w:rPr>
        <w:t>点</w:t>
      </w:r>
      <w:r>
        <w:rPr>
          <w:rFonts w:ascii="宋体" w:hAnsi="宋体" w:eastAsia="宋体" w:cs="宋体"/>
          <w:spacing w:val="-35"/>
          <w:sz w:val="20"/>
          <w:szCs w:val="20"/>
          <w:highlight w:val="none"/>
        </w:rPr>
        <w:t xml:space="preserve"> </w:t>
      </w:r>
      <w:r>
        <w:rPr>
          <w:rFonts w:ascii="宋体" w:hAnsi="宋体" w:eastAsia="宋体" w:cs="宋体"/>
          <w:spacing w:val="2"/>
          <w:sz w:val="20"/>
          <w:szCs w:val="20"/>
          <w:highlight w:val="none"/>
        </w:rPr>
        <w:t>00</w:t>
      </w:r>
      <w:r>
        <w:rPr>
          <w:rFonts w:ascii="宋体" w:hAnsi="宋体" w:eastAsia="宋体" w:cs="宋体"/>
          <w:spacing w:val="-38"/>
          <w:sz w:val="20"/>
          <w:szCs w:val="20"/>
          <w:highlight w:val="none"/>
        </w:rPr>
        <w:t xml:space="preserve"> </w:t>
      </w:r>
      <w:r>
        <w:rPr>
          <w:rFonts w:ascii="宋体" w:hAnsi="宋体" w:eastAsia="宋体" w:cs="宋体"/>
          <w:spacing w:val="2"/>
          <w:sz w:val="20"/>
          <w:szCs w:val="20"/>
          <w:highlight w:val="none"/>
        </w:rPr>
        <w:t>分（</w:t>
      </w:r>
      <w:r>
        <w:rPr>
          <w:rFonts w:ascii="宋体" w:hAnsi="宋体" w:eastAsia="宋体" w:cs="宋体"/>
          <w:spacing w:val="2"/>
          <w:sz w:val="20"/>
          <w:szCs w:val="20"/>
        </w:rPr>
        <w:t>北京时间）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2.地点：荥阳市公共资源交易中心（荥阳市中原路与飞龙路西北角政务服务中心</w:t>
      </w:r>
      <w:r>
        <w:rPr>
          <w:rFonts w:ascii="宋体" w:hAnsi="宋体" w:eastAsia="宋体" w:cs="宋体"/>
          <w:spacing w:val="9"/>
          <w:sz w:val="20"/>
          <w:szCs w:val="20"/>
          <w:highlight w:val="none"/>
        </w:rPr>
        <w:t>七楼）第</w:t>
      </w:r>
      <w:r>
        <w:rPr>
          <w:rFonts w:hint="eastAsia" w:ascii="宋体" w:hAnsi="宋体" w:eastAsia="宋体" w:cs="宋体"/>
          <w:spacing w:val="9"/>
          <w:sz w:val="20"/>
          <w:szCs w:val="20"/>
          <w:highlight w:val="none"/>
          <w:lang w:val="en-US" w:eastAsia="zh-CN"/>
        </w:rPr>
        <w:t>一</w:t>
      </w:r>
      <w:r>
        <w:rPr>
          <w:rFonts w:ascii="宋体" w:hAnsi="宋体" w:eastAsia="宋体" w:cs="宋体"/>
          <w:spacing w:val="9"/>
          <w:sz w:val="20"/>
          <w:szCs w:val="20"/>
          <w:highlight w:val="none"/>
        </w:rPr>
        <w:t>开</w:t>
      </w:r>
      <w:r>
        <w:rPr>
          <w:rFonts w:ascii="宋体" w:hAnsi="宋体" w:eastAsia="宋体" w:cs="宋体"/>
          <w:spacing w:val="9"/>
          <w:sz w:val="20"/>
          <w:szCs w:val="20"/>
        </w:rPr>
        <w:t>标室</w:t>
      </w:r>
    </w:p>
    <w:p>
      <w:pPr>
        <w:spacing w:before="222" w:line="226" w:lineRule="auto"/>
        <w:ind w:left="2"/>
        <w:rPr>
          <w:rFonts w:ascii="宋体" w:hAnsi="宋体" w:eastAsia="宋体" w:cs="宋体"/>
          <w:sz w:val="20"/>
          <w:szCs w:val="20"/>
        </w:rPr>
      </w:pPr>
      <w:r>
        <w:rPr>
          <w:rFonts w:ascii="宋体" w:hAnsi="宋体" w:eastAsia="宋体" w:cs="宋体"/>
          <w:spacing w:val="9"/>
          <w:sz w:val="20"/>
          <w:szCs w:val="20"/>
        </w:rPr>
        <w:t>六、发布公告的媒介及招标公告期限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本次招标公告在《河南省政府采购网》、《荥阳市公共资源交易中心网站》、《荥阳市政府采购网》上发布，招标公告期限为三个工作日。</w:t>
      </w:r>
    </w:p>
    <w:p>
      <w:pPr>
        <w:spacing w:before="1" w:line="228" w:lineRule="auto"/>
        <w:rPr>
          <w:rFonts w:ascii="宋体" w:hAnsi="宋体" w:eastAsia="宋体" w:cs="宋体"/>
          <w:sz w:val="20"/>
          <w:szCs w:val="20"/>
        </w:rPr>
      </w:pPr>
      <w:r>
        <w:rPr>
          <w:rFonts w:ascii="宋体" w:hAnsi="宋体" w:eastAsia="宋体" w:cs="宋体"/>
          <w:spacing w:val="8"/>
          <w:sz w:val="20"/>
          <w:szCs w:val="20"/>
        </w:rPr>
        <w:t>七、其他补充事宜</w:t>
      </w:r>
    </w:p>
    <w:p>
      <w:pPr>
        <w:spacing w:before="220" w:line="432" w:lineRule="auto"/>
        <w:ind w:firstLine="436"/>
        <w:jc w:val="both"/>
        <w:rPr>
          <w:rFonts w:ascii="宋体" w:hAnsi="宋体" w:eastAsia="宋体" w:cs="宋体"/>
          <w:sz w:val="20"/>
          <w:szCs w:val="20"/>
        </w:rPr>
      </w:pPr>
      <w:r>
        <w:rPr>
          <w:rFonts w:ascii="宋体" w:hAnsi="宋体" w:eastAsia="宋体" w:cs="宋体"/>
          <w:spacing w:val="9"/>
          <w:sz w:val="20"/>
          <w:szCs w:val="20"/>
        </w:rPr>
        <w:t>1.获取采购文件后，供应商请登陆荥阳市公共资源交易中心网站—下载中心—</w:t>
      </w:r>
      <w:r>
        <w:rPr>
          <w:rFonts w:ascii="宋体" w:hAnsi="宋体" w:eastAsia="宋体" w:cs="宋体"/>
          <w:spacing w:val="8"/>
          <w:sz w:val="20"/>
          <w:szCs w:val="20"/>
        </w:rPr>
        <w:t xml:space="preserve">下载最新版本“响应文 </w:t>
      </w:r>
      <w:r>
        <w:rPr>
          <w:rFonts w:ascii="宋体" w:hAnsi="宋体" w:eastAsia="宋体" w:cs="宋体"/>
          <w:spacing w:val="-2"/>
          <w:sz w:val="20"/>
          <w:szCs w:val="20"/>
        </w:rPr>
        <w:t>件制作软件</w:t>
      </w:r>
      <w:r>
        <w:rPr>
          <w:rFonts w:ascii="宋体" w:hAnsi="宋体" w:eastAsia="宋体" w:cs="宋体"/>
          <w:spacing w:val="-72"/>
          <w:sz w:val="20"/>
          <w:szCs w:val="20"/>
        </w:rPr>
        <w:t xml:space="preserve"> </w:t>
      </w:r>
      <w:r>
        <w:rPr>
          <w:rFonts w:ascii="宋体" w:hAnsi="宋体" w:eastAsia="宋体" w:cs="宋体"/>
          <w:spacing w:val="-2"/>
          <w:sz w:val="20"/>
          <w:szCs w:val="20"/>
        </w:rPr>
        <w:t>”制作电子响应文件（具体制作手册请查询交易中心网站-办事指南-《响应文件制</w:t>
      </w:r>
      <w:r>
        <w:rPr>
          <w:rFonts w:ascii="宋体" w:hAnsi="宋体" w:eastAsia="宋体" w:cs="宋体"/>
          <w:spacing w:val="-3"/>
          <w:sz w:val="20"/>
          <w:szCs w:val="20"/>
        </w:rPr>
        <w:t>作操作手册》）。</w:t>
      </w:r>
      <w:r>
        <w:rPr>
          <w:rFonts w:ascii="宋体" w:hAnsi="宋体" w:eastAsia="宋体" w:cs="宋体"/>
          <w:spacing w:val="10"/>
          <w:sz w:val="20"/>
          <w:szCs w:val="20"/>
        </w:rPr>
        <w:t>供应商须在响应文件递交截止时间前登陆荥</w:t>
      </w:r>
      <w:r>
        <w:rPr>
          <w:rFonts w:ascii="宋体" w:hAnsi="宋体" w:eastAsia="宋体" w:cs="宋体"/>
          <w:spacing w:val="9"/>
          <w:sz w:val="20"/>
          <w:szCs w:val="20"/>
        </w:rPr>
        <w:t>阳市公共资源交易平台上传加密的电子响应文件。</w:t>
      </w:r>
    </w:p>
    <w:p>
      <w:pPr>
        <w:spacing w:before="222" w:line="432" w:lineRule="auto"/>
        <w:ind w:right="68" w:firstLine="423"/>
        <w:jc w:val="both"/>
        <w:rPr>
          <w:rFonts w:ascii="Arial" w:hAnsi="Arial" w:eastAsia="Arial" w:cs="Arial"/>
          <w:snapToGrid w:val="0"/>
          <w:color w:val="000000"/>
          <w:kern w:val="0"/>
          <w:sz w:val="21"/>
          <w:szCs w:val="21"/>
          <w:lang w:val="en-US" w:eastAsia="en-US" w:bidi="ar-SA"/>
        </w:rPr>
      </w:pPr>
      <w:r>
        <w:rPr>
          <w:rFonts w:ascii="宋体" w:hAnsi="宋体" w:eastAsia="宋体" w:cs="宋体"/>
          <w:spacing w:val="9"/>
          <w:sz w:val="20"/>
          <w:szCs w:val="20"/>
        </w:rPr>
        <w:t>2.开标：本项目采用“远程不见面</w:t>
      </w:r>
      <w:r>
        <w:rPr>
          <w:rFonts w:ascii="宋体" w:hAnsi="宋体" w:eastAsia="宋体" w:cs="宋体"/>
          <w:spacing w:val="-72"/>
          <w:sz w:val="20"/>
          <w:szCs w:val="20"/>
        </w:rPr>
        <w:t xml:space="preserve"> </w:t>
      </w:r>
      <w:r>
        <w:rPr>
          <w:rFonts w:ascii="宋体" w:hAnsi="宋体" w:eastAsia="宋体" w:cs="宋体"/>
          <w:spacing w:val="9"/>
          <w:sz w:val="20"/>
          <w:szCs w:val="20"/>
        </w:rPr>
        <w:t>”开标方式，供应商应当在响应文件递交截止时间前登</w:t>
      </w:r>
      <w:r>
        <w:rPr>
          <w:rFonts w:ascii="宋体" w:hAnsi="宋体" w:eastAsia="宋体" w:cs="宋体"/>
          <w:spacing w:val="8"/>
          <w:sz w:val="20"/>
          <w:szCs w:val="20"/>
        </w:rPr>
        <w:t>陆荥阳市公</w:t>
      </w:r>
      <w:r>
        <w:rPr>
          <w:rFonts w:ascii="宋体" w:hAnsi="宋体" w:eastAsia="宋体" w:cs="宋体"/>
          <w:sz w:val="20"/>
          <w:szCs w:val="20"/>
        </w:rPr>
        <w:t xml:space="preserve"> </w:t>
      </w:r>
      <w:r>
        <w:rPr>
          <w:rFonts w:ascii="宋体" w:hAnsi="宋体" w:eastAsia="宋体" w:cs="宋体"/>
          <w:spacing w:val="9"/>
          <w:sz w:val="20"/>
          <w:szCs w:val="20"/>
        </w:rPr>
        <w:t>共资源交易中心网站首页“不见面开标</w:t>
      </w:r>
      <w:r>
        <w:rPr>
          <w:rFonts w:ascii="宋体" w:hAnsi="宋体" w:eastAsia="宋体" w:cs="宋体"/>
          <w:spacing w:val="-63"/>
          <w:sz w:val="20"/>
          <w:szCs w:val="20"/>
        </w:rPr>
        <w:t xml:space="preserve"> </w:t>
      </w:r>
      <w:r>
        <w:rPr>
          <w:rFonts w:ascii="宋体" w:hAnsi="宋体" w:eastAsia="宋体" w:cs="宋体"/>
          <w:spacing w:val="9"/>
          <w:sz w:val="20"/>
          <w:szCs w:val="20"/>
        </w:rPr>
        <w:t>”进入远程开标大厅，在线准时参加开标活动并进行文件解密、答</w:t>
      </w:r>
      <w:r>
        <w:rPr>
          <w:rFonts w:ascii="宋体" w:hAnsi="宋体" w:eastAsia="宋体" w:cs="宋体"/>
          <w:sz w:val="20"/>
          <w:szCs w:val="20"/>
        </w:rPr>
        <w:t xml:space="preserve"> </w:t>
      </w:r>
      <w:r>
        <w:rPr>
          <w:rFonts w:ascii="宋体" w:hAnsi="宋体" w:eastAsia="宋体" w:cs="宋体"/>
          <w:spacing w:val="10"/>
          <w:sz w:val="20"/>
          <w:szCs w:val="20"/>
        </w:rPr>
        <w:t>疑澄清等。具体事宜请查看荥阳市公共资源交易中心网站—办事指南—《荥阳市</w:t>
      </w:r>
      <w:r>
        <w:rPr>
          <w:rFonts w:ascii="宋体" w:hAnsi="宋体" w:eastAsia="宋体" w:cs="宋体"/>
          <w:spacing w:val="9"/>
          <w:sz w:val="20"/>
          <w:szCs w:val="20"/>
        </w:rPr>
        <w:t>公共资源交易中心不见面</w:t>
      </w:r>
      <w:r>
        <w:rPr>
          <w:rFonts w:ascii="宋体" w:hAnsi="宋体" w:eastAsia="宋体" w:cs="宋体"/>
          <w:spacing w:val="8"/>
          <w:sz w:val="20"/>
          <w:szCs w:val="20"/>
        </w:rPr>
        <w:t>开标大厅操作手册（投标人）》。如遇问题，请拨打技术服务单位（国泰新</w:t>
      </w:r>
      <w:r>
        <w:rPr>
          <w:rFonts w:ascii="宋体" w:hAnsi="宋体" w:eastAsia="宋体" w:cs="宋体"/>
          <w:spacing w:val="7"/>
          <w:sz w:val="20"/>
          <w:szCs w:val="20"/>
        </w:rPr>
        <w:t>点）</w:t>
      </w:r>
      <w:r>
        <w:rPr>
          <w:rFonts w:ascii="宋体" w:hAnsi="宋体" w:eastAsia="宋体" w:cs="宋体"/>
          <w:spacing w:val="-56"/>
          <w:sz w:val="20"/>
          <w:szCs w:val="20"/>
        </w:rPr>
        <w:t xml:space="preserve"> </w:t>
      </w:r>
      <w:r>
        <w:rPr>
          <w:rFonts w:ascii="宋体" w:hAnsi="宋体" w:eastAsia="宋体" w:cs="宋体"/>
          <w:spacing w:val="7"/>
          <w:sz w:val="20"/>
          <w:szCs w:val="20"/>
        </w:rPr>
        <w:t>电话：4009980000。</w:t>
      </w:r>
    </w:p>
    <w:p>
      <w:pPr>
        <w:spacing w:before="137" w:line="227" w:lineRule="auto"/>
        <w:ind w:left="420"/>
        <w:rPr>
          <w:rFonts w:ascii="宋体" w:hAnsi="宋体" w:eastAsia="宋体" w:cs="宋体"/>
          <w:sz w:val="20"/>
          <w:szCs w:val="20"/>
        </w:rPr>
      </w:pPr>
      <w:r>
        <w:rPr>
          <w:rFonts w:ascii="宋体" w:hAnsi="宋体" w:eastAsia="宋体" w:cs="宋体"/>
          <w:spacing w:val="8"/>
          <w:sz w:val="20"/>
          <w:szCs w:val="20"/>
        </w:rPr>
        <w:t>3.本项目采购监督部门为：荥阳市财政局</w:t>
      </w:r>
    </w:p>
    <w:p>
      <w:pPr>
        <w:spacing w:before="222" w:line="227" w:lineRule="auto"/>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p>
    <w:p>
      <w:pPr>
        <w:spacing w:before="222" w:line="227" w:lineRule="auto"/>
        <w:ind w:left="432"/>
        <w:rPr>
          <w:rFonts w:ascii="宋体" w:hAnsi="宋体" w:eastAsia="宋体" w:cs="宋体"/>
          <w:sz w:val="20"/>
          <w:szCs w:val="20"/>
        </w:rPr>
      </w:pPr>
      <w:r>
        <w:rPr>
          <w:rFonts w:ascii="宋体" w:hAnsi="宋体" w:eastAsia="宋体" w:cs="宋体"/>
          <w:spacing w:val="4"/>
          <w:sz w:val="20"/>
          <w:szCs w:val="20"/>
        </w:rPr>
        <w:t>1.采购人信息</w:t>
      </w:r>
    </w:p>
    <w:p>
      <w:pPr>
        <w:spacing w:before="221" w:line="228" w:lineRule="auto"/>
        <w:ind w:left="419"/>
        <w:rPr>
          <w:rFonts w:ascii="宋体" w:hAnsi="宋体" w:eastAsia="宋体" w:cs="宋体"/>
          <w:sz w:val="20"/>
          <w:szCs w:val="20"/>
        </w:rPr>
      </w:pPr>
      <w:r>
        <w:rPr>
          <w:rFonts w:ascii="宋体" w:hAnsi="宋体" w:eastAsia="宋体" w:cs="宋体"/>
          <w:spacing w:val="7"/>
          <w:sz w:val="20"/>
          <w:szCs w:val="20"/>
        </w:rPr>
        <w:t>名    称：荥阳市教育局</w:t>
      </w:r>
    </w:p>
    <w:p>
      <w:pPr>
        <w:spacing w:before="221" w:line="468" w:lineRule="exact"/>
        <w:ind w:left="416"/>
        <w:rPr>
          <w:rFonts w:ascii="宋体" w:hAnsi="宋体" w:eastAsia="宋体" w:cs="宋体"/>
          <w:sz w:val="20"/>
          <w:szCs w:val="20"/>
        </w:rPr>
      </w:pPr>
      <w:r>
        <w:rPr>
          <w:rFonts w:ascii="宋体" w:hAnsi="宋体" w:eastAsia="宋体" w:cs="宋体"/>
          <w:spacing w:val="8"/>
          <w:position w:val="20"/>
          <w:sz w:val="20"/>
          <w:szCs w:val="20"/>
        </w:rPr>
        <w:t>地    址：荥阳市荥泽大道与康泰路交叉口西南角</w:t>
      </w:r>
    </w:p>
    <w:p>
      <w:pPr>
        <w:spacing w:line="227" w:lineRule="auto"/>
        <w:ind w:left="417"/>
        <w:rPr>
          <w:rFonts w:hint="default"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孙炎彬</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话：0371-64629317</w:t>
      </w:r>
    </w:p>
    <w:p>
      <w:pPr>
        <w:spacing w:before="1" w:line="226" w:lineRule="auto"/>
        <w:ind w:left="419"/>
        <w:rPr>
          <w:rFonts w:ascii="宋体" w:hAnsi="宋体" w:eastAsia="宋体" w:cs="宋体"/>
          <w:sz w:val="20"/>
          <w:szCs w:val="20"/>
        </w:rPr>
      </w:pPr>
      <w:r>
        <w:rPr>
          <w:rFonts w:ascii="宋体" w:hAnsi="宋体" w:eastAsia="宋体" w:cs="宋体"/>
          <w:spacing w:val="7"/>
          <w:sz w:val="20"/>
          <w:szCs w:val="20"/>
        </w:rPr>
        <w:t>2.采购代理机构信息</w:t>
      </w:r>
    </w:p>
    <w:p>
      <w:pPr>
        <w:spacing w:before="222" w:line="228" w:lineRule="auto"/>
        <w:ind w:left="419"/>
        <w:rPr>
          <w:rFonts w:ascii="宋体" w:hAnsi="宋体" w:eastAsia="宋体" w:cs="宋体"/>
          <w:sz w:val="20"/>
          <w:szCs w:val="20"/>
        </w:rPr>
      </w:pPr>
      <w:r>
        <w:rPr>
          <w:rFonts w:ascii="宋体" w:hAnsi="宋体" w:eastAsia="宋体" w:cs="宋体"/>
          <w:spacing w:val="8"/>
          <w:sz w:val="20"/>
          <w:szCs w:val="20"/>
        </w:rPr>
        <w:t>名    称：河南晟豫工程管理有限公司</w:t>
      </w:r>
    </w:p>
    <w:p>
      <w:pPr>
        <w:spacing w:before="221" w:line="468" w:lineRule="exact"/>
        <w:ind w:left="416"/>
        <w:rPr>
          <w:rFonts w:ascii="宋体" w:hAnsi="宋体" w:eastAsia="宋体" w:cs="宋体"/>
          <w:sz w:val="20"/>
          <w:szCs w:val="20"/>
        </w:rPr>
      </w:pPr>
      <w:r>
        <w:rPr>
          <w:rFonts w:ascii="宋体" w:hAnsi="宋体" w:eastAsia="宋体" w:cs="宋体"/>
          <w:spacing w:val="7"/>
          <w:position w:val="20"/>
          <w:sz w:val="20"/>
          <w:szCs w:val="20"/>
        </w:rPr>
        <w:t>地    址：郑州市中原区陇海西路索克企业中心</w:t>
      </w:r>
      <w:r>
        <w:rPr>
          <w:rFonts w:ascii="宋体" w:hAnsi="宋体" w:eastAsia="宋体" w:cs="宋体"/>
          <w:spacing w:val="-18"/>
          <w:position w:val="20"/>
          <w:sz w:val="20"/>
          <w:szCs w:val="20"/>
        </w:rPr>
        <w:t xml:space="preserve"> </w:t>
      </w:r>
      <w:r>
        <w:rPr>
          <w:rFonts w:ascii="宋体" w:hAnsi="宋体" w:eastAsia="宋体" w:cs="宋体"/>
          <w:spacing w:val="7"/>
          <w:position w:val="20"/>
          <w:sz w:val="20"/>
          <w:szCs w:val="20"/>
        </w:rPr>
        <w:t>19</w:t>
      </w:r>
      <w:r>
        <w:rPr>
          <w:rFonts w:ascii="宋体" w:hAnsi="宋体" w:eastAsia="宋体" w:cs="宋体"/>
          <w:spacing w:val="-39"/>
          <w:position w:val="20"/>
          <w:sz w:val="20"/>
          <w:szCs w:val="20"/>
        </w:rPr>
        <w:t xml:space="preserve"> </w:t>
      </w:r>
      <w:r>
        <w:rPr>
          <w:rFonts w:ascii="宋体" w:hAnsi="宋体" w:eastAsia="宋体" w:cs="宋体"/>
          <w:spacing w:val="7"/>
          <w:position w:val="20"/>
          <w:sz w:val="20"/>
          <w:szCs w:val="20"/>
        </w:rPr>
        <w:t>楼</w:t>
      </w:r>
    </w:p>
    <w:p>
      <w:pPr>
        <w:spacing w:before="1" w:line="227" w:lineRule="auto"/>
        <w:ind w:left="417"/>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话：0371-63370751</w:t>
      </w:r>
    </w:p>
    <w:p>
      <w:pPr>
        <w:spacing w:before="1" w:line="228" w:lineRule="auto"/>
        <w:ind w:left="420"/>
        <w:rPr>
          <w:rFonts w:ascii="宋体" w:hAnsi="宋体" w:eastAsia="宋体" w:cs="宋体"/>
          <w:sz w:val="20"/>
          <w:szCs w:val="20"/>
        </w:rPr>
      </w:pPr>
      <w:r>
        <w:rPr>
          <w:rFonts w:ascii="宋体" w:hAnsi="宋体" w:eastAsia="宋体" w:cs="宋体"/>
          <w:spacing w:val="6"/>
          <w:sz w:val="20"/>
          <w:szCs w:val="20"/>
        </w:rPr>
        <w:t>3.项目联系方式</w:t>
      </w:r>
    </w:p>
    <w:p>
      <w:pPr>
        <w:spacing w:before="220" w:line="228" w:lineRule="auto"/>
        <w:ind w:left="417"/>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230" w:lineRule="auto"/>
        <w:ind w:left="441"/>
        <w:outlineLvl w:val="0"/>
        <w:rPr>
          <w:rFonts w:ascii="宋体" w:hAnsi="宋体" w:eastAsia="宋体" w:cs="宋体"/>
          <w:sz w:val="20"/>
          <w:szCs w:val="20"/>
        </w:rPr>
      </w:pPr>
      <w:r>
        <w:rPr>
          <w:rFonts w:ascii="宋体" w:hAnsi="宋体" w:eastAsia="宋体" w:cs="宋体"/>
          <w:spacing w:val="4"/>
          <w:sz w:val="20"/>
          <w:szCs w:val="20"/>
        </w:rPr>
        <w:t>电    话：0371-63370751</w:t>
      </w:r>
    </w:p>
    <w:p>
      <w:pPr>
        <w:spacing w:line="230" w:lineRule="auto"/>
        <w:rPr>
          <w:rFonts w:ascii="宋体" w:hAnsi="宋体" w:eastAsia="宋体" w:cs="宋体"/>
          <w:sz w:val="20"/>
          <w:szCs w:val="20"/>
        </w:rPr>
        <w:sectPr>
          <w:footerReference r:id="rId5" w:type="default"/>
          <w:pgSz w:w="11907" w:h="16840"/>
          <w:pgMar w:top="1431" w:right="1786" w:bottom="805" w:left="1091" w:header="0" w:footer="643" w:gutter="0"/>
          <w:cols w:space="720" w:num="1"/>
        </w:sectPr>
      </w:pPr>
    </w:p>
    <w:p>
      <w:pPr>
        <w:spacing w:before="171" w:line="219" w:lineRule="auto"/>
        <w:ind w:left="3441"/>
        <w:rPr>
          <w:rFonts w:ascii="宋体" w:hAnsi="宋体" w:eastAsia="宋体" w:cs="宋体"/>
          <w:sz w:val="30"/>
          <w:szCs w:val="30"/>
        </w:rPr>
      </w:pPr>
      <w:bookmarkStart w:id="1" w:name="bookmark2"/>
      <w:bookmarkEnd w:id="1"/>
      <w:r>
        <w:rPr>
          <w:rFonts w:ascii="宋体" w:hAnsi="宋体" w:eastAsia="宋体" w:cs="宋体"/>
          <w:b/>
          <w:bCs/>
          <w:spacing w:val="-4"/>
          <w:sz w:val="30"/>
          <w:szCs w:val="30"/>
        </w:rPr>
        <w:t>第二章</w:t>
      </w:r>
      <w:r>
        <w:rPr>
          <w:rFonts w:ascii="宋体" w:hAnsi="宋体" w:eastAsia="宋体" w:cs="宋体"/>
          <w:spacing w:val="-4"/>
          <w:sz w:val="30"/>
          <w:szCs w:val="30"/>
        </w:rPr>
        <w:t xml:space="preserve"> </w:t>
      </w:r>
      <w:r>
        <w:rPr>
          <w:rFonts w:ascii="宋体" w:hAnsi="宋体" w:eastAsia="宋体" w:cs="宋体"/>
          <w:b/>
          <w:bCs/>
          <w:spacing w:val="-4"/>
          <w:sz w:val="30"/>
          <w:szCs w:val="30"/>
        </w:rPr>
        <w:t>供应商须知</w:t>
      </w:r>
    </w:p>
    <w:p>
      <w:pPr>
        <w:spacing w:before="143" w:line="211" w:lineRule="auto"/>
        <w:ind w:left="3962"/>
        <w:outlineLvl w:val="1"/>
        <w:rPr>
          <w:rFonts w:ascii="宋体" w:hAnsi="宋体" w:eastAsia="宋体" w:cs="宋体"/>
          <w:sz w:val="24"/>
          <w:szCs w:val="24"/>
        </w:rPr>
      </w:pPr>
      <w:r>
        <w:rPr>
          <w:rFonts w:ascii="宋体" w:hAnsi="宋体" w:eastAsia="宋体" w:cs="宋体"/>
          <w:b/>
          <w:bCs/>
          <w:spacing w:val="-3"/>
          <w:sz w:val="24"/>
          <w:szCs w:val="24"/>
        </w:rPr>
        <w:t>供应商须知前附表</w:t>
      </w: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vAlign w:val="top"/>
          </w:tcPr>
          <w:p>
            <w:pPr>
              <w:pStyle w:val="6"/>
              <w:spacing w:before="133" w:line="229" w:lineRule="auto"/>
              <w:ind w:left="283"/>
            </w:pPr>
            <w:r>
              <w:rPr>
                <w:b/>
                <w:bCs/>
                <w:spacing w:val="4"/>
              </w:rPr>
              <w:t>序号</w:t>
            </w:r>
          </w:p>
        </w:tc>
        <w:tc>
          <w:tcPr>
            <w:tcW w:w="2755" w:type="dxa"/>
            <w:vAlign w:val="top"/>
          </w:tcPr>
          <w:p>
            <w:pPr>
              <w:pStyle w:val="6"/>
              <w:spacing w:before="132" w:line="228" w:lineRule="auto"/>
              <w:ind w:left="803"/>
            </w:pPr>
            <w:r>
              <w:rPr>
                <w:b/>
                <w:bCs/>
                <w:spacing w:val="-3"/>
              </w:rPr>
              <w:t>条</w:t>
            </w:r>
            <w:r>
              <w:rPr>
                <w:spacing w:val="18"/>
              </w:rPr>
              <w:t xml:space="preserve"> </w:t>
            </w:r>
            <w:r>
              <w:rPr>
                <w:b/>
                <w:bCs/>
                <w:spacing w:val="-3"/>
              </w:rPr>
              <w:t>款</w:t>
            </w:r>
            <w:r>
              <w:rPr>
                <w:spacing w:val="19"/>
              </w:rPr>
              <w:t xml:space="preserve"> </w:t>
            </w:r>
            <w:r>
              <w:rPr>
                <w:b/>
                <w:bCs/>
                <w:spacing w:val="-3"/>
              </w:rPr>
              <w:t>名</w:t>
            </w:r>
            <w:r>
              <w:rPr>
                <w:spacing w:val="12"/>
              </w:rPr>
              <w:t xml:space="preserve"> </w:t>
            </w:r>
            <w:r>
              <w:rPr>
                <w:b/>
                <w:bCs/>
                <w:spacing w:val="-3"/>
              </w:rPr>
              <w:t>称</w:t>
            </w:r>
          </w:p>
        </w:tc>
        <w:tc>
          <w:tcPr>
            <w:tcW w:w="5764" w:type="dxa"/>
            <w:vAlign w:val="top"/>
          </w:tcPr>
          <w:p>
            <w:pPr>
              <w:pStyle w:val="6"/>
              <w:spacing w:before="132" w:line="228" w:lineRule="auto"/>
              <w:ind w:left="2308"/>
            </w:pPr>
            <w:r>
              <w:rPr>
                <w:b/>
                <w:bCs/>
                <w:spacing w:val="-10"/>
              </w:rPr>
              <w:t>编</w:t>
            </w:r>
            <w:r>
              <w:rPr>
                <w:spacing w:val="22"/>
              </w:rPr>
              <w:t xml:space="preserve"> </w:t>
            </w:r>
            <w:r>
              <w:rPr>
                <w:b/>
                <w:bCs/>
                <w:spacing w:val="-10"/>
              </w:rPr>
              <w:t>列</w:t>
            </w:r>
            <w:r>
              <w:rPr>
                <w:spacing w:val="41"/>
              </w:rPr>
              <w:t xml:space="preserve"> </w:t>
            </w:r>
            <w:r>
              <w:rPr>
                <w:b/>
                <w:bCs/>
                <w:spacing w:val="-10"/>
              </w:rPr>
              <w:t>内</w:t>
            </w:r>
            <w:r>
              <w:rPr>
                <w:spacing w:val="16"/>
              </w:rPr>
              <w:t xml:space="preserve"> </w:t>
            </w:r>
            <w:r>
              <w:rPr>
                <w:b/>
                <w:bCs/>
                <w:spacing w:val="-1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t>1.1.2</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1066"/>
            </w:pPr>
            <w:r>
              <w:rPr>
                <w:spacing w:val="7"/>
              </w:rPr>
              <w:t>采购人</w:t>
            </w:r>
          </w:p>
        </w:tc>
        <w:tc>
          <w:tcPr>
            <w:tcW w:w="5764" w:type="dxa"/>
            <w:vAlign w:val="top"/>
          </w:tcPr>
          <w:p>
            <w:pPr>
              <w:pStyle w:val="6"/>
              <w:spacing w:before="130" w:line="228" w:lineRule="auto"/>
              <w:ind w:left="115"/>
            </w:pPr>
            <w:r>
              <w:rPr>
                <w:spacing w:val="7"/>
              </w:rPr>
              <w:t>名    称：荥阳市教育局</w:t>
            </w:r>
          </w:p>
          <w:p>
            <w:pPr>
              <w:pStyle w:val="6"/>
              <w:spacing w:before="220" w:line="228" w:lineRule="auto"/>
              <w:ind w:left="112"/>
            </w:pPr>
            <w:r>
              <w:rPr>
                <w:spacing w:val="8"/>
              </w:rPr>
              <w:t>地    址：荥阳市索河路与荥泽大道交叉口向南</w:t>
            </w:r>
            <w:r>
              <w:rPr>
                <w:spacing w:val="-36"/>
              </w:rPr>
              <w:t xml:space="preserve"> </w:t>
            </w:r>
            <w:r>
              <w:rPr>
                <w:spacing w:val="8"/>
              </w:rPr>
              <w:t>80</w:t>
            </w:r>
            <w:r>
              <w:rPr>
                <w:spacing w:val="-40"/>
              </w:rPr>
              <w:t xml:space="preserve"> </w:t>
            </w:r>
            <w:r>
              <w:rPr>
                <w:spacing w:val="7"/>
              </w:rPr>
              <w:t>米路西</w:t>
            </w:r>
          </w:p>
          <w:p>
            <w:pPr>
              <w:pStyle w:val="6"/>
              <w:spacing w:before="221" w:line="228" w:lineRule="auto"/>
              <w:ind w:left="113"/>
            </w:pPr>
            <w:r>
              <w:rPr>
                <w:spacing w:val="6"/>
              </w:rPr>
              <w:t>联</w:t>
            </w:r>
            <w:r>
              <w:rPr>
                <w:spacing w:val="22"/>
              </w:rPr>
              <w:t xml:space="preserve"> </w:t>
            </w:r>
            <w:r>
              <w:rPr>
                <w:spacing w:val="6"/>
              </w:rPr>
              <w:t>系 人：张先生</w:t>
            </w:r>
          </w:p>
          <w:p>
            <w:pPr>
              <w:pStyle w:val="6"/>
              <w:spacing w:before="221" w:line="229" w:lineRule="auto"/>
              <w:ind w:left="113"/>
            </w:pPr>
            <w:r>
              <w:rPr>
                <w:spacing w:val="5"/>
              </w:rPr>
              <w:t>联系方式：0371-64629317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31"/>
            </w:pPr>
            <w:r>
              <w:t>1.1.3</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750"/>
            </w:pPr>
            <w:r>
              <w:rPr>
                <w:spacing w:val="8"/>
              </w:rPr>
              <w:t>采购代理机构</w:t>
            </w:r>
          </w:p>
        </w:tc>
        <w:tc>
          <w:tcPr>
            <w:tcW w:w="5764" w:type="dxa"/>
            <w:vAlign w:val="top"/>
          </w:tcPr>
          <w:p>
            <w:pPr>
              <w:pStyle w:val="6"/>
              <w:spacing w:before="131" w:line="227" w:lineRule="auto"/>
              <w:ind w:left="113"/>
            </w:pPr>
            <w:r>
              <w:rPr>
                <w:spacing w:val="9"/>
              </w:rPr>
              <w:t>招标代理机构：河南晟豫工程管理有限公司</w:t>
            </w:r>
          </w:p>
          <w:p>
            <w:pPr>
              <w:pStyle w:val="6"/>
              <w:spacing w:before="222" w:line="227" w:lineRule="auto"/>
              <w:ind w:left="112"/>
            </w:pPr>
            <w:r>
              <w:rPr>
                <w:spacing w:val="7"/>
              </w:rPr>
              <w:t>地    址：郑州市中原区陇海西路索克企业中心</w:t>
            </w:r>
            <w:r>
              <w:rPr>
                <w:spacing w:val="-16"/>
              </w:rPr>
              <w:t xml:space="preserve"> </w:t>
            </w:r>
            <w:r>
              <w:rPr>
                <w:spacing w:val="7"/>
              </w:rPr>
              <w:t>19</w:t>
            </w:r>
            <w:r>
              <w:rPr>
                <w:spacing w:val="-41"/>
              </w:rPr>
              <w:t xml:space="preserve"> </w:t>
            </w:r>
            <w:r>
              <w:rPr>
                <w:spacing w:val="7"/>
              </w:rPr>
              <w:t>楼</w:t>
            </w:r>
          </w:p>
          <w:p>
            <w:pPr>
              <w:pStyle w:val="6"/>
              <w:spacing w:before="221" w:line="228" w:lineRule="auto"/>
              <w:ind w:left="113"/>
            </w:pPr>
            <w:r>
              <w:rPr>
                <w:spacing w:val="6"/>
              </w:rPr>
              <w:t>联</w:t>
            </w:r>
            <w:r>
              <w:rPr>
                <w:spacing w:val="20"/>
              </w:rPr>
              <w:t xml:space="preserve"> </w:t>
            </w:r>
            <w:r>
              <w:rPr>
                <w:spacing w:val="6"/>
              </w:rPr>
              <w:t>系 人：王先生</w:t>
            </w:r>
          </w:p>
          <w:p>
            <w:pPr>
              <w:pStyle w:val="6"/>
              <w:spacing w:before="221" w:line="229" w:lineRule="auto"/>
              <w:ind w:left="113"/>
            </w:pPr>
            <w:r>
              <w:rPr>
                <w:spacing w:val="5"/>
              </w:rPr>
              <w:t>联系方式：0371-63370751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vAlign w:val="top"/>
          </w:tcPr>
          <w:p>
            <w:pPr>
              <w:pStyle w:val="6"/>
              <w:spacing w:before="250" w:line="190" w:lineRule="auto"/>
              <w:ind w:left="131"/>
            </w:pPr>
            <w:r>
              <w:t>1.1.4</w:t>
            </w:r>
          </w:p>
        </w:tc>
        <w:tc>
          <w:tcPr>
            <w:tcW w:w="2755" w:type="dxa"/>
            <w:vAlign w:val="top"/>
          </w:tcPr>
          <w:p>
            <w:pPr>
              <w:pStyle w:val="6"/>
              <w:spacing w:before="218" w:line="227" w:lineRule="auto"/>
              <w:ind w:left="961"/>
            </w:pPr>
            <w:r>
              <w:rPr>
                <w:spacing w:val="7"/>
              </w:rPr>
              <w:t>采购方式</w:t>
            </w:r>
          </w:p>
        </w:tc>
        <w:tc>
          <w:tcPr>
            <w:tcW w:w="5764" w:type="dxa"/>
            <w:vAlign w:val="top"/>
          </w:tcPr>
          <w:p>
            <w:pPr>
              <w:pStyle w:val="6"/>
              <w:spacing w:before="218" w:line="228" w:lineRule="auto"/>
              <w:ind w:left="115"/>
            </w:pPr>
            <w:r>
              <w:rPr>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8" w:type="dxa"/>
            <w:vAlign w:val="top"/>
          </w:tcPr>
          <w:p>
            <w:pPr>
              <w:pStyle w:val="6"/>
              <w:spacing w:before="218" w:line="190" w:lineRule="auto"/>
              <w:ind w:left="131"/>
            </w:pPr>
            <w:r>
              <w:t>1.1.5</w:t>
            </w:r>
          </w:p>
        </w:tc>
        <w:tc>
          <w:tcPr>
            <w:tcW w:w="2755" w:type="dxa"/>
            <w:vAlign w:val="top"/>
          </w:tcPr>
          <w:p>
            <w:pPr>
              <w:pStyle w:val="6"/>
              <w:spacing w:before="187" w:line="228" w:lineRule="auto"/>
              <w:ind w:left="859"/>
            </w:pPr>
            <w:r>
              <w:rPr>
                <w:spacing w:val="7"/>
              </w:rPr>
              <w:t>项目名称及</w:t>
            </w:r>
          </w:p>
        </w:tc>
        <w:tc>
          <w:tcPr>
            <w:tcW w:w="5764" w:type="dxa"/>
            <w:vAlign w:val="top"/>
          </w:tcPr>
          <w:p>
            <w:pPr>
              <w:pStyle w:val="6"/>
              <w:spacing w:before="186" w:line="228" w:lineRule="auto"/>
              <w:ind w:left="118"/>
            </w:pPr>
            <w:r>
              <w:rPr>
                <w:spacing w:val="7"/>
              </w:rPr>
              <w:t>荥阳市教育局荥阳市</w:t>
            </w:r>
            <w:r>
              <w:rPr>
                <w:spacing w:val="-19"/>
              </w:rPr>
              <w:t xml:space="preserve"> </w:t>
            </w:r>
            <w:r>
              <w:rPr>
                <w:spacing w:val="7"/>
              </w:rPr>
              <w:t>10</w:t>
            </w:r>
            <w:r>
              <w:rPr>
                <w:spacing w:val="-40"/>
              </w:rPr>
              <w:t xml:space="preserve"> </w:t>
            </w:r>
            <w:r>
              <w:rPr>
                <w:spacing w:val="7"/>
              </w:rPr>
              <w:t>所幼儿园装修改造项目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1.1.6</w:t>
            </w:r>
          </w:p>
        </w:tc>
        <w:tc>
          <w:tcPr>
            <w:tcW w:w="2755" w:type="dxa"/>
            <w:vAlign w:val="top"/>
          </w:tcPr>
          <w:p>
            <w:pPr>
              <w:pStyle w:val="6"/>
              <w:spacing w:before="162" w:line="229" w:lineRule="auto"/>
              <w:ind w:left="964"/>
            </w:pPr>
            <w:r>
              <w:rPr>
                <w:spacing w:val="6"/>
              </w:rPr>
              <w:t>建设地点</w:t>
            </w:r>
          </w:p>
        </w:tc>
        <w:tc>
          <w:tcPr>
            <w:tcW w:w="5764" w:type="dxa"/>
            <w:vAlign w:val="top"/>
          </w:tcPr>
          <w:p>
            <w:pPr>
              <w:pStyle w:val="6"/>
              <w:spacing w:before="161" w:line="228" w:lineRule="auto"/>
              <w:ind w:left="118"/>
            </w:pPr>
            <w:r>
              <w:rPr>
                <w:spacing w:val="7"/>
              </w:rPr>
              <w:t>荥阳市境内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vAlign w:val="top"/>
          </w:tcPr>
          <w:p>
            <w:pPr>
              <w:pStyle w:val="6"/>
              <w:spacing w:before="181" w:line="190" w:lineRule="auto"/>
              <w:ind w:left="131"/>
            </w:pPr>
            <w:r>
              <w:t>1.2.1</w:t>
            </w:r>
          </w:p>
        </w:tc>
        <w:tc>
          <w:tcPr>
            <w:tcW w:w="2755" w:type="dxa"/>
            <w:vAlign w:val="top"/>
          </w:tcPr>
          <w:p>
            <w:pPr>
              <w:pStyle w:val="6"/>
              <w:spacing w:before="149" w:line="228" w:lineRule="auto"/>
              <w:ind w:left="971"/>
            </w:pPr>
            <w:r>
              <w:rPr>
                <w:spacing w:val="5"/>
              </w:rPr>
              <w:t>资金来源</w:t>
            </w:r>
          </w:p>
        </w:tc>
        <w:tc>
          <w:tcPr>
            <w:tcW w:w="5764" w:type="dxa"/>
            <w:vAlign w:val="top"/>
          </w:tcPr>
          <w:p>
            <w:pPr>
              <w:pStyle w:val="6"/>
              <w:spacing w:before="149" w:line="229" w:lineRule="auto"/>
              <w:ind w:left="11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1.2.2</w:t>
            </w:r>
          </w:p>
        </w:tc>
        <w:tc>
          <w:tcPr>
            <w:tcW w:w="2755" w:type="dxa"/>
            <w:vAlign w:val="top"/>
          </w:tcPr>
          <w:p>
            <w:pPr>
              <w:pStyle w:val="6"/>
              <w:spacing w:before="162" w:line="227" w:lineRule="auto"/>
              <w:ind w:left="750"/>
            </w:pPr>
            <w:r>
              <w:rPr>
                <w:spacing w:val="8"/>
              </w:rPr>
              <w:t>采购预算金额</w:t>
            </w:r>
          </w:p>
        </w:tc>
        <w:tc>
          <w:tcPr>
            <w:tcW w:w="5764" w:type="dxa"/>
            <w:vAlign w:val="top"/>
          </w:tcPr>
          <w:p>
            <w:pPr>
              <w:pStyle w:val="6"/>
              <w:spacing w:before="162" w:line="228" w:lineRule="auto"/>
              <w:ind w:left="115"/>
            </w:pPr>
            <w:r>
              <w:rPr>
                <w:spacing w:val="3"/>
              </w:rPr>
              <w:t>21101432.69</w:t>
            </w:r>
            <w:r>
              <w:rPr>
                <w:spacing w:val="-31"/>
              </w:rPr>
              <w:t xml:space="preserve"> </w:t>
            </w:r>
            <w:r>
              <w:rPr>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1.2.3</w:t>
            </w:r>
          </w:p>
        </w:tc>
        <w:tc>
          <w:tcPr>
            <w:tcW w:w="2755" w:type="dxa"/>
            <w:vAlign w:val="top"/>
          </w:tcPr>
          <w:p>
            <w:pPr>
              <w:pStyle w:val="6"/>
              <w:spacing w:before="164" w:line="227" w:lineRule="auto"/>
              <w:ind w:left="750"/>
            </w:pPr>
            <w:r>
              <w:rPr>
                <w:spacing w:val="8"/>
              </w:rPr>
              <w:t>采购项目性质</w:t>
            </w:r>
          </w:p>
        </w:tc>
        <w:tc>
          <w:tcPr>
            <w:tcW w:w="5764" w:type="dxa"/>
            <w:vAlign w:val="top"/>
          </w:tcPr>
          <w:p>
            <w:pPr>
              <w:pStyle w:val="6"/>
              <w:spacing w:before="133" w:line="228" w:lineRule="auto"/>
              <w:ind w:left="115"/>
            </w:pPr>
            <w:r>
              <w:rPr>
                <w:spacing w:val="3"/>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1.2.4</w:t>
            </w:r>
          </w:p>
        </w:tc>
        <w:tc>
          <w:tcPr>
            <w:tcW w:w="2755" w:type="dxa"/>
            <w:vAlign w:val="top"/>
          </w:tcPr>
          <w:p>
            <w:pPr>
              <w:pStyle w:val="6"/>
              <w:spacing w:before="164" w:line="228" w:lineRule="auto"/>
              <w:ind w:left="759"/>
            </w:pPr>
            <w:r>
              <w:rPr>
                <w:spacing w:val="6"/>
              </w:rPr>
              <w:t>资金落实情况</w:t>
            </w:r>
          </w:p>
        </w:tc>
        <w:tc>
          <w:tcPr>
            <w:tcW w:w="5764" w:type="dxa"/>
            <w:vAlign w:val="top"/>
          </w:tcPr>
          <w:p>
            <w:pPr>
              <w:pStyle w:val="6"/>
              <w:spacing w:before="133" w:line="228" w:lineRule="auto"/>
              <w:ind w:left="135"/>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78" w:type="dxa"/>
            <w:vAlign w:val="center"/>
          </w:tcPr>
          <w:p>
            <w:pPr>
              <w:spacing w:line="281" w:lineRule="auto"/>
              <w:jc w:val="center"/>
              <w:rPr>
                <w:rFonts w:ascii="Arial"/>
                <w:sz w:val="21"/>
              </w:rPr>
            </w:pPr>
          </w:p>
          <w:p>
            <w:pPr>
              <w:pStyle w:val="6"/>
              <w:spacing w:before="65" w:line="190" w:lineRule="auto"/>
              <w:ind w:left="131"/>
              <w:jc w:val="center"/>
            </w:pPr>
            <w:r>
              <w:t>1.3.1</w:t>
            </w:r>
          </w:p>
        </w:tc>
        <w:tc>
          <w:tcPr>
            <w:tcW w:w="2755" w:type="dxa"/>
            <w:vAlign w:val="center"/>
          </w:tcPr>
          <w:p>
            <w:pPr>
              <w:spacing w:line="266" w:lineRule="auto"/>
              <w:jc w:val="both"/>
              <w:rPr>
                <w:rFonts w:ascii="Arial"/>
                <w:sz w:val="21"/>
              </w:rPr>
            </w:pPr>
          </w:p>
          <w:p>
            <w:pPr>
              <w:pStyle w:val="6"/>
              <w:spacing w:before="65" w:line="227" w:lineRule="auto"/>
              <w:ind w:left="961"/>
              <w:jc w:val="left"/>
            </w:pPr>
            <w:r>
              <w:rPr>
                <w:spacing w:val="7"/>
              </w:rPr>
              <w:t>采购内容</w:t>
            </w:r>
          </w:p>
        </w:tc>
        <w:tc>
          <w:tcPr>
            <w:tcW w:w="5764" w:type="dxa"/>
            <w:vAlign w:val="center"/>
          </w:tcPr>
          <w:p>
            <w:pPr>
              <w:pStyle w:val="6"/>
              <w:spacing w:line="227" w:lineRule="auto"/>
              <w:ind w:left="117"/>
              <w:jc w:val="left"/>
            </w:pPr>
            <w:r>
              <w:rPr>
                <w:rFonts w:hint="eastAsia"/>
              </w:rPr>
              <w:t>竞争性磋商文件、工程量清单、施工设计图、答疑纪要和补充文件（如有）范围内的所有内容。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1.3.2</w:t>
            </w:r>
          </w:p>
        </w:tc>
        <w:tc>
          <w:tcPr>
            <w:tcW w:w="2755" w:type="dxa"/>
            <w:vAlign w:val="top"/>
          </w:tcPr>
          <w:p>
            <w:pPr>
              <w:pStyle w:val="6"/>
              <w:spacing w:before="164" w:line="228" w:lineRule="auto"/>
              <w:ind w:left="1123"/>
            </w:pPr>
            <w:r>
              <w:rPr>
                <w:spacing w:val="-1"/>
              </w:rPr>
              <w:t>工</w:t>
            </w:r>
            <w:r>
              <w:rPr>
                <w:spacing w:val="16"/>
              </w:rPr>
              <w:t xml:space="preserve"> </w:t>
            </w:r>
            <w:r>
              <w:rPr>
                <w:spacing w:val="-1"/>
              </w:rPr>
              <w:t>期</w:t>
            </w:r>
          </w:p>
        </w:tc>
        <w:tc>
          <w:tcPr>
            <w:tcW w:w="5764" w:type="dxa"/>
            <w:vAlign w:val="top"/>
          </w:tcPr>
          <w:p>
            <w:pPr>
              <w:pStyle w:val="6"/>
              <w:spacing w:before="135" w:line="228" w:lineRule="auto"/>
              <w:ind w:left="114"/>
            </w:pPr>
            <w:r>
              <w:rPr>
                <w:spacing w:val="-3"/>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1.3.3</w:t>
            </w:r>
          </w:p>
        </w:tc>
        <w:tc>
          <w:tcPr>
            <w:tcW w:w="2755" w:type="dxa"/>
            <w:vAlign w:val="top"/>
          </w:tcPr>
          <w:p>
            <w:pPr>
              <w:pStyle w:val="6"/>
              <w:spacing w:before="164" w:line="228" w:lineRule="auto"/>
              <w:ind w:left="962"/>
            </w:pPr>
            <w:r>
              <w:rPr>
                <w:spacing w:val="7"/>
              </w:rPr>
              <w:t>质量要求</w:t>
            </w:r>
          </w:p>
        </w:tc>
        <w:tc>
          <w:tcPr>
            <w:tcW w:w="5764" w:type="dxa"/>
            <w:vAlign w:val="top"/>
          </w:tcPr>
          <w:p>
            <w:pPr>
              <w:pStyle w:val="6"/>
              <w:spacing w:before="194" w:line="228" w:lineRule="auto"/>
              <w:ind w:left="113"/>
            </w:pPr>
            <w:r>
              <w:rPr>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7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190" w:lineRule="auto"/>
              <w:ind w:left="131"/>
            </w:pPr>
            <w:r>
              <w:t>1.4.1</w:t>
            </w:r>
          </w:p>
        </w:tc>
        <w:tc>
          <w:tcPr>
            <w:tcW w:w="27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7" w:lineRule="auto"/>
              <w:ind w:left="647"/>
            </w:pPr>
            <w:r>
              <w:rPr>
                <w:spacing w:val="8"/>
              </w:rPr>
              <w:t>供应商资格要求</w:t>
            </w:r>
          </w:p>
        </w:tc>
        <w:tc>
          <w:tcPr>
            <w:tcW w:w="5764" w:type="dxa"/>
            <w:vAlign w:val="top"/>
          </w:tcPr>
          <w:p>
            <w:pPr>
              <w:pStyle w:val="6"/>
              <w:spacing w:before="134" w:line="468" w:lineRule="exact"/>
              <w:ind w:left="128"/>
            </w:pPr>
            <w:r>
              <w:rPr>
                <w:spacing w:val="8"/>
                <w:position w:val="20"/>
              </w:rPr>
              <w:t>1、供应商须具备《中华人民共和国政府采购法》第二十二条</w:t>
            </w:r>
          </w:p>
          <w:p>
            <w:pPr>
              <w:pStyle w:val="6"/>
              <w:spacing w:line="227" w:lineRule="auto"/>
              <w:ind w:left="113"/>
            </w:pPr>
            <w:r>
              <w:rPr>
                <w:spacing w:val="6"/>
              </w:rPr>
              <w:t>规定的条件：</w:t>
            </w:r>
          </w:p>
          <w:p>
            <w:pPr>
              <w:pStyle w:val="6"/>
              <w:spacing w:before="221" w:line="432" w:lineRule="auto"/>
              <w:ind w:left="19" w:right="142"/>
              <w:jc w:val="both"/>
            </w:pPr>
            <w:r>
              <w:rPr>
                <w:spacing w:val="7"/>
              </w:rPr>
              <w:t>（1）具有独立承担民事责任的能力,须提供有效的营业执照；</w:t>
            </w:r>
            <w:r>
              <w:t xml:space="preserve"> </w:t>
            </w:r>
            <w:r>
              <w:rPr>
                <w:spacing w:val="9"/>
              </w:rPr>
              <w:t>（2）具有良好的商业信誉和健全的财务会计制度</w:t>
            </w:r>
            <w:r>
              <w:rPr>
                <w:spacing w:val="8"/>
              </w:rPr>
              <w:t>（</w:t>
            </w:r>
            <w:r>
              <w:rPr>
                <w:b/>
                <w:bCs/>
                <w:spacing w:val="8"/>
              </w:rPr>
              <w:t>供应商自</w:t>
            </w:r>
          </w:p>
          <w:p>
            <w:pPr>
              <w:pStyle w:val="6"/>
              <w:spacing w:line="226" w:lineRule="auto"/>
              <w:ind w:left="116"/>
            </w:pPr>
            <w:r>
              <w:rPr>
                <w:b/>
                <w:bCs/>
                <w:spacing w:val="7"/>
              </w:rPr>
              <w:t>行承诺，格式自拟</w:t>
            </w:r>
            <w:r>
              <w:t>）；</w:t>
            </w:r>
          </w:p>
        </w:tc>
      </w:tr>
    </w:tbl>
    <w:p>
      <w:pPr>
        <w:pStyle w:val="2"/>
      </w:pPr>
    </w:p>
    <w:p>
      <w:pPr>
        <w:sectPr>
          <w:footerReference r:id="rId6"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1"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68" w:lineRule="exact"/>
              <w:ind w:left="19"/>
            </w:pPr>
            <w:r>
              <w:rPr>
                <w:spacing w:val="7"/>
                <w:position w:val="20"/>
              </w:rPr>
              <w:t>（3）具有履行合同所必需的专业技术能力（</w:t>
            </w:r>
            <w:r>
              <w:rPr>
                <w:b/>
                <w:bCs/>
                <w:spacing w:val="7"/>
                <w:position w:val="20"/>
              </w:rPr>
              <w:t>供应商自行承诺，</w:t>
            </w:r>
          </w:p>
          <w:p>
            <w:pPr>
              <w:pStyle w:val="6"/>
              <w:spacing w:line="226" w:lineRule="auto"/>
              <w:ind w:left="112"/>
            </w:pPr>
            <w:r>
              <w:rPr>
                <w:b/>
                <w:bCs/>
                <w:spacing w:val="6"/>
              </w:rPr>
              <w:t>格式自拟</w:t>
            </w:r>
            <w:r>
              <w:t>）；</w:t>
            </w:r>
          </w:p>
          <w:p>
            <w:pPr>
              <w:pStyle w:val="6"/>
              <w:spacing w:before="222" w:line="468" w:lineRule="exact"/>
              <w:ind w:left="19"/>
            </w:pPr>
            <w:r>
              <w:rPr>
                <w:spacing w:val="9"/>
                <w:position w:val="20"/>
              </w:rPr>
              <w:t>（4）具有依法缴纳税收和社会保障资金的良好记录（</w:t>
            </w:r>
            <w:r>
              <w:rPr>
                <w:b/>
                <w:bCs/>
                <w:spacing w:val="8"/>
                <w:position w:val="20"/>
              </w:rPr>
              <w:t>供应商</w:t>
            </w:r>
          </w:p>
          <w:p>
            <w:pPr>
              <w:pStyle w:val="6"/>
              <w:spacing w:line="226" w:lineRule="auto"/>
              <w:ind w:left="147"/>
            </w:pPr>
            <w:r>
              <w:rPr>
                <w:b/>
                <w:bCs/>
                <w:spacing w:val="3"/>
              </w:rPr>
              <w:t>自行承诺，格式自拟</w:t>
            </w:r>
            <w:r>
              <w:rPr>
                <w:spacing w:val="3"/>
              </w:rPr>
              <w:t>）；</w:t>
            </w:r>
          </w:p>
          <w:p>
            <w:pPr>
              <w:pStyle w:val="6"/>
              <w:spacing w:before="222" w:line="468" w:lineRule="exact"/>
              <w:ind w:left="19"/>
            </w:pPr>
            <w:r>
              <w:rPr>
                <w:spacing w:val="4"/>
                <w:position w:val="20"/>
              </w:rPr>
              <w:t>（5）参加政府采购活中，在经营活动中没有重大违法记录（</w:t>
            </w:r>
            <w:r>
              <w:rPr>
                <w:b/>
                <w:bCs/>
                <w:spacing w:val="4"/>
                <w:position w:val="20"/>
              </w:rPr>
              <w:t>供</w:t>
            </w:r>
          </w:p>
          <w:p>
            <w:pPr>
              <w:pStyle w:val="6"/>
              <w:spacing w:before="1" w:line="226" w:lineRule="auto"/>
              <w:ind w:left="112"/>
            </w:pPr>
            <w:r>
              <w:rPr>
                <w:b/>
                <w:bCs/>
                <w:spacing w:val="6"/>
              </w:rPr>
              <w:t>应商自行承诺，格式自拟</w:t>
            </w:r>
            <w:r>
              <w:rPr>
                <w:spacing w:val="6"/>
              </w:rPr>
              <w:t>）。</w:t>
            </w:r>
          </w:p>
          <w:p>
            <w:pPr>
              <w:pStyle w:val="6"/>
              <w:spacing w:before="222" w:line="468" w:lineRule="exact"/>
              <w:ind w:left="115"/>
            </w:pPr>
            <w:r>
              <w:rPr>
                <w:spacing w:val="8"/>
                <w:position w:val="20"/>
              </w:rPr>
              <w:t>2.落实政府采购政策需满足的资格要求：无</w:t>
            </w:r>
          </w:p>
          <w:p>
            <w:pPr>
              <w:pStyle w:val="6"/>
              <w:spacing w:before="1" w:line="226" w:lineRule="auto"/>
              <w:ind w:left="116"/>
            </w:pPr>
            <w:r>
              <w:rPr>
                <w:spacing w:val="7"/>
              </w:rPr>
              <w:t>3.本项目的特定资格要求：</w:t>
            </w:r>
          </w:p>
          <w:p>
            <w:pPr>
              <w:pStyle w:val="6"/>
              <w:spacing w:before="222" w:line="432" w:lineRule="auto"/>
              <w:ind w:left="111" w:right="107" w:firstLine="5"/>
              <w:jc w:val="both"/>
            </w:pPr>
            <w:r>
              <w:rPr>
                <w:spacing w:val="6"/>
              </w:rPr>
              <w:t>3.1</w:t>
            </w:r>
            <w:r>
              <w:rPr>
                <w:spacing w:val="-35"/>
              </w:rPr>
              <w:t xml:space="preserve"> </w:t>
            </w:r>
            <w:r>
              <w:rPr>
                <w:spacing w:val="6"/>
              </w:rPr>
              <w:t>供应商须具有建筑工程施工总承包叁级（含）以上资质或</w:t>
            </w:r>
            <w:r>
              <w:t xml:space="preserve"> </w:t>
            </w:r>
            <w:r>
              <w:rPr>
                <w:spacing w:val="8"/>
              </w:rPr>
              <w:t>建筑装修装饰工程专业承包贰级（含）</w:t>
            </w:r>
            <w:r>
              <w:rPr>
                <w:spacing w:val="-57"/>
              </w:rPr>
              <w:t xml:space="preserve"> </w:t>
            </w:r>
            <w:r>
              <w:rPr>
                <w:spacing w:val="8"/>
              </w:rPr>
              <w:t>以上资质，具有</w:t>
            </w:r>
            <w:r>
              <w:rPr>
                <w:spacing w:val="7"/>
              </w:rPr>
              <w:t>有效</w:t>
            </w:r>
            <w:r>
              <w:t xml:space="preserve">  </w:t>
            </w:r>
            <w:r>
              <w:rPr>
                <w:spacing w:val="7"/>
              </w:rPr>
              <w:t>的安全生产许可证（B</w:t>
            </w:r>
            <w:r>
              <w:rPr>
                <w:spacing w:val="-40"/>
              </w:rPr>
              <w:t xml:space="preserve"> </w:t>
            </w:r>
            <w:r>
              <w:rPr>
                <w:spacing w:val="7"/>
              </w:rPr>
              <w:t>证</w:t>
            </w:r>
            <w:r>
              <w:t>）；</w:t>
            </w:r>
            <w:r>
              <w:rPr>
                <w:spacing w:val="7"/>
              </w:rPr>
              <w:t>拟派项目经理须具备建筑工程专</w:t>
            </w:r>
            <w:r>
              <w:t xml:space="preserve"> </w:t>
            </w:r>
            <w:r>
              <w:rPr>
                <w:spacing w:val="8"/>
              </w:rPr>
              <w:t>业贰级（含）</w:t>
            </w:r>
            <w:r>
              <w:rPr>
                <w:spacing w:val="-57"/>
              </w:rPr>
              <w:t xml:space="preserve"> </w:t>
            </w:r>
            <w:r>
              <w:rPr>
                <w:spacing w:val="8"/>
              </w:rPr>
              <w:t>以上注册建造师（不含临时）资格，具备</w:t>
            </w:r>
            <w:r>
              <w:rPr>
                <w:spacing w:val="7"/>
              </w:rPr>
              <w:t>有效</w:t>
            </w:r>
            <w:r>
              <w:t xml:space="preserve">  </w:t>
            </w:r>
            <w:r>
              <w:rPr>
                <w:spacing w:val="9"/>
              </w:rPr>
              <w:t>的安全生产考核合格证书，项目经理未在其他在建工程中担</w:t>
            </w:r>
            <w:r>
              <w:rPr>
                <w:spacing w:val="7"/>
              </w:rPr>
              <w:t xml:space="preserve">  </w:t>
            </w:r>
            <w:r>
              <w:rPr>
                <w:spacing w:val="9"/>
              </w:rPr>
              <w:t>任项目经理并出具无在建承诺书。提供劳动合同及近六个月</w:t>
            </w:r>
          </w:p>
          <w:p>
            <w:pPr>
              <w:pStyle w:val="6"/>
              <w:spacing w:before="1" w:line="227" w:lineRule="auto"/>
              <w:ind w:left="129"/>
            </w:pPr>
            <w:r>
              <w:rPr>
                <w:spacing w:val="5"/>
              </w:rPr>
              <w:t>的社保缴纳证明。</w:t>
            </w:r>
          </w:p>
          <w:p>
            <w:pPr>
              <w:pStyle w:val="6"/>
              <w:spacing w:before="222" w:line="432" w:lineRule="auto"/>
              <w:ind w:left="113" w:right="110" w:firstLine="3"/>
            </w:pPr>
            <w:r>
              <w:rPr>
                <w:spacing w:val="6"/>
              </w:rPr>
              <w:t>3.2</w:t>
            </w:r>
            <w:r>
              <w:rPr>
                <w:spacing w:val="-38"/>
              </w:rPr>
              <w:t xml:space="preserve"> </w:t>
            </w:r>
            <w:r>
              <w:rPr>
                <w:spacing w:val="6"/>
              </w:rPr>
              <w:t>根据《财政部关于在政府采购活动中查询及使用信用记录</w:t>
            </w:r>
            <w:r>
              <w:t xml:space="preserve"> </w:t>
            </w:r>
            <w:r>
              <w:rPr>
                <w:spacing w:val="5"/>
              </w:rPr>
              <w:t>有关问题的通知》</w:t>
            </w:r>
            <w:r>
              <w:rPr>
                <w:spacing w:val="-39"/>
              </w:rPr>
              <w:t xml:space="preserve"> </w:t>
            </w:r>
            <w:r>
              <w:rPr>
                <w:spacing w:val="5"/>
              </w:rPr>
              <w:t>(财库[2016]125</w:t>
            </w:r>
            <w:r>
              <w:rPr>
                <w:spacing w:val="-33"/>
              </w:rPr>
              <w:t xml:space="preserve"> </w:t>
            </w:r>
            <w:r>
              <w:rPr>
                <w:spacing w:val="5"/>
              </w:rPr>
              <w:t>号)和豫财购【2016】15</w:t>
            </w:r>
          </w:p>
          <w:p>
            <w:pPr>
              <w:pStyle w:val="6"/>
              <w:spacing w:line="227" w:lineRule="auto"/>
              <w:ind w:left="117"/>
            </w:pPr>
            <w:r>
              <w:rPr>
                <w:spacing w:val="9"/>
              </w:rPr>
              <w:t>号的规定，对列入失信被执行人、重大税收违法失信主体、</w:t>
            </w:r>
          </w:p>
          <w:p>
            <w:pPr>
              <w:pStyle w:val="6"/>
              <w:spacing w:before="222" w:line="432" w:lineRule="auto"/>
              <w:ind w:left="111" w:right="106"/>
            </w:pPr>
            <w:r>
              <w:rPr>
                <w:spacing w:val="9"/>
              </w:rPr>
              <w:t>政府采购严重违法失信行为记录名单的供应商，拒绝参与本</w:t>
            </w:r>
            <w:r>
              <w:rPr>
                <w:spacing w:val="7"/>
              </w:rPr>
              <w:t xml:space="preserve">  </w:t>
            </w:r>
            <w:r>
              <w:rPr>
                <w:spacing w:val="8"/>
              </w:rPr>
              <w:t>项目政府采购活动；供应商可通过“信用中国</w:t>
            </w:r>
            <w:r>
              <w:rPr>
                <w:spacing w:val="-62"/>
              </w:rPr>
              <w:t xml:space="preserve"> </w:t>
            </w:r>
            <w:r>
              <w:rPr>
                <w:spacing w:val="8"/>
              </w:rPr>
              <w:t>”网站(</w:t>
            </w:r>
            <w:r>
              <w:t>www</w:t>
            </w:r>
            <w:r>
              <w:rPr>
                <w:spacing w:val="8"/>
              </w:rPr>
              <w:t>.</w:t>
            </w:r>
            <w:r>
              <w:t>cr editchina</w:t>
            </w:r>
            <w:r>
              <w:rPr>
                <w:spacing w:val="14"/>
              </w:rPr>
              <w:t>.</w:t>
            </w:r>
            <w:r>
              <w:t>gov</w:t>
            </w:r>
            <w:r>
              <w:rPr>
                <w:spacing w:val="14"/>
              </w:rPr>
              <w:t>.</w:t>
            </w:r>
            <w:r>
              <w:t>cn</w:t>
            </w:r>
            <w:r>
              <w:rPr>
                <w:spacing w:val="14"/>
              </w:rPr>
              <w:t>)、中国政府采购网(</w:t>
            </w:r>
            <w:r>
              <w:t>www</w:t>
            </w:r>
            <w:r>
              <w:rPr>
                <w:spacing w:val="14"/>
              </w:rPr>
              <w:t>.</w:t>
            </w:r>
            <w:r>
              <w:t>ccgp</w:t>
            </w:r>
            <w:r>
              <w:rPr>
                <w:spacing w:val="14"/>
              </w:rPr>
              <w:t>.</w:t>
            </w:r>
            <w:r>
              <w:t>gov</w:t>
            </w:r>
            <w:r>
              <w:rPr>
                <w:spacing w:val="14"/>
              </w:rPr>
              <w:t>.</w:t>
            </w:r>
            <w:r>
              <w:t>cn</w:t>
            </w:r>
            <w:r>
              <w:rPr>
                <w:spacing w:val="14"/>
              </w:rPr>
              <w:t>)查</w:t>
            </w:r>
            <w:r>
              <w:rPr>
                <w:spacing w:val="6"/>
              </w:rPr>
              <w:t xml:space="preserve">  </w:t>
            </w:r>
            <w:r>
              <w:rPr>
                <w:spacing w:val="9"/>
              </w:rPr>
              <w:t>询自身信用记录，可在响应文件中提供查询网页截图（截图</w:t>
            </w:r>
            <w:r>
              <w:rPr>
                <w:spacing w:val="7"/>
              </w:rPr>
              <w:t xml:space="preserve">  </w:t>
            </w:r>
            <w:r>
              <w:rPr>
                <w:spacing w:val="9"/>
              </w:rPr>
              <w:t>内容要完整清晰）。采购人或采购代理机构在开标当天根据</w:t>
            </w:r>
            <w:r>
              <w:rPr>
                <w:spacing w:val="7"/>
              </w:rPr>
              <w:t xml:space="preserve">  </w:t>
            </w:r>
            <w:r>
              <w:rPr>
                <w:spacing w:val="9"/>
              </w:rPr>
              <w:t>需要对所有参与本项目的供应商的信用情况进行核查，并以</w:t>
            </w:r>
          </w:p>
          <w:p>
            <w:pPr>
              <w:pStyle w:val="6"/>
              <w:spacing w:before="1" w:line="226" w:lineRule="auto"/>
              <w:ind w:left="111"/>
            </w:pPr>
            <w:r>
              <w:rPr>
                <w:spacing w:val="8"/>
              </w:rPr>
              <w:t>采购人或采购代理机构查询的结果为准。</w:t>
            </w:r>
          </w:p>
          <w:p>
            <w:pPr>
              <w:spacing w:line="275" w:lineRule="auto"/>
              <w:rPr>
                <w:rFonts w:ascii="Arial"/>
                <w:sz w:val="21"/>
              </w:rPr>
            </w:pPr>
          </w:p>
          <w:p>
            <w:pPr>
              <w:pStyle w:val="6"/>
              <w:spacing w:before="65" w:line="468" w:lineRule="exact"/>
              <w:ind w:left="111"/>
            </w:pPr>
            <w:r>
              <w:rPr>
                <w:spacing w:val="9"/>
                <w:position w:val="20"/>
              </w:rPr>
              <w:t>4．单位负责人为同一人或存在直接控股、</w:t>
            </w:r>
            <w:r>
              <w:rPr>
                <w:spacing w:val="8"/>
                <w:position w:val="20"/>
              </w:rPr>
              <w:t>管理关系的不同供</w:t>
            </w:r>
          </w:p>
          <w:p>
            <w:pPr>
              <w:pStyle w:val="6"/>
              <w:spacing w:before="1" w:line="226" w:lineRule="auto"/>
              <w:ind w:left="112"/>
            </w:pPr>
            <w:r>
              <w:rPr>
                <w:spacing w:val="9"/>
              </w:rPr>
              <w:t>应商，不得参加同一合同项下的政府采购活动。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vAlign w:val="top"/>
          </w:tcPr>
          <w:p>
            <w:pPr>
              <w:spacing w:line="332" w:lineRule="auto"/>
              <w:rPr>
                <w:rFonts w:ascii="Arial"/>
                <w:sz w:val="21"/>
              </w:rPr>
            </w:pPr>
          </w:p>
          <w:p>
            <w:pPr>
              <w:pStyle w:val="6"/>
              <w:spacing w:before="65" w:line="190" w:lineRule="auto"/>
              <w:ind w:left="131"/>
            </w:pPr>
            <w:r>
              <w:t>1.4.2</w:t>
            </w:r>
          </w:p>
        </w:tc>
        <w:tc>
          <w:tcPr>
            <w:tcW w:w="2755" w:type="dxa"/>
            <w:vAlign w:val="top"/>
          </w:tcPr>
          <w:p>
            <w:pPr>
              <w:spacing w:line="301" w:lineRule="auto"/>
              <w:rPr>
                <w:rFonts w:ascii="Arial"/>
                <w:sz w:val="21"/>
              </w:rPr>
            </w:pPr>
          </w:p>
          <w:p>
            <w:pPr>
              <w:pStyle w:val="6"/>
              <w:spacing w:before="65" w:line="228" w:lineRule="auto"/>
              <w:ind w:left="231"/>
            </w:pPr>
            <w:r>
              <w:rPr>
                <w:spacing w:val="8"/>
              </w:rPr>
              <w:t>是否接受联合体参加磋商</w:t>
            </w:r>
          </w:p>
        </w:tc>
        <w:tc>
          <w:tcPr>
            <w:tcW w:w="5764" w:type="dxa"/>
            <w:vAlign w:val="top"/>
          </w:tcPr>
          <w:p>
            <w:pPr>
              <w:pStyle w:val="6"/>
              <w:spacing w:before="135" w:line="229" w:lineRule="auto"/>
              <w:ind w:left="134"/>
            </w:pPr>
            <w:r>
              <w:rPr>
                <w:spacing w:val="-1"/>
              </w:rPr>
              <w:t>□接受</w:t>
            </w:r>
          </w:p>
          <w:p>
            <w:pPr>
              <w:pStyle w:val="6"/>
              <w:spacing w:before="219" w:line="229" w:lineRule="auto"/>
              <w:ind w:left="120"/>
            </w:pPr>
            <w:r>
              <w:rPr>
                <w:rFonts w:ascii="MS Gothic" w:hAnsi="MS Gothic" w:eastAsia="MS Gothic" w:cs="MS Gothic"/>
                <w:spacing w:val="5"/>
              </w:rPr>
              <w:t>☑</w:t>
            </w:r>
            <w:r>
              <w:rPr>
                <w:spacing w:val="5"/>
              </w:rPr>
              <w:t>不接受</w:t>
            </w:r>
          </w:p>
        </w:tc>
      </w:tr>
    </w:tbl>
    <w:p>
      <w:pPr>
        <w:pStyle w:val="2"/>
      </w:pPr>
    </w:p>
    <w:p>
      <w:pPr>
        <w:sectPr>
          <w:footerReference r:id="rId7"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8" w:type="dxa"/>
            <w:vAlign w:val="top"/>
          </w:tcPr>
          <w:p>
            <w:pPr>
              <w:pStyle w:val="6"/>
              <w:spacing w:before="234" w:line="190" w:lineRule="auto"/>
              <w:ind w:left="131"/>
            </w:pPr>
            <w:r>
              <w:t>1.9.1</w:t>
            </w:r>
          </w:p>
        </w:tc>
        <w:tc>
          <w:tcPr>
            <w:tcW w:w="2755" w:type="dxa"/>
            <w:vAlign w:val="top"/>
          </w:tcPr>
          <w:p>
            <w:pPr>
              <w:pStyle w:val="6"/>
              <w:spacing w:before="202" w:line="228" w:lineRule="auto"/>
              <w:ind w:left="963"/>
            </w:pPr>
            <w:r>
              <w:rPr>
                <w:spacing w:val="6"/>
              </w:rPr>
              <w:t>现场考察</w:t>
            </w:r>
          </w:p>
        </w:tc>
        <w:tc>
          <w:tcPr>
            <w:tcW w:w="5764" w:type="dxa"/>
            <w:vAlign w:val="top"/>
          </w:tcPr>
          <w:p>
            <w:pPr>
              <w:pStyle w:val="6"/>
              <w:spacing w:before="202" w:line="231" w:lineRule="auto"/>
              <w:ind w:left="120"/>
            </w:pPr>
            <w:r>
              <w:rPr>
                <w:rFonts w:ascii="MS Gothic" w:hAnsi="MS Gothic" w:eastAsia="MS Gothic" w:cs="MS Gothic"/>
                <w:spacing w:val="5"/>
              </w:rPr>
              <w:t>☑</w:t>
            </w: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31"/>
            </w:pPr>
            <w:r>
              <w:t>1.9.5</w:t>
            </w:r>
          </w:p>
        </w:tc>
        <w:tc>
          <w:tcPr>
            <w:tcW w:w="2755" w:type="dxa"/>
            <w:vAlign w:val="top"/>
          </w:tcPr>
          <w:p>
            <w:pPr>
              <w:spacing w:line="296" w:lineRule="auto"/>
              <w:rPr>
                <w:rFonts w:ascii="Arial"/>
                <w:sz w:val="21"/>
              </w:rPr>
            </w:pPr>
          </w:p>
          <w:p>
            <w:pPr>
              <w:pStyle w:val="6"/>
              <w:spacing w:before="65" w:line="227" w:lineRule="auto"/>
              <w:ind w:left="981"/>
            </w:pPr>
            <w:r>
              <w:t>答</w:t>
            </w:r>
            <w:r>
              <w:rPr>
                <w:spacing w:val="16"/>
              </w:rPr>
              <w:t xml:space="preserve"> </w:t>
            </w:r>
            <w:r>
              <w:t>疑</w:t>
            </w:r>
            <w:r>
              <w:rPr>
                <w:spacing w:val="12"/>
              </w:rPr>
              <w:t xml:space="preserve"> </w:t>
            </w:r>
            <w:r>
              <w:t>会</w:t>
            </w:r>
          </w:p>
        </w:tc>
        <w:tc>
          <w:tcPr>
            <w:tcW w:w="5764" w:type="dxa"/>
            <w:vAlign w:val="top"/>
          </w:tcPr>
          <w:p>
            <w:pPr>
              <w:pStyle w:val="6"/>
              <w:spacing w:before="131" w:line="229" w:lineRule="auto"/>
              <w:ind w:left="120"/>
            </w:pPr>
            <w:r>
              <w:rPr>
                <w:rFonts w:ascii="MS Gothic" w:hAnsi="MS Gothic" w:eastAsia="MS Gothic" w:cs="MS Gothic"/>
                <w:spacing w:val="5"/>
              </w:rPr>
              <w:t>☑</w:t>
            </w: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rPr>
                <w:spacing w:val="-1"/>
              </w:rPr>
              <w:t>1.10</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173"/>
            </w:pPr>
            <w:r>
              <w:rPr>
                <w:spacing w:val="3"/>
              </w:rPr>
              <w:t>分包</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0" w:line="228" w:lineRule="auto"/>
              <w:ind w:left="134"/>
            </w:pPr>
            <w:r>
              <w:rPr>
                <w:spacing w:val="6"/>
              </w:rPr>
              <w:t>□允许，分包内容要求：</w:t>
            </w:r>
          </w:p>
          <w:p>
            <w:pPr>
              <w:pStyle w:val="6"/>
              <w:spacing w:before="221" w:line="228" w:lineRule="auto"/>
              <w:ind w:left="955"/>
            </w:pPr>
            <w:r>
              <w:rPr>
                <w:spacing w:val="6"/>
              </w:rPr>
              <w:t>分包金额要求：</w:t>
            </w:r>
          </w:p>
          <w:p>
            <w:pPr>
              <w:pStyle w:val="6"/>
              <w:spacing w:before="221" w:line="228" w:lineRule="auto"/>
              <w:ind w:left="951"/>
            </w:pPr>
            <w:r>
              <w:rPr>
                <w:spacing w:val="8"/>
              </w:rPr>
              <w:t>对分包人的资质要求：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1" w:lineRule="auto"/>
              <w:rPr>
                <w:rFonts w:ascii="Arial"/>
                <w:sz w:val="21"/>
              </w:rPr>
            </w:pPr>
          </w:p>
          <w:p>
            <w:pPr>
              <w:pStyle w:val="6"/>
              <w:spacing w:before="65" w:line="190" w:lineRule="auto"/>
              <w:ind w:left="131"/>
            </w:pPr>
            <w:r>
              <w:rPr>
                <w:spacing w:val="1"/>
              </w:rPr>
              <w:t>1.11.1</w:t>
            </w:r>
          </w:p>
        </w:tc>
        <w:tc>
          <w:tcPr>
            <w:tcW w:w="2755" w:type="dxa"/>
            <w:vAlign w:val="top"/>
          </w:tcPr>
          <w:p>
            <w:pPr>
              <w:spacing w:line="265" w:lineRule="auto"/>
              <w:rPr>
                <w:rFonts w:ascii="Arial"/>
                <w:sz w:val="21"/>
              </w:rPr>
            </w:pPr>
          </w:p>
          <w:p>
            <w:pPr>
              <w:spacing w:line="265" w:lineRule="auto"/>
              <w:rPr>
                <w:rFonts w:ascii="Arial"/>
                <w:sz w:val="21"/>
              </w:rPr>
            </w:pPr>
          </w:p>
          <w:p>
            <w:pPr>
              <w:pStyle w:val="6"/>
              <w:spacing w:before="65" w:line="228" w:lineRule="auto"/>
              <w:ind w:left="861"/>
            </w:pPr>
            <w:r>
              <w:rPr>
                <w:spacing w:val="7"/>
              </w:rPr>
              <w:t>实质性偏差</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1" w:line="228" w:lineRule="auto"/>
              <w:ind w:left="134"/>
            </w:pPr>
            <w:r>
              <w:rPr>
                <w:spacing w:val="5"/>
              </w:rPr>
              <w:t>□允许，偏差范围：</w:t>
            </w:r>
          </w:p>
          <w:p>
            <w:pPr>
              <w:pStyle w:val="6"/>
              <w:spacing w:before="221" w:line="226" w:lineRule="auto"/>
              <w:ind w:left="952"/>
            </w:pPr>
            <w:r>
              <w:rPr>
                <w:spacing w:val="5"/>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4" w:line="190" w:lineRule="auto"/>
              <w:ind w:left="131"/>
            </w:pPr>
            <w:r>
              <w:rPr>
                <w:spacing w:val="-1"/>
              </w:rPr>
              <w:t>1.12</w:t>
            </w:r>
          </w:p>
        </w:tc>
        <w:tc>
          <w:tcPr>
            <w:tcW w:w="2755" w:type="dxa"/>
            <w:vAlign w:val="top"/>
          </w:tcPr>
          <w:p>
            <w:pPr>
              <w:pStyle w:val="6"/>
              <w:spacing w:before="172" w:line="226" w:lineRule="auto"/>
              <w:ind w:left="231"/>
            </w:pPr>
            <w:r>
              <w:rPr>
                <w:spacing w:val="8"/>
              </w:rPr>
              <w:t>是否接受选择性报价方案</w:t>
            </w:r>
          </w:p>
        </w:tc>
        <w:tc>
          <w:tcPr>
            <w:tcW w:w="5764" w:type="dxa"/>
            <w:vAlign w:val="top"/>
          </w:tcPr>
          <w:p>
            <w:pPr>
              <w:pStyle w:val="6"/>
              <w:spacing w:before="172" w:line="226" w:lineRule="auto"/>
              <w:ind w:left="116"/>
            </w:pPr>
            <w:r>
              <w:rPr>
                <w:spacing w:val="9"/>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0" w:lineRule="auto"/>
              <w:rPr>
                <w:rFonts w:ascii="Arial"/>
                <w:sz w:val="21"/>
              </w:rPr>
            </w:pPr>
          </w:p>
          <w:p>
            <w:pPr>
              <w:pStyle w:val="6"/>
              <w:spacing w:before="66" w:line="190" w:lineRule="auto"/>
              <w:ind w:left="118"/>
            </w:pPr>
            <w:r>
              <w:rPr>
                <w:spacing w:val="1"/>
              </w:rPr>
              <w:t>2.1</w:t>
            </w:r>
          </w:p>
        </w:tc>
        <w:tc>
          <w:tcPr>
            <w:tcW w:w="2755" w:type="dxa"/>
            <w:vAlign w:val="top"/>
          </w:tcPr>
          <w:p>
            <w:pPr>
              <w:pStyle w:val="6"/>
              <w:spacing w:before="133" w:line="468" w:lineRule="exact"/>
              <w:ind w:left="124"/>
            </w:pPr>
            <w:r>
              <w:rPr>
                <w:spacing w:val="8"/>
                <w:position w:val="20"/>
              </w:rPr>
              <w:t>构成竞争性磋商文件的其他</w:t>
            </w:r>
          </w:p>
          <w:p>
            <w:pPr>
              <w:pStyle w:val="6"/>
              <w:spacing w:line="226" w:lineRule="auto"/>
              <w:ind w:left="1170"/>
            </w:pPr>
            <w:r>
              <w:rPr>
                <w:spacing w:val="4"/>
              </w:rPr>
              <w:t>材料</w:t>
            </w:r>
          </w:p>
        </w:tc>
        <w:tc>
          <w:tcPr>
            <w:tcW w:w="5764" w:type="dxa"/>
            <w:vAlign w:val="top"/>
          </w:tcPr>
          <w:p>
            <w:pPr>
              <w:spacing w:line="299" w:lineRule="auto"/>
              <w:rPr>
                <w:rFonts w:ascii="Arial"/>
                <w:sz w:val="21"/>
              </w:rPr>
            </w:pPr>
          </w:p>
          <w:p>
            <w:pPr>
              <w:pStyle w:val="6"/>
              <w:spacing w:before="65" w:line="228" w:lineRule="auto"/>
              <w:ind w:left="115"/>
            </w:pPr>
            <w:r>
              <w:rPr>
                <w:spacing w:val="9"/>
              </w:rPr>
              <w:t>竞争性磋商文件的澄清、答疑、补充通知等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7" w:lineRule="auto"/>
              <w:rPr>
                <w:rFonts w:ascii="Arial"/>
                <w:sz w:val="21"/>
              </w:rPr>
            </w:pPr>
          </w:p>
          <w:p>
            <w:pPr>
              <w:pStyle w:val="6"/>
              <w:spacing w:before="65" w:line="190" w:lineRule="auto"/>
              <w:ind w:left="118"/>
            </w:pPr>
            <w:r>
              <w:rPr>
                <w:spacing w:val="2"/>
              </w:rPr>
              <w:t>2.2.1</w:t>
            </w:r>
          </w:p>
        </w:tc>
        <w:tc>
          <w:tcPr>
            <w:tcW w:w="2755" w:type="dxa"/>
            <w:vMerge w:val="restart"/>
            <w:tcBorders>
              <w:bottom w:val="nil"/>
            </w:tcBorders>
            <w:vAlign w:val="top"/>
          </w:tcPr>
          <w:p>
            <w:pPr>
              <w:pStyle w:val="6"/>
              <w:spacing w:before="220" w:line="468" w:lineRule="exact"/>
              <w:ind w:left="330"/>
            </w:pPr>
            <w:r>
              <w:rPr>
                <w:spacing w:val="9"/>
                <w:position w:val="20"/>
              </w:rPr>
              <w:t>供应商要求澄清竞争性</w:t>
            </w:r>
          </w:p>
          <w:p>
            <w:pPr>
              <w:pStyle w:val="6"/>
              <w:spacing w:line="227" w:lineRule="auto"/>
              <w:ind w:left="961"/>
            </w:pPr>
            <w:r>
              <w:rPr>
                <w:spacing w:val="7"/>
              </w:rPr>
              <w:t>磋商文件</w:t>
            </w:r>
          </w:p>
        </w:tc>
        <w:tc>
          <w:tcPr>
            <w:tcW w:w="5764" w:type="dxa"/>
            <w:vAlign w:val="top"/>
          </w:tcPr>
          <w:p>
            <w:pPr>
              <w:pStyle w:val="6"/>
              <w:spacing w:before="174" w:line="228" w:lineRule="auto"/>
              <w:ind w:left="122"/>
            </w:pPr>
            <w:r>
              <w:rPr>
                <w:spacing w:val="8"/>
              </w:rPr>
              <w:t>时间：提交首次响应文件截止时间前</w:t>
            </w:r>
            <w:r>
              <w:rPr>
                <w:spacing w:val="8"/>
                <w:u w:val="single" w:color="auto"/>
              </w:rPr>
              <w:t xml:space="preserve"> 5</w:t>
            </w:r>
            <w:r>
              <w:rPr>
                <w:spacing w:val="50"/>
                <w:u w:val="single" w:color="auto"/>
              </w:rPr>
              <w:t xml:space="preserve"> </w:t>
            </w:r>
            <w:r>
              <w:rPr>
                <w:spacing w:val="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4" w:line="228" w:lineRule="auto"/>
              <w:ind w:left="115"/>
            </w:pPr>
            <w:r>
              <w:rPr>
                <w:spacing w:val="9"/>
              </w:rPr>
              <w:t>形式：在电子招标投标交易平台提出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18"/>
            </w:pPr>
            <w:r>
              <w:rPr>
                <w:spacing w:val="2"/>
              </w:rPr>
              <w:t>2.2.2</w:t>
            </w:r>
          </w:p>
        </w:tc>
        <w:tc>
          <w:tcPr>
            <w:tcW w:w="2755" w:type="dxa"/>
            <w:vAlign w:val="top"/>
          </w:tcPr>
          <w:p>
            <w:pPr>
              <w:pStyle w:val="6"/>
              <w:spacing w:before="132" w:line="468" w:lineRule="exact"/>
              <w:ind w:left="439"/>
            </w:pPr>
            <w:r>
              <w:rPr>
                <w:spacing w:val="8"/>
                <w:position w:val="20"/>
              </w:rPr>
              <w:t>竞争性磋商文件澄清</w:t>
            </w:r>
          </w:p>
          <w:p>
            <w:pPr>
              <w:pStyle w:val="6"/>
              <w:spacing w:line="228" w:lineRule="auto"/>
              <w:ind w:left="859"/>
            </w:pPr>
            <w:r>
              <w:rPr>
                <w:spacing w:val="7"/>
              </w:rPr>
              <w:t>发出的形式</w:t>
            </w:r>
          </w:p>
        </w:tc>
        <w:tc>
          <w:tcPr>
            <w:tcW w:w="5764" w:type="dxa"/>
            <w:vAlign w:val="top"/>
          </w:tcPr>
          <w:p>
            <w:pPr>
              <w:pStyle w:val="6"/>
              <w:spacing w:before="132"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9" w:lineRule="auto"/>
              <w:rPr>
                <w:rFonts w:ascii="Arial"/>
                <w:sz w:val="21"/>
              </w:rPr>
            </w:pPr>
          </w:p>
          <w:p>
            <w:pPr>
              <w:pStyle w:val="6"/>
              <w:spacing w:before="65" w:line="189" w:lineRule="auto"/>
              <w:ind w:left="118"/>
            </w:pPr>
            <w:r>
              <w:rPr>
                <w:spacing w:val="2"/>
              </w:rPr>
              <w:t>2.2.3</w:t>
            </w:r>
          </w:p>
        </w:tc>
        <w:tc>
          <w:tcPr>
            <w:tcW w:w="2755" w:type="dxa"/>
            <w:vMerge w:val="restart"/>
            <w:tcBorders>
              <w:bottom w:val="nil"/>
            </w:tcBorders>
            <w:vAlign w:val="top"/>
          </w:tcPr>
          <w:p>
            <w:pPr>
              <w:pStyle w:val="6"/>
              <w:spacing w:before="221" w:line="468" w:lineRule="exact"/>
              <w:ind w:left="330"/>
            </w:pPr>
            <w:r>
              <w:rPr>
                <w:spacing w:val="9"/>
                <w:position w:val="20"/>
              </w:rPr>
              <w:t>供应商确认收到竞争性</w:t>
            </w:r>
          </w:p>
          <w:p>
            <w:pPr>
              <w:pStyle w:val="6"/>
              <w:spacing w:line="227" w:lineRule="auto"/>
              <w:ind w:left="750"/>
            </w:pPr>
            <w:r>
              <w:rPr>
                <w:spacing w:val="8"/>
              </w:rPr>
              <w:t>磋商文件澄清</w:t>
            </w:r>
          </w:p>
        </w:tc>
        <w:tc>
          <w:tcPr>
            <w:tcW w:w="5764" w:type="dxa"/>
            <w:vAlign w:val="top"/>
          </w:tcPr>
          <w:p>
            <w:pPr>
              <w:pStyle w:val="6"/>
              <w:spacing w:before="175" w:line="228" w:lineRule="auto"/>
              <w:ind w:left="122"/>
            </w:pPr>
            <w:r>
              <w:rPr>
                <w:spacing w:val="8"/>
              </w:rPr>
              <w:t>时间：在收到相应澄清文件后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4" w:lineRule="auto"/>
              <w:rPr>
                <w:rFonts w:ascii="Arial"/>
                <w:sz w:val="21"/>
              </w:rPr>
            </w:pPr>
          </w:p>
          <w:p>
            <w:pPr>
              <w:pStyle w:val="6"/>
              <w:spacing w:before="65" w:line="189" w:lineRule="auto"/>
              <w:ind w:left="118"/>
            </w:pPr>
            <w:r>
              <w:rPr>
                <w:spacing w:val="2"/>
              </w:rPr>
              <w:t>2.3.2</w:t>
            </w:r>
          </w:p>
        </w:tc>
        <w:tc>
          <w:tcPr>
            <w:tcW w:w="2755" w:type="dxa"/>
            <w:vAlign w:val="top"/>
          </w:tcPr>
          <w:p>
            <w:pPr>
              <w:pStyle w:val="6"/>
              <w:spacing w:before="133" w:line="468" w:lineRule="exact"/>
              <w:ind w:left="439"/>
            </w:pPr>
            <w:r>
              <w:rPr>
                <w:spacing w:val="8"/>
                <w:position w:val="20"/>
              </w:rPr>
              <w:t>竞争性磋商文件修改</w:t>
            </w:r>
          </w:p>
          <w:p>
            <w:pPr>
              <w:pStyle w:val="6"/>
              <w:spacing w:line="228" w:lineRule="auto"/>
              <w:ind w:left="859"/>
            </w:pPr>
            <w:r>
              <w:rPr>
                <w:spacing w:val="7"/>
              </w:rPr>
              <w:t>发出的形式</w:t>
            </w:r>
          </w:p>
        </w:tc>
        <w:tc>
          <w:tcPr>
            <w:tcW w:w="5764" w:type="dxa"/>
            <w:vAlign w:val="top"/>
          </w:tcPr>
          <w:p>
            <w:pPr>
              <w:pStyle w:val="6"/>
              <w:spacing w:before="133"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变更公告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20" w:lineRule="auto"/>
              <w:rPr>
                <w:rFonts w:ascii="Arial"/>
                <w:sz w:val="21"/>
              </w:rPr>
            </w:pPr>
          </w:p>
          <w:p>
            <w:pPr>
              <w:pStyle w:val="6"/>
              <w:spacing w:before="65" w:line="189" w:lineRule="auto"/>
              <w:ind w:left="118"/>
            </w:pPr>
            <w:r>
              <w:rPr>
                <w:spacing w:val="2"/>
              </w:rPr>
              <w:t>2.3.3</w:t>
            </w:r>
          </w:p>
        </w:tc>
        <w:tc>
          <w:tcPr>
            <w:tcW w:w="2755" w:type="dxa"/>
            <w:vMerge w:val="restart"/>
            <w:tcBorders>
              <w:bottom w:val="nil"/>
            </w:tcBorders>
            <w:vAlign w:val="top"/>
          </w:tcPr>
          <w:p>
            <w:pPr>
              <w:pStyle w:val="6"/>
              <w:spacing w:before="222" w:line="468" w:lineRule="exact"/>
              <w:ind w:left="330"/>
            </w:pPr>
            <w:r>
              <w:rPr>
                <w:spacing w:val="9"/>
                <w:position w:val="20"/>
              </w:rPr>
              <w:t>供应商确认收到竞争性</w:t>
            </w:r>
          </w:p>
          <w:p>
            <w:pPr>
              <w:pStyle w:val="6"/>
              <w:spacing w:line="227" w:lineRule="auto"/>
              <w:ind w:left="750"/>
            </w:pPr>
            <w:r>
              <w:rPr>
                <w:spacing w:val="8"/>
              </w:rPr>
              <w:t>磋商文件修改</w:t>
            </w:r>
          </w:p>
        </w:tc>
        <w:tc>
          <w:tcPr>
            <w:tcW w:w="5764" w:type="dxa"/>
            <w:vAlign w:val="top"/>
          </w:tcPr>
          <w:p>
            <w:pPr>
              <w:pStyle w:val="6"/>
              <w:spacing w:before="173" w:line="228" w:lineRule="auto"/>
              <w:ind w:left="122"/>
            </w:pPr>
            <w:r>
              <w:rPr>
                <w:spacing w:val="8"/>
              </w:rPr>
              <w:t>时间：在收到相应修改文件后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7" w:line="189" w:lineRule="auto"/>
              <w:ind w:left="120"/>
            </w:pPr>
            <w:r>
              <w:rPr>
                <w:spacing w:val="2"/>
              </w:rPr>
              <w:t>3.2.3</w:t>
            </w:r>
          </w:p>
        </w:tc>
        <w:tc>
          <w:tcPr>
            <w:tcW w:w="2755" w:type="dxa"/>
            <w:vAlign w:val="top"/>
          </w:tcPr>
          <w:p>
            <w:pPr>
              <w:pStyle w:val="6"/>
              <w:spacing w:before="175" w:line="226" w:lineRule="auto"/>
              <w:ind w:left="960"/>
            </w:pPr>
            <w:r>
              <w:rPr>
                <w:spacing w:val="7"/>
              </w:rPr>
              <w:t>报价方式</w:t>
            </w:r>
          </w:p>
        </w:tc>
        <w:tc>
          <w:tcPr>
            <w:tcW w:w="5764" w:type="dxa"/>
            <w:vAlign w:val="top"/>
          </w:tcPr>
          <w:p>
            <w:pPr>
              <w:pStyle w:val="6"/>
              <w:spacing w:before="175" w:line="226" w:lineRule="auto"/>
              <w:ind w:left="118"/>
            </w:pPr>
            <w:r>
              <w:rPr>
                <w:spacing w:val="2"/>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90" w:lineRule="auto"/>
              <w:ind w:left="120"/>
            </w:pPr>
            <w:r>
              <w:rPr>
                <w:spacing w:val="2"/>
              </w:rPr>
              <w:t>3.3.1</w:t>
            </w:r>
          </w:p>
        </w:tc>
        <w:tc>
          <w:tcPr>
            <w:tcW w:w="2755" w:type="dxa"/>
            <w:vAlign w:val="top"/>
          </w:tcPr>
          <w:p>
            <w:pPr>
              <w:pStyle w:val="6"/>
              <w:spacing w:before="133" w:line="228" w:lineRule="auto"/>
              <w:ind w:left="855"/>
            </w:pPr>
            <w:r>
              <w:rPr>
                <w:spacing w:val="8"/>
              </w:rPr>
              <w:t>磋商有效期</w:t>
            </w:r>
          </w:p>
        </w:tc>
        <w:tc>
          <w:tcPr>
            <w:tcW w:w="5764" w:type="dxa"/>
            <w:vAlign w:val="top"/>
          </w:tcPr>
          <w:p>
            <w:pPr>
              <w:pStyle w:val="6"/>
              <w:spacing w:before="133" w:line="228" w:lineRule="auto"/>
              <w:ind w:left="123"/>
            </w:pPr>
            <w:r>
              <w:rPr>
                <w:spacing w:val="5"/>
              </w:rPr>
              <w:t>响应文件递交截止之日起</w:t>
            </w:r>
            <w:r>
              <w:rPr>
                <w:spacing w:val="5"/>
                <w:u w:val="single" w:color="auto"/>
              </w:rPr>
              <w:t xml:space="preserve">  60  </w:t>
            </w:r>
            <w:r>
              <w:rPr>
                <w:spacing w:val="-51"/>
              </w:rPr>
              <w:t xml:space="preserve"> </w:t>
            </w:r>
            <w:r>
              <w:rPr>
                <w:spacing w:val="5"/>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78" w:type="dxa"/>
            <w:vAlign w:val="top"/>
          </w:tcPr>
          <w:p>
            <w:pPr>
              <w:pStyle w:val="6"/>
              <w:spacing w:before="277" w:line="190" w:lineRule="auto"/>
              <w:ind w:left="120"/>
            </w:pPr>
            <w:r>
              <w:rPr>
                <w:spacing w:val="2"/>
              </w:rPr>
              <w:t>3.4.1</w:t>
            </w:r>
          </w:p>
        </w:tc>
        <w:tc>
          <w:tcPr>
            <w:tcW w:w="2755" w:type="dxa"/>
            <w:vAlign w:val="top"/>
          </w:tcPr>
          <w:p>
            <w:pPr>
              <w:pStyle w:val="6"/>
              <w:spacing w:before="246" w:line="228" w:lineRule="auto"/>
              <w:ind w:left="855"/>
            </w:pPr>
            <w:r>
              <w:rPr>
                <w:spacing w:val="8"/>
              </w:rPr>
              <w:t>磋商保证金</w:t>
            </w:r>
          </w:p>
        </w:tc>
        <w:tc>
          <w:tcPr>
            <w:tcW w:w="5764" w:type="dxa"/>
            <w:vAlign w:val="top"/>
          </w:tcPr>
          <w:p>
            <w:pPr>
              <w:pStyle w:val="6"/>
              <w:spacing w:before="245" w:line="227" w:lineRule="auto"/>
              <w:ind w:left="113"/>
            </w:pPr>
            <w:r>
              <w:rPr>
                <w:spacing w:val="9"/>
              </w:rPr>
              <w:t>本项目不收取磋商保证金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8" w:type="dxa"/>
            <w:vAlign w:val="top"/>
          </w:tcPr>
          <w:p>
            <w:pPr>
              <w:pStyle w:val="6"/>
              <w:spacing w:before="166" w:line="189" w:lineRule="auto"/>
              <w:ind w:left="120"/>
            </w:pPr>
            <w:r>
              <w:rPr>
                <w:spacing w:val="2"/>
              </w:rPr>
              <w:t>3.5.3</w:t>
            </w:r>
          </w:p>
        </w:tc>
        <w:tc>
          <w:tcPr>
            <w:tcW w:w="2755" w:type="dxa"/>
            <w:vAlign w:val="top"/>
          </w:tcPr>
          <w:p>
            <w:pPr>
              <w:pStyle w:val="6"/>
              <w:spacing w:before="132" w:line="228" w:lineRule="auto"/>
              <w:ind w:left="761"/>
            </w:pPr>
            <w:r>
              <w:rPr>
                <w:spacing w:val="6"/>
              </w:rPr>
              <w:t>响应文件编制</w:t>
            </w:r>
          </w:p>
        </w:tc>
        <w:tc>
          <w:tcPr>
            <w:tcW w:w="5764" w:type="dxa"/>
            <w:vAlign w:val="top"/>
          </w:tcPr>
          <w:p>
            <w:pPr>
              <w:pStyle w:val="6"/>
              <w:spacing w:before="133" w:line="227" w:lineRule="auto"/>
              <w:ind w:left="116"/>
            </w:pPr>
            <w:r>
              <w:rPr>
                <w:spacing w:val="9"/>
              </w:rPr>
              <w:t>获取采购文件后，供应商请登陆荥阳市公共资源交易中心网</w:t>
            </w:r>
          </w:p>
        </w:tc>
      </w:tr>
    </w:tbl>
    <w:p>
      <w:pPr>
        <w:pStyle w:val="2"/>
      </w:pPr>
    </w:p>
    <w:p>
      <w:pPr>
        <w:sectPr>
          <w:footerReference r:id="rId8"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32" w:lineRule="auto"/>
              <w:ind w:left="113" w:right="193"/>
              <w:jc w:val="both"/>
            </w:pPr>
            <w:r>
              <w:rPr>
                <w:spacing w:val="8"/>
              </w:rPr>
              <w:t>站—下载中心—下载最新版本“投标文件制作软件</w:t>
            </w:r>
            <w:r>
              <w:rPr>
                <w:spacing w:val="-58"/>
              </w:rPr>
              <w:t xml:space="preserve"> </w:t>
            </w:r>
            <w:r>
              <w:rPr>
                <w:spacing w:val="8"/>
              </w:rPr>
              <w:t>”制作电</w:t>
            </w:r>
            <w:r>
              <w:t xml:space="preserve"> </w:t>
            </w:r>
            <w:r>
              <w:rPr>
                <w:spacing w:val="9"/>
              </w:rPr>
              <w:t>子投标文件（具体制作手册请查询交易中心网站-办事指南-</w:t>
            </w:r>
          </w:p>
          <w:p>
            <w:pPr>
              <w:pStyle w:val="6"/>
              <w:spacing w:line="227" w:lineRule="auto"/>
              <w:ind w:left="118"/>
            </w:pPr>
            <w:r>
              <w:rPr>
                <w:spacing w:val="4"/>
              </w:rPr>
              <w:t>《投标文件制作操作手册》</w:t>
            </w:r>
            <w:r>
              <w:rPr>
                <w:spacing w:val="-47"/>
              </w:rPr>
              <w:t xml:space="preserve"> </w:t>
            </w:r>
            <w:r>
              <w:rPr>
                <w:spacing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15"/>
              <w:jc w:val="both"/>
            </w:pPr>
            <w:r>
              <w:rPr>
                <w:spacing w:val="2"/>
              </w:rPr>
              <w:t>4.1</w:t>
            </w:r>
          </w:p>
        </w:tc>
        <w:tc>
          <w:tcPr>
            <w:tcW w:w="2755" w:type="dxa"/>
            <w:vAlign w:val="top"/>
          </w:tcPr>
          <w:p>
            <w:pPr>
              <w:spacing w:line="296" w:lineRule="auto"/>
              <w:rPr>
                <w:rFonts w:ascii="Arial"/>
                <w:sz w:val="21"/>
              </w:rPr>
            </w:pPr>
          </w:p>
          <w:p>
            <w:pPr>
              <w:pStyle w:val="6"/>
              <w:spacing w:before="65" w:line="228" w:lineRule="auto"/>
              <w:ind w:left="552"/>
            </w:pPr>
            <w:r>
              <w:rPr>
                <w:spacing w:val="7"/>
              </w:rPr>
              <w:t>响应文件加密要求</w:t>
            </w:r>
          </w:p>
        </w:tc>
        <w:tc>
          <w:tcPr>
            <w:tcW w:w="5764" w:type="dxa"/>
            <w:vAlign w:val="top"/>
          </w:tcPr>
          <w:p>
            <w:pPr>
              <w:pStyle w:val="6"/>
              <w:spacing w:before="131" w:line="468" w:lineRule="exact"/>
              <w:ind w:left="112"/>
            </w:pPr>
            <w:r>
              <w:rPr>
                <w:spacing w:val="9"/>
                <w:position w:val="20"/>
              </w:rPr>
              <w:t>供应商须在响应文件递交截止时间前登陆荥阳市公共资源交</w:t>
            </w:r>
          </w:p>
          <w:p>
            <w:pPr>
              <w:pStyle w:val="6"/>
              <w:spacing w:line="226" w:lineRule="auto"/>
              <w:ind w:left="126"/>
            </w:pPr>
            <w:r>
              <w:rPr>
                <w:spacing w:val="7"/>
              </w:rPr>
              <w:t>易平台上传加密的电子响应文件。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2" w:line="190" w:lineRule="auto"/>
              <w:ind w:left="115"/>
            </w:pPr>
            <w:r>
              <w:rPr>
                <w:spacing w:val="3"/>
              </w:rPr>
              <w:t>4.2.1</w:t>
            </w:r>
          </w:p>
        </w:tc>
        <w:tc>
          <w:tcPr>
            <w:tcW w:w="2755" w:type="dxa"/>
            <w:vAlign w:val="top"/>
          </w:tcPr>
          <w:p>
            <w:pPr>
              <w:pStyle w:val="6"/>
              <w:spacing w:before="130" w:line="228" w:lineRule="auto"/>
              <w:ind w:left="122"/>
            </w:pPr>
            <w:r>
              <w:rPr>
                <w:spacing w:val="9"/>
              </w:rPr>
              <w:t>提交首次响应文件截止时间</w:t>
            </w:r>
          </w:p>
        </w:tc>
        <w:tc>
          <w:tcPr>
            <w:tcW w:w="5764" w:type="dxa"/>
            <w:vAlign w:val="top"/>
          </w:tcPr>
          <w:p>
            <w:pPr>
              <w:pStyle w:val="6"/>
              <w:spacing w:before="131" w:line="226" w:lineRule="auto"/>
              <w:ind w:left="115"/>
            </w:pPr>
            <w:r>
              <w:rPr>
                <w:spacing w:val="7"/>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29" w:lineRule="auto"/>
              <w:rPr>
                <w:rFonts w:ascii="Arial"/>
                <w:sz w:val="21"/>
              </w:rPr>
            </w:pPr>
          </w:p>
          <w:p>
            <w:pPr>
              <w:pStyle w:val="6"/>
              <w:spacing w:before="65" w:line="189" w:lineRule="auto"/>
              <w:ind w:left="115"/>
            </w:pPr>
            <w:r>
              <w:rPr>
                <w:spacing w:val="3"/>
              </w:rPr>
              <w:t>4.2.2</w:t>
            </w:r>
          </w:p>
        </w:tc>
        <w:tc>
          <w:tcPr>
            <w:tcW w:w="2755" w:type="dxa"/>
            <w:vAlign w:val="top"/>
          </w:tcPr>
          <w:p>
            <w:pPr>
              <w:spacing w:line="296" w:lineRule="auto"/>
              <w:rPr>
                <w:rFonts w:ascii="Arial"/>
                <w:sz w:val="21"/>
              </w:rPr>
            </w:pPr>
          </w:p>
          <w:p>
            <w:pPr>
              <w:pStyle w:val="6"/>
              <w:spacing w:before="65" w:line="228" w:lineRule="auto"/>
              <w:ind w:left="658"/>
            </w:pPr>
            <w:r>
              <w:rPr>
                <w:spacing w:val="7"/>
              </w:rPr>
              <w:t>响应文件的递交</w:t>
            </w:r>
          </w:p>
        </w:tc>
        <w:tc>
          <w:tcPr>
            <w:tcW w:w="5764" w:type="dxa"/>
            <w:vAlign w:val="top"/>
          </w:tcPr>
          <w:p>
            <w:pPr>
              <w:pStyle w:val="6"/>
              <w:spacing w:before="130" w:line="468" w:lineRule="exact"/>
              <w:ind w:left="115"/>
            </w:pPr>
            <w:r>
              <w:rPr>
                <w:spacing w:val="9"/>
                <w:position w:val="20"/>
              </w:rPr>
              <w:t>投标人（供应商）须在投标截止时间前登陆荥阳市公共资源</w:t>
            </w:r>
          </w:p>
          <w:p>
            <w:pPr>
              <w:pStyle w:val="6"/>
              <w:spacing w:line="226" w:lineRule="auto"/>
              <w:ind w:left="116"/>
            </w:pPr>
            <w:r>
              <w:rPr>
                <w:spacing w:val="8"/>
              </w:rPr>
              <w:t>交易平台上传加密的电子投标文件。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8" w:type="dxa"/>
            <w:vAlign w:val="top"/>
          </w:tcPr>
          <w:p>
            <w:pPr>
              <w:pStyle w:val="6"/>
              <w:spacing w:before="199" w:line="189" w:lineRule="auto"/>
              <w:ind w:left="115"/>
            </w:pPr>
            <w:r>
              <w:rPr>
                <w:spacing w:val="3"/>
              </w:rPr>
              <w:t>4.2.3</w:t>
            </w:r>
          </w:p>
        </w:tc>
        <w:tc>
          <w:tcPr>
            <w:tcW w:w="2755" w:type="dxa"/>
            <w:vAlign w:val="top"/>
          </w:tcPr>
          <w:p>
            <w:pPr>
              <w:pStyle w:val="6"/>
              <w:spacing w:before="166" w:line="228" w:lineRule="auto"/>
              <w:ind w:left="334"/>
            </w:pPr>
            <w:r>
              <w:rPr>
                <w:spacing w:val="8"/>
              </w:rPr>
              <w:t>是否退还磋商响应文件</w:t>
            </w:r>
          </w:p>
        </w:tc>
        <w:tc>
          <w:tcPr>
            <w:tcW w:w="5764" w:type="dxa"/>
            <w:vAlign w:val="top"/>
          </w:tcPr>
          <w:p>
            <w:pPr>
              <w:pStyle w:val="6"/>
              <w:spacing w:before="167" w:line="228" w:lineRule="auto"/>
              <w:ind w:left="119"/>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3" w:line="190" w:lineRule="auto"/>
              <w:ind w:left="120"/>
            </w:pPr>
            <w:r>
              <w:rPr>
                <w:spacing w:val="1"/>
              </w:rPr>
              <w:t>5.1</w:t>
            </w:r>
          </w:p>
        </w:tc>
        <w:tc>
          <w:tcPr>
            <w:tcW w:w="2755" w:type="dxa"/>
            <w:vAlign w:val="top"/>
          </w:tcPr>
          <w:p>
            <w:pPr>
              <w:pStyle w:val="6"/>
              <w:spacing w:before="132" w:line="229" w:lineRule="auto"/>
              <w:ind w:left="648"/>
            </w:pPr>
            <w:r>
              <w:rPr>
                <w:spacing w:val="8"/>
              </w:rPr>
              <w:t>开启时间和地点</w:t>
            </w:r>
          </w:p>
        </w:tc>
        <w:tc>
          <w:tcPr>
            <w:tcW w:w="5764" w:type="dxa"/>
            <w:vAlign w:val="top"/>
          </w:tcPr>
          <w:p>
            <w:pPr>
              <w:pStyle w:val="6"/>
              <w:spacing w:before="132" w:line="226" w:lineRule="auto"/>
              <w:ind w:left="115"/>
            </w:pPr>
            <w:r>
              <w:rPr>
                <w:spacing w:val="7"/>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20"/>
            </w:pPr>
            <w:r>
              <w:rPr>
                <w:spacing w:val="2"/>
              </w:rPr>
              <w:t>5.3.1</w:t>
            </w:r>
          </w:p>
        </w:tc>
        <w:tc>
          <w:tcPr>
            <w:tcW w:w="275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5" w:line="228" w:lineRule="auto"/>
              <w:ind w:left="646"/>
            </w:pPr>
            <w:r>
              <w:rPr>
                <w:spacing w:val="8"/>
              </w:rPr>
              <w:t>磋商小组的组建</w:t>
            </w:r>
          </w:p>
        </w:tc>
        <w:tc>
          <w:tcPr>
            <w:tcW w:w="5764" w:type="dxa"/>
            <w:vAlign w:val="top"/>
          </w:tcPr>
          <w:p>
            <w:pPr>
              <w:pStyle w:val="6"/>
              <w:spacing w:before="131" w:line="432" w:lineRule="auto"/>
              <w:ind w:left="115" w:right="107" w:hanging="4"/>
              <w:jc w:val="both"/>
            </w:pPr>
            <w:r>
              <w:rPr>
                <w:spacing w:val="11"/>
              </w:rPr>
              <w:t>磋商小组由采购人代表和评审专家组成，成员人数应为</w:t>
            </w:r>
            <w:r>
              <w:rPr>
                <w:spacing w:val="-14"/>
              </w:rPr>
              <w:t xml:space="preserve"> </w:t>
            </w:r>
            <w:r>
              <w:rPr>
                <w:spacing w:val="11"/>
              </w:rPr>
              <w:t>3</w:t>
            </w:r>
            <w:r>
              <w:rPr>
                <w:spacing w:val="-34"/>
              </w:rPr>
              <w:t xml:space="preserve"> </w:t>
            </w:r>
            <w:r>
              <w:rPr>
                <w:spacing w:val="11"/>
              </w:rPr>
              <w:t>人</w:t>
            </w:r>
            <w:r>
              <w:t xml:space="preserve"> </w:t>
            </w:r>
            <w:r>
              <w:rPr>
                <w:spacing w:val="13"/>
              </w:rPr>
              <w:t>以上单数，其中评审专家不得少于成员总数</w:t>
            </w:r>
            <w:r>
              <w:rPr>
                <w:spacing w:val="12"/>
              </w:rPr>
              <w:t>的三分之二，从</w:t>
            </w:r>
            <w:r>
              <w:t xml:space="preserve"> </w:t>
            </w:r>
            <w:r>
              <w:rPr>
                <w:spacing w:val="13"/>
              </w:rPr>
              <w:t>省级以上财政部门设立的政府采购评审专家</w:t>
            </w:r>
            <w:r>
              <w:rPr>
                <w:spacing w:val="12"/>
              </w:rPr>
              <w:t>库中，通过随机</w:t>
            </w:r>
          </w:p>
          <w:p>
            <w:pPr>
              <w:pStyle w:val="6"/>
              <w:spacing w:line="229" w:lineRule="auto"/>
              <w:ind w:left="113"/>
            </w:pPr>
            <w:r>
              <w:rPr>
                <w:spacing w:val="7"/>
              </w:rPr>
              <w:t>方式抽取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20"/>
            </w:pPr>
            <w:r>
              <w:rPr>
                <w:spacing w:val="2"/>
              </w:rPr>
              <w:t>5.3.3</w:t>
            </w:r>
          </w:p>
        </w:tc>
        <w:tc>
          <w:tcPr>
            <w:tcW w:w="2755" w:type="dxa"/>
            <w:vAlign w:val="top"/>
          </w:tcPr>
          <w:p>
            <w:pPr>
              <w:pStyle w:val="6"/>
              <w:spacing w:before="132" w:line="468" w:lineRule="exact"/>
              <w:ind w:left="125"/>
            </w:pPr>
            <w:r>
              <w:rPr>
                <w:spacing w:val="8"/>
                <w:position w:val="20"/>
              </w:rPr>
              <w:t>是否授权磋商小组确定成交</w:t>
            </w:r>
          </w:p>
          <w:p>
            <w:pPr>
              <w:pStyle w:val="6"/>
              <w:spacing w:line="230" w:lineRule="auto"/>
              <w:ind w:left="1278"/>
            </w:pPr>
            <w:r>
              <w:t>人</w:t>
            </w:r>
          </w:p>
        </w:tc>
        <w:tc>
          <w:tcPr>
            <w:tcW w:w="5764" w:type="dxa"/>
            <w:vAlign w:val="top"/>
          </w:tcPr>
          <w:p>
            <w:pPr>
              <w:spacing w:line="300" w:lineRule="auto"/>
              <w:rPr>
                <w:rFonts w:ascii="Arial"/>
                <w:sz w:val="21"/>
              </w:rPr>
            </w:pPr>
          </w:p>
          <w:p>
            <w:pPr>
              <w:pStyle w:val="6"/>
              <w:spacing w:before="65" w:line="227" w:lineRule="auto"/>
              <w:ind w:left="119"/>
            </w:pPr>
            <w:r>
              <w:rPr>
                <w:spacing w:val="7"/>
              </w:rPr>
              <w:t>否，推荐的成交候选人数：1-3</w:t>
            </w:r>
            <w:r>
              <w:rPr>
                <w:spacing w:val="-30"/>
              </w:rPr>
              <w:t xml:space="preserve"> </w:t>
            </w:r>
            <w:r>
              <w:rPr>
                <w:spacing w:val="7"/>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89" w:lineRule="auto"/>
              <w:ind w:left="120"/>
            </w:pPr>
            <w:r>
              <w:rPr>
                <w:spacing w:val="1"/>
              </w:rPr>
              <w:t>5.9</w:t>
            </w:r>
          </w:p>
        </w:tc>
        <w:tc>
          <w:tcPr>
            <w:tcW w:w="2755" w:type="dxa"/>
            <w:vAlign w:val="top"/>
          </w:tcPr>
          <w:p>
            <w:pPr>
              <w:pStyle w:val="6"/>
              <w:spacing w:before="133" w:line="228" w:lineRule="auto"/>
              <w:ind w:left="859"/>
            </w:pPr>
            <w:r>
              <w:rPr>
                <w:spacing w:val="7"/>
              </w:rPr>
              <w:t>履约保证金</w:t>
            </w:r>
          </w:p>
        </w:tc>
        <w:tc>
          <w:tcPr>
            <w:tcW w:w="5764" w:type="dxa"/>
            <w:vAlign w:val="top"/>
          </w:tcPr>
          <w:p>
            <w:pPr>
              <w:pStyle w:val="6"/>
              <w:spacing w:before="132" w:line="228" w:lineRule="auto"/>
              <w:ind w:left="116"/>
            </w:pPr>
            <w:r>
              <w:rPr>
                <w:spacing w:val="8"/>
              </w:rPr>
              <w:t>是否收取履约保证金</w:t>
            </w:r>
            <w:r>
              <w:rPr>
                <w:spacing w:val="-1"/>
              </w:rPr>
              <w:t>：（</w:t>
            </w:r>
            <w:r>
              <w:rPr>
                <w:spacing w:val="8"/>
              </w:rPr>
              <w:t>是□</w:t>
            </w:r>
            <w:r>
              <w:rPr>
                <w:spacing w:val="-74"/>
              </w:rPr>
              <w:t xml:space="preserve"> </w:t>
            </w:r>
            <w:r>
              <w:rPr>
                <w:spacing w:val="8"/>
              </w:rPr>
              <w:t>、否</w:t>
            </w:r>
            <w:r>
              <w:rPr>
                <w:rFonts w:ascii="MS Gothic" w:hAnsi="MS Gothic" w:eastAsia="MS Gothic" w:cs="MS Gothic"/>
                <w:spacing w:val="8"/>
              </w:rPr>
              <w:t>☑</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2" w:lineRule="auto"/>
              <w:rPr>
                <w:rFonts w:ascii="Arial"/>
                <w:sz w:val="21"/>
              </w:rPr>
            </w:pPr>
          </w:p>
          <w:p>
            <w:pPr>
              <w:pStyle w:val="6"/>
              <w:spacing w:before="65" w:line="190" w:lineRule="auto"/>
              <w:ind w:left="120"/>
            </w:pPr>
            <w:r>
              <w:rPr>
                <w:spacing w:val="2"/>
              </w:rPr>
              <w:t>5.10</w:t>
            </w:r>
          </w:p>
        </w:tc>
        <w:tc>
          <w:tcPr>
            <w:tcW w:w="2755" w:type="dxa"/>
            <w:vAlign w:val="top"/>
          </w:tcPr>
          <w:p>
            <w:pPr>
              <w:spacing w:line="300" w:lineRule="auto"/>
              <w:rPr>
                <w:rFonts w:ascii="Arial"/>
                <w:sz w:val="21"/>
              </w:rPr>
            </w:pPr>
          </w:p>
          <w:p>
            <w:pPr>
              <w:pStyle w:val="6"/>
              <w:spacing w:before="65" w:line="228" w:lineRule="auto"/>
              <w:ind w:left="1069"/>
            </w:pPr>
            <w:r>
              <w:rPr>
                <w:spacing w:val="6"/>
              </w:rPr>
              <w:t>预付款</w:t>
            </w:r>
          </w:p>
        </w:tc>
        <w:tc>
          <w:tcPr>
            <w:tcW w:w="5764" w:type="dxa"/>
            <w:vAlign w:val="top"/>
          </w:tcPr>
          <w:p>
            <w:pPr>
              <w:pStyle w:val="6"/>
              <w:spacing w:before="132" w:line="228" w:lineRule="auto"/>
              <w:ind w:left="114"/>
            </w:pPr>
            <w:r>
              <w:rPr>
                <w:spacing w:val="8"/>
              </w:rPr>
              <w:t>预付款金额：/</w:t>
            </w:r>
          </w:p>
          <w:p>
            <w:pPr>
              <w:pStyle w:val="6"/>
              <w:spacing w:before="221" w:line="227" w:lineRule="auto"/>
              <w:ind w:left="116"/>
            </w:pPr>
            <w:r>
              <w:rPr>
                <w:spacing w:val="9"/>
              </w:rPr>
              <w:t>是否要求中标单位提供预付款保函：/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2" w:lineRule="auto"/>
              <w:rPr>
                <w:rFonts w:ascii="Arial"/>
                <w:sz w:val="21"/>
              </w:rPr>
            </w:pPr>
          </w:p>
          <w:p>
            <w:pPr>
              <w:spacing w:line="283" w:lineRule="auto"/>
              <w:rPr>
                <w:rFonts w:ascii="Arial"/>
                <w:sz w:val="21"/>
              </w:rPr>
            </w:pPr>
          </w:p>
          <w:p>
            <w:pPr>
              <w:pStyle w:val="6"/>
              <w:spacing w:before="65" w:line="190" w:lineRule="auto"/>
              <w:ind w:left="131"/>
            </w:pPr>
            <w:r>
              <w:rPr>
                <w:spacing w:val="-1"/>
              </w:rPr>
              <w:t>10.1</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8" w:lineRule="auto"/>
              <w:ind w:left="226"/>
            </w:pPr>
            <w:r>
              <w:rPr>
                <w:spacing w:val="9"/>
              </w:rPr>
              <w:t>代理费用收取方式及标准</w:t>
            </w:r>
          </w:p>
        </w:tc>
        <w:tc>
          <w:tcPr>
            <w:tcW w:w="5764" w:type="dxa"/>
            <w:vAlign w:val="top"/>
          </w:tcPr>
          <w:p>
            <w:pPr>
              <w:pStyle w:val="6"/>
              <w:spacing w:before="134" w:line="432" w:lineRule="auto"/>
              <w:ind w:left="19" w:right="196" w:firstLine="92"/>
            </w:pPr>
            <w:r>
              <w:rPr>
                <w:spacing w:val="9"/>
              </w:rPr>
              <w:t>采购代理服务费参照《河南省招标代理服务收费指导意见》</w:t>
            </w:r>
            <w:r>
              <w:rPr>
                <w:spacing w:val="2"/>
              </w:rPr>
              <w:t xml:space="preserve"> </w:t>
            </w:r>
            <w:r>
              <w:rPr>
                <w:spacing w:val="8"/>
              </w:rPr>
              <w:t>（豫招协【2023】002号）收费标准收取，由成交人在领取中</w:t>
            </w:r>
          </w:p>
          <w:p>
            <w:pPr>
              <w:pStyle w:val="6"/>
              <w:spacing w:line="226" w:lineRule="auto"/>
              <w:ind w:left="113"/>
            </w:pPr>
            <w:r>
              <w:rPr>
                <w:spacing w:val="8"/>
              </w:rPr>
              <w:t>标通知书时一次性足额缴纳。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7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190" w:lineRule="auto"/>
              <w:ind w:left="131"/>
            </w:pPr>
            <w:r>
              <w:rPr>
                <w:spacing w:val="-1"/>
              </w:rPr>
              <w:t>10.2</w:t>
            </w:r>
          </w:p>
        </w:tc>
        <w:tc>
          <w:tcPr>
            <w:tcW w:w="275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961"/>
            </w:pPr>
            <w:r>
              <w:rPr>
                <w:spacing w:val="7"/>
              </w:rPr>
              <w:t>采购程序</w:t>
            </w:r>
          </w:p>
        </w:tc>
        <w:tc>
          <w:tcPr>
            <w:tcW w:w="5764" w:type="dxa"/>
            <w:vAlign w:val="top"/>
          </w:tcPr>
          <w:p>
            <w:pPr>
              <w:pStyle w:val="6"/>
              <w:spacing w:before="135" w:line="228" w:lineRule="auto"/>
              <w:ind w:left="128"/>
            </w:pPr>
            <w:r>
              <w:rPr>
                <w:spacing w:val="5"/>
              </w:rPr>
              <w:t>1.成立磋商小组</w:t>
            </w:r>
          </w:p>
          <w:p>
            <w:pPr>
              <w:pStyle w:val="6"/>
              <w:spacing w:before="220" w:line="228" w:lineRule="auto"/>
              <w:ind w:left="115"/>
            </w:pPr>
            <w:r>
              <w:rPr>
                <w:spacing w:val="8"/>
              </w:rPr>
              <w:t>2.制定或确认竞争性磋商文件</w:t>
            </w:r>
          </w:p>
          <w:p>
            <w:pPr>
              <w:pStyle w:val="6"/>
              <w:spacing w:before="221" w:line="468" w:lineRule="exact"/>
              <w:ind w:left="116"/>
            </w:pPr>
            <w:r>
              <w:rPr>
                <w:spacing w:val="6"/>
                <w:position w:val="20"/>
              </w:rPr>
              <w:t>3.确定不少于</w:t>
            </w:r>
            <w:r>
              <w:rPr>
                <w:spacing w:val="-22"/>
                <w:position w:val="20"/>
              </w:rPr>
              <w:t xml:space="preserve"> </w:t>
            </w:r>
            <w:r>
              <w:rPr>
                <w:spacing w:val="6"/>
                <w:position w:val="20"/>
              </w:rPr>
              <w:t>3</w:t>
            </w:r>
            <w:r>
              <w:rPr>
                <w:spacing w:val="-36"/>
                <w:position w:val="20"/>
              </w:rPr>
              <w:t xml:space="preserve"> </w:t>
            </w:r>
            <w:r>
              <w:rPr>
                <w:spacing w:val="6"/>
                <w:position w:val="20"/>
              </w:rPr>
              <w:t>家的供应商参加磋商</w:t>
            </w:r>
          </w:p>
          <w:p>
            <w:pPr>
              <w:pStyle w:val="6"/>
              <w:spacing w:line="228" w:lineRule="auto"/>
              <w:ind w:left="111"/>
            </w:pPr>
            <w:r>
              <w:rPr>
                <w:spacing w:val="5"/>
              </w:rPr>
              <w:t>4.磋商</w:t>
            </w:r>
          </w:p>
          <w:p>
            <w:pPr>
              <w:pStyle w:val="6"/>
              <w:spacing w:before="220" w:line="227" w:lineRule="auto"/>
              <w:ind w:left="116"/>
            </w:pPr>
            <w:r>
              <w:rPr>
                <w:spacing w:val="6"/>
              </w:rPr>
              <w:t>5.确定供应商</w:t>
            </w:r>
          </w:p>
          <w:p>
            <w:pPr>
              <w:pStyle w:val="6"/>
              <w:spacing w:before="222" w:line="227" w:lineRule="auto"/>
              <w:ind w:left="114"/>
            </w:pPr>
            <w:r>
              <w:rPr>
                <w:spacing w:val="8"/>
              </w:rPr>
              <w:t>6.在指定媒体公布结果</w:t>
            </w:r>
          </w:p>
        </w:tc>
      </w:tr>
    </w:tbl>
    <w:p>
      <w:pPr>
        <w:pStyle w:val="2"/>
      </w:pPr>
    </w:p>
    <w:p>
      <w:pPr>
        <w:sectPr>
          <w:footerReference r:id="rId9"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1" w:hRule="atLeast"/>
        </w:trPr>
        <w:tc>
          <w:tcPr>
            <w:tcW w:w="97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90" w:lineRule="auto"/>
              <w:ind w:left="131"/>
            </w:pPr>
            <w:r>
              <w:rPr>
                <w:spacing w:val="-1"/>
              </w:rPr>
              <w:t>10.3</w:t>
            </w:r>
          </w:p>
        </w:tc>
        <w:tc>
          <w:tcPr>
            <w:tcW w:w="275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448"/>
            </w:pPr>
            <w:r>
              <w:rPr>
                <w:spacing w:val="7"/>
              </w:rPr>
              <w:t>需要补充的其他内容</w:t>
            </w:r>
          </w:p>
        </w:tc>
        <w:tc>
          <w:tcPr>
            <w:tcW w:w="5764" w:type="dxa"/>
            <w:vAlign w:val="top"/>
          </w:tcPr>
          <w:p>
            <w:pPr>
              <w:pStyle w:val="6"/>
              <w:spacing w:before="133" w:line="432" w:lineRule="auto"/>
              <w:ind w:left="111" w:right="107" w:firstLine="16"/>
            </w:pPr>
            <w:r>
              <w:rPr>
                <w:spacing w:val="7"/>
              </w:rPr>
              <w:t>1.本项目采用“远程不见面</w:t>
            </w:r>
            <w:r>
              <w:rPr>
                <w:spacing w:val="-72"/>
              </w:rPr>
              <w:t xml:space="preserve"> </w:t>
            </w:r>
            <w:r>
              <w:rPr>
                <w:spacing w:val="7"/>
              </w:rPr>
              <w:t>”开标方式,供应商无</w:t>
            </w:r>
            <w:r>
              <w:rPr>
                <w:spacing w:val="6"/>
              </w:rPr>
              <w:t>需到开标现</w:t>
            </w:r>
            <w:r>
              <w:t xml:space="preserve"> </w:t>
            </w:r>
            <w:r>
              <w:rPr>
                <w:spacing w:val="11"/>
              </w:rPr>
              <w:t>场，供应商不再提供资质原件及纸质供应商响应文件，</w:t>
            </w:r>
            <w:r>
              <w:rPr>
                <w:spacing w:val="-48"/>
              </w:rPr>
              <w:t xml:space="preserve"> </w:t>
            </w:r>
            <w:r>
              <w:rPr>
                <w:spacing w:val="11"/>
              </w:rPr>
              <w:t>以电</w:t>
            </w:r>
            <w:r>
              <w:t xml:space="preserve"> </w:t>
            </w:r>
            <w:r>
              <w:rPr>
                <w:spacing w:val="13"/>
              </w:rPr>
              <w:t>子响应文件为准；磋商活动全部采用电子评审系统评审电子</w:t>
            </w:r>
            <w:r>
              <w:t xml:space="preserve"> </w:t>
            </w:r>
            <w:r>
              <w:rPr>
                <w:spacing w:val="13"/>
              </w:rPr>
              <w:t>响应文件。供应商登录“荥阳市公共资源交易中心不</w:t>
            </w:r>
            <w:r>
              <w:rPr>
                <w:spacing w:val="12"/>
              </w:rPr>
              <w:t>见面开</w:t>
            </w:r>
            <w:r>
              <w:t xml:space="preserve"> </w:t>
            </w:r>
            <w:r>
              <w:rPr>
                <w:spacing w:val="8"/>
              </w:rPr>
              <w:t>标大厅</w:t>
            </w:r>
            <w:r>
              <w:rPr>
                <w:spacing w:val="-70"/>
              </w:rPr>
              <w:t xml:space="preserve"> </w:t>
            </w:r>
            <w:r>
              <w:rPr>
                <w:spacing w:val="8"/>
              </w:rPr>
              <w:t>”，供应商应当在采购文件确定的投</w:t>
            </w:r>
            <w:r>
              <w:rPr>
                <w:spacing w:val="7"/>
              </w:rPr>
              <w:t>标截止时间前,登</w:t>
            </w:r>
            <w:r>
              <w:t xml:space="preserve"> </w:t>
            </w:r>
            <w:r>
              <w:rPr>
                <w:spacing w:val="9"/>
              </w:rPr>
              <w:t>录开标大厅,在线准时参加开标活动并进行文件解</w:t>
            </w:r>
            <w:r>
              <w:rPr>
                <w:spacing w:val="8"/>
              </w:rPr>
              <w:t>密、答疑澄</w:t>
            </w:r>
            <w:r>
              <w:t xml:space="preserve"> </w:t>
            </w:r>
            <w:r>
              <w:rPr>
                <w:spacing w:val="9"/>
              </w:rPr>
              <w:t>清等。具体操作手册详见“荥阳市公共资源交易中</w:t>
            </w:r>
            <w:r>
              <w:rPr>
                <w:spacing w:val="8"/>
              </w:rPr>
              <w:t>心网站-办</w:t>
            </w:r>
            <w:r>
              <w:t xml:space="preserve"> </w:t>
            </w:r>
            <w:r>
              <w:rPr>
                <w:spacing w:val="17"/>
              </w:rPr>
              <w:t>事指南-荥阳市公共资源交易中心不见面开</w:t>
            </w:r>
            <w:r>
              <w:rPr>
                <w:spacing w:val="16"/>
              </w:rPr>
              <w:t>标大厅操作手册</w:t>
            </w:r>
          </w:p>
          <w:p>
            <w:pPr>
              <w:pStyle w:val="6"/>
              <w:spacing w:line="226" w:lineRule="auto"/>
              <w:ind w:left="19"/>
            </w:pPr>
            <w:r>
              <w:rPr>
                <w:spacing w:val="4"/>
              </w:rPr>
              <w:t>（供应商）</w:t>
            </w:r>
            <w:r>
              <w:rPr>
                <w:spacing w:val="-59"/>
              </w:rPr>
              <w:t xml:space="preserve"> </w:t>
            </w:r>
            <w:r>
              <w:rPr>
                <w:spacing w:val="4"/>
              </w:rPr>
              <w:t>”。</w:t>
            </w:r>
          </w:p>
          <w:p>
            <w:pPr>
              <w:pStyle w:val="6"/>
              <w:spacing w:before="222" w:line="229" w:lineRule="auto"/>
              <w:ind w:left="115"/>
            </w:pPr>
            <w:r>
              <w:rPr>
                <w:spacing w:val="2"/>
              </w:rPr>
              <w:t>备注：</w:t>
            </w:r>
          </w:p>
          <w:p>
            <w:pPr>
              <w:pStyle w:val="6"/>
              <w:spacing w:before="219" w:line="432" w:lineRule="auto"/>
              <w:ind w:left="114" w:right="107" w:hanging="95"/>
            </w:pPr>
            <w:r>
              <w:rPr>
                <w:spacing w:val="8"/>
              </w:rPr>
              <w:t>（1）供应商应认真学习“荥阳市公共资源交易中心网站-办事</w:t>
            </w:r>
            <w:r>
              <w:rPr>
                <w:spacing w:val="4"/>
              </w:rPr>
              <w:t xml:space="preserve"> </w:t>
            </w:r>
            <w:r>
              <w:rPr>
                <w:spacing w:val="8"/>
              </w:rPr>
              <w:t>指南-荥阳市公共资源交易中心不见面开标大厅操作手册（供</w:t>
            </w:r>
          </w:p>
          <w:p>
            <w:pPr>
              <w:pStyle w:val="6"/>
              <w:spacing w:before="1" w:line="227" w:lineRule="auto"/>
              <w:ind w:left="112"/>
            </w:pPr>
            <w:r>
              <w:rPr>
                <w:spacing w:val="7"/>
              </w:rPr>
              <w:t>应商）</w:t>
            </w:r>
            <w:r>
              <w:rPr>
                <w:spacing w:val="-49"/>
              </w:rPr>
              <w:t xml:space="preserve"> </w:t>
            </w:r>
            <w:r>
              <w:rPr>
                <w:spacing w:val="7"/>
              </w:rPr>
              <w:t>”，根据手册要求做好不见面开标的准备工作。</w:t>
            </w:r>
          </w:p>
          <w:p>
            <w:pPr>
              <w:pStyle w:val="6"/>
              <w:spacing w:before="221" w:line="432" w:lineRule="auto"/>
              <w:ind w:left="112" w:right="110" w:hanging="93"/>
            </w:pPr>
            <w:r>
              <w:rPr>
                <w:spacing w:val="12"/>
              </w:rPr>
              <w:t>（2）请供应商务必按照“荥阳市公共资源交易中心不见面开</w:t>
            </w:r>
            <w:r>
              <w:rPr>
                <w:spacing w:val="4"/>
              </w:rPr>
              <w:t xml:space="preserve"> </w:t>
            </w:r>
            <w:r>
              <w:rPr>
                <w:spacing w:val="11"/>
              </w:rPr>
              <w:t>标大厅操作手册（供应商）</w:t>
            </w:r>
            <w:r>
              <w:rPr>
                <w:spacing w:val="-52"/>
              </w:rPr>
              <w:t xml:space="preserve"> </w:t>
            </w:r>
            <w:r>
              <w:rPr>
                <w:spacing w:val="11"/>
              </w:rPr>
              <w:t>”的要求设置参与不见面开标的</w:t>
            </w:r>
            <w:r>
              <w:t xml:space="preserve"> </w:t>
            </w:r>
            <w:r>
              <w:rPr>
                <w:spacing w:val="13"/>
              </w:rPr>
              <w:t>电脑环境，否则由此可能引起的签到失败、解密失</w:t>
            </w:r>
            <w:r>
              <w:rPr>
                <w:spacing w:val="12"/>
              </w:rPr>
              <w:t>败或无法</w:t>
            </w:r>
          </w:p>
          <w:p>
            <w:pPr>
              <w:pStyle w:val="6"/>
              <w:spacing w:before="1" w:line="226" w:lineRule="auto"/>
              <w:ind w:left="111"/>
            </w:pPr>
            <w:r>
              <w:rPr>
                <w:spacing w:val="8"/>
              </w:rPr>
              <w:t>解密等问题由供应商自行承担。</w:t>
            </w:r>
          </w:p>
          <w:p>
            <w:pPr>
              <w:pStyle w:val="6"/>
              <w:spacing w:before="222" w:line="468" w:lineRule="exact"/>
              <w:ind w:left="19"/>
            </w:pPr>
            <w:r>
              <w:rPr>
                <w:spacing w:val="7"/>
                <w:position w:val="20"/>
              </w:rPr>
              <w:t>（3）所有供应商应提前</w:t>
            </w:r>
            <w:r>
              <w:rPr>
                <w:spacing w:val="-28"/>
                <w:position w:val="20"/>
              </w:rPr>
              <w:t xml:space="preserve"> </w:t>
            </w:r>
            <w:r>
              <w:rPr>
                <w:spacing w:val="7"/>
                <w:position w:val="20"/>
              </w:rPr>
              <w:t>30</w:t>
            </w:r>
            <w:r>
              <w:rPr>
                <w:spacing w:val="-38"/>
                <w:position w:val="20"/>
              </w:rPr>
              <w:t xml:space="preserve"> </w:t>
            </w:r>
            <w:r>
              <w:rPr>
                <w:spacing w:val="7"/>
                <w:position w:val="20"/>
              </w:rPr>
              <w:t>分钟，登录“荥阳市公共资源交易</w:t>
            </w:r>
          </w:p>
          <w:p>
            <w:pPr>
              <w:pStyle w:val="6"/>
              <w:spacing w:before="1" w:line="227" w:lineRule="auto"/>
              <w:ind w:left="132"/>
            </w:pPr>
            <w:r>
              <w:rPr>
                <w:spacing w:val="6"/>
              </w:rPr>
              <w:t>中心不见面开标大厅</w:t>
            </w:r>
            <w:r>
              <w:rPr>
                <w:spacing w:val="-52"/>
              </w:rPr>
              <w:t xml:space="preserve"> </w:t>
            </w:r>
            <w:r>
              <w:rPr>
                <w:spacing w:val="6"/>
              </w:rPr>
              <w:t>”进行不见面开标准备工作。</w:t>
            </w:r>
          </w:p>
          <w:p>
            <w:pPr>
              <w:pStyle w:val="6"/>
              <w:spacing w:before="221" w:line="432" w:lineRule="auto"/>
              <w:ind w:left="114" w:right="107" w:hanging="95"/>
            </w:pPr>
            <w:r>
              <w:rPr>
                <w:spacing w:val="12"/>
              </w:rPr>
              <w:t>（4）所有供应商登录“荥阳市公共资源交易中心不见面开标</w:t>
            </w:r>
            <w:r>
              <w:rPr>
                <w:spacing w:val="4"/>
              </w:rPr>
              <w:t xml:space="preserve"> </w:t>
            </w:r>
            <w:r>
              <w:rPr>
                <w:spacing w:val="11"/>
              </w:rPr>
              <w:t>大厅</w:t>
            </w:r>
            <w:r>
              <w:rPr>
                <w:spacing w:val="-52"/>
              </w:rPr>
              <w:t xml:space="preserve"> </w:t>
            </w:r>
            <w:r>
              <w:rPr>
                <w:spacing w:val="11"/>
              </w:rPr>
              <w:t>”后，须先进行签到，其后应一直保持在线状态，保证</w:t>
            </w:r>
            <w:r>
              <w:t xml:space="preserve"> </w:t>
            </w:r>
            <w:r>
              <w:rPr>
                <w:spacing w:val="13"/>
              </w:rPr>
              <w:t>能准时参加开标大会、响应文件的解密、现场</w:t>
            </w:r>
            <w:r>
              <w:rPr>
                <w:spacing w:val="12"/>
              </w:rPr>
              <w:t>答疑澄清等活</w:t>
            </w:r>
          </w:p>
          <w:p>
            <w:pPr>
              <w:pStyle w:val="6"/>
              <w:spacing w:before="1" w:line="228" w:lineRule="auto"/>
              <w:ind w:left="113"/>
            </w:pPr>
            <w:r>
              <w:t>动。</w:t>
            </w:r>
          </w:p>
          <w:p>
            <w:pPr>
              <w:pStyle w:val="6"/>
              <w:spacing w:before="220" w:line="432" w:lineRule="auto"/>
              <w:ind w:left="116" w:right="53" w:firstLine="6"/>
            </w:pPr>
            <w:r>
              <w:rPr>
                <w:spacing w:val="3"/>
              </w:rPr>
              <w:t>（5）供应商应在解密时间内插入</w:t>
            </w:r>
            <w:r>
              <w:t>CA</w:t>
            </w:r>
            <w:r>
              <w:rPr>
                <w:spacing w:val="3"/>
              </w:rPr>
              <w:t>锁，输入密码，进行解密，</w:t>
            </w:r>
            <w:r>
              <w:t xml:space="preserve"> </w:t>
            </w:r>
            <w:r>
              <w:rPr>
                <w:spacing w:val="9"/>
              </w:rPr>
              <w:t>如在解密时间内解密失败，可再次解密，供应商应在规定时</w:t>
            </w:r>
          </w:p>
          <w:p>
            <w:pPr>
              <w:pStyle w:val="6"/>
              <w:spacing w:before="1" w:line="226" w:lineRule="auto"/>
              <w:ind w:left="129"/>
            </w:pPr>
            <w:r>
              <w:rPr>
                <w:spacing w:val="7"/>
              </w:rPr>
              <w:t>间内完成解密，否则采购人不予受理。</w:t>
            </w:r>
          </w:p>
          <w:p>
            <w:pPr>
              <w:pStyle w:val="6"/>
              <w:spacing w:before="222" w:line="468" w:lineRule="exact"/>
              <w:ind w:left="149"/>
            </w:pPr>
            <w:r>
              <w:rPr>
                <w:spacing w:val="5"/>
                <w:position w:val="20"/>
              </w:rPr>
              <w:t>(5)</w:t>
            </w:r>
            <w:r>
              <w:rPr>
                <w:b/>
                <w:bCs/>
                <w:spacing w:val="5"/>
                <w:position w:val="20"/>
              </w:rPr>
              <w:t>开标会议结束之后，请各供应商保持在线状态，等候线上</w:t>
            </w:r>
          </w:p>
          <w:p>
            <w:pPr>
              <w:pStyle w:val="6"/>
              <w:spacing w:before="1" w:line="226" w:lineRule="auto"/>
              <w:ind w:left="116"/>
            </w:pPr>
            <w:r>
              <w:rPr>
                <w:b/>
                <w:bCs/>
                <w:spacing w:val="5"/>
              </w:rPr>
              <w:t>二次报价通知。</w:t>
            </w:r>
          </w:p>
        </w:tc>
      </w:tr>
    </w:tbl>
    <w:p>
      <w:pPr>
        <w:pStyle w:val="2"/>
      </w:pPr>
    </w:p>
    <w:p>
      <w:pPr>
        <w:sectPr>
          <w:footerReference r:id="rId10"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spacing w:line="282" w:lineRule="auto"/>
              <w:rPr>
                <w:rFonts w:ascii="Arial"/>
                <w:sz w:val="21"/>
              </w:rPr>
            </w:pPr>
          </w:p>
          <w:p>
            <w:pPr>
              <w:spacing w:line="282" w:lineRule="auto"/>
              <w:rPr>
                <w:rFonts w:ascii="Arial"/>
                <w:sz w:val="21"/>
              </w:rPr>
            </w:pPr>
          </w:p>
          <w:p>
            <w:pPr>
              <w:pStyle w:val="6"/>
              <w:spacing w:before="65" w:line="190" w:lineRule="auto"/>
              <w:ind w:left="340"/>
            </w:pPr>
            <w:r>
              <w:rPr>
                <w:spacing w:val="-1"/>
              </w:rPr>
              <w:t>10.4</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6" w:lineRule="auto"/>
              <w:ind w:left="435"/>
            </w:pPr>
            <w:r>
              <w:rPr>
                <w:spacing w:val="8"/>
              </w:rPr>
              <w:t>控制价（最高限价）</w:t>
            </w:r>
          </w:p>
        </w:tc>
        <w:tc>
          <w:tcPr>
            <w:tcW w:w="5764" w:type="dxa"/>
            <w:vAlign w:val="top"/>
          </w:tcPr>
          <w:p>
            <w:pPr>
              <w:pStyle w:val="6"/>
              <w:spacing w:before="133" w:line="227" w:lineRule="auto"/>
              <w:ind w:left="115"/>
            </w:pPr>
            <w:r>
              <w:rPr>
                <w:b/>
                <w:bCs/>
                <w:spacing w:val="8"/>
              </w:rPr>
              <w:t>大写：陆拾玖万肆仟柒佰陆拾玖元叁角伍分</w:t>
            </w:r>
          </w:p>
          <w:p>
            <w:pPr>
              <w:pStyle w:val="6"/>
              <w:spacing w:before="222" w:line="228" w:lineRule="auto"/>
              <w:ind w:left="118"/>
            </w:pPr>
            <w:r>
              <w:rPr>
                <w:b/>
                <w:bCs/>
                <w:spacing w:val="3"/>
              </w:rPr>
              <w:t>小写：</w:t>
            </w:r>
            <w:r>
              <w:rPr>
                <w:b/>
                <w:bCs/>
                <w:spacing w:val="3"/>
                <w:u w:val="single" w:color="auto"/>
              </w:rPr>
              <w:t>694769.35</w:t>
            </w:r>
            <w:r>
              <w:rPr>
                <w:b/>
                <w:bCs/>
                <w:spacing w:val="3"/>
              </w:rPr>
              <w:t>元</w:t>
            </w:r>
          </w:p>
          <w:p>
            <w:pPr>
              <w:pStyle w:val="6"/>
              <w:spacing w:before="220" w:line="226" w:lineRule="auto"/>
              <w:ind w:left="112"/>
            </w:pPr>
            <w:r>
              <w:rPr>
                <w:b/>
                <w:bCs/>
                <w:spacing w:val="7"/>
              </w:rPr>
              <w:t>注：超过控制价的报价无效，按废标处理。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97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90" w:lineRule="auto"/>
              <w:ind w:left="340"/>
            </w:pPr>
            <w:r>
              <w:rPr>
                <w:spacing w:val="-1"/>
              </w:rPr>
              <w:t>10.5</w:t>
            </w:r>
          </w:p>
        </w:tc>
        <w:tc>
          <w:tcPr>
            <w:tcW w:w="8519" w:type="dxa"/>
            <w:gridSpan w:val="2"/>
            <w:vAlign w:val="top"/>
          </w:tcPr>
          <w:p>
            <w:pPr>
              <w:pStyle w:val="6"/>
              <w:spacing w:before="52" w:line="226" w:lineRule="auto"/>
              <w:ind w:left="2582"/>
            </w:pPr>
            <w:r>
              <w:rPr>
                <w:b/>
                <w:bCs/>
                <w:spacing w:val="7"/>
              </w:rPr>
              <w:t>荥阳市政府采购合同融资政策告知函</w:t>
            </w:r>
          </w:p>
          <w:p>
            <w:pPr>
              <w:pStyle w:val="6"/>
              <w:spacing w:before="66" w:line="227" w:lineRule="auto"/>
              <w:ind w:left="115"/>
            </w:pPr>
            <w:r>
              <w:rPr>
                <w:spacing w:val="5"/>
              </w:rPr>
              <w:t>各供应商：</w:t>
            </w:r>
          </w:p>
          <w:p>
            <w:pPr>
              <w:pStyle w:val="6"/>
              <w:spacing w:before="145" w:line="227" w:lineRule="auto"/>
              <w:ind w:left="532"/>
            </w:pPr>
            <w:r>
              <w:rPr>
                <w:spacing w:val="8"/>
              </w:rPr>
              <w:t>欢迎贵公司参与荥阳市政府采购活动！</w:t>
            </w:r>
          </w:p>
          <w:p>
            <w:pPr>
              <w:pStyle w:val="6"/>
              <w:spacing w:before="222" w:line="432" w:lineRule="auto"/>
              <w:ind w:left="111" w:right="43" w:firstLine="419"/>
            </w:pPr>
            <w:r>
              <w:rPr>
                <w:spacing w:val="13"/>
              </w:rPr>
              <w:t>政府采购合同融资是河南省财政厅、郑州市财政局及荥阳市财政局</w:t>
            </w:r>
            <w:r>
              <w:rPr>
                <w:spacing w:val="12"/>
              </w:rPr>
              <w:t>支持中小微企业发</w:t>
            </w:r>
            <w:r>
              <w:t xml:space="preserve"> </w:t>
            </w:r>
            <w:r>
              <w:rPr>
                <w:spacing w:val="7"/>
              </w:rPr>
              <w:t>展，针对参与政府采购活动的供应商融资难、融资贵问题推出的一项融资政策。贵公司若成</w:t>
            </w:r>
            <w:r>
              <w:rPr>
                <w:spacing w:val="13"/>
              </w:rPr>
              <w:t xml:space="preserve"> </w:t>
            </w:r>
            <w:r>
              <w:rPr>
                <w:spacing w:val="7"/>
              </w:rPr>
              <w:t>为本次政府采购项目的中标（成交）供应商，可持政府采购合同向金融</w:t>
            </w:r>
            <w:r>
              <w:rPr>
                <w:spacing w:val="6"/>
              </w:rPr>
              <w:t xml:space="preserve">机构申请贷款，无需 </w:t>
            </w:r>
            <w:r>
              <w:rPr>
                <w:spacing w:val="9"/>
              </w:rPr>
              <w:t>抵押、担保，融资机构将根据《河南省政府采购</w:t>
            </w:r>
            <w:r>
              <w:rPr>
                <w:spacing w:val="8"/>
              </w:rPr>
              <w:t>合同融资工作实施方案》（豫财购〔2017〕</w:t>
            </w:r>
            <w:r>
              <w:t xml:space="preserve"> </w:t>
            </w:r>
            <w:r>
              <w:rPr>
                <w:spacing w:val="6"/>
              </w:rPr>
              <w:t>10 号）和《郑州市财政局关于加强和推进政府采购合同融资工作的通知》（郑财</w:t>
            </w:r>
            <w:r>
              <w:rPr>
                <w:spacing w:val="5"/>
              </w:rPr>
              <w:t>购〔2018〕</w:t>
            </w:r>
            <w:r>
              <w:t xml:space="preserve"> </w:t>
            </w:r>
            <w:r>
              <w:rPr>
                <w:spacing w:val="5"/>
              </w:rPr>
              <w:t>4 号</w:t>
            </w:r>
            <w:r>
              <w:rPr>
                <w:spacing w:val="-27"/>
              </w:rPr>
              <w:t>），</w:t>
            </w:r>
            <w:r>
              <w:rPr>
                <w:spacing w:val="5"/>
              </w:rPr>
              <w:t>按照双方自愿的原则提供便捷、优惠的贷款服务。贷款渠道和提供贷款的金融机构，</w:t>
            </w:r>
          </w:p>
          <w:p>
            <w:pPr>
              <w:pStyle w:val="6"/>
              <w:spacing w:line="226" w:lineRule="auto"/>
              <w:ind w:left="114"/>
            </w:pPr>
            <w:r>
              <w:rPr>
                <w:spacing w:val="8"/>
              </w:rPr>
              <w:t>可在荥阳市政府采购网“荥阳市政府采购合同融资入口</w:t>
            </w:r>
            <w:r>
              <w:rPr>
                <w:spacing w:val="-53"/>
              </w:rPr>
              <w:t xml:space="preserve"> </w:t>
            </w:r>
            <w:r>
              <w:rPr>
                <w:spacing w:val="8"/>
              </w:rPr>
              <w:t>”或工作动态栏查询联系。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78" w:type="dxa"/>
            <w:vAlign w:val="top"/>
          </w:tcPr>
          <w:p>
            <w:pPr>
              <w:spacing w:line="318" w:lineRule="auto"/>
              <w:rPr>
                <w:rFonts w:ascii="Arial"/>
                <w:sz w:val="21"/>
              </w:rPr>
            </w:pPr>
          </w:p>
          <w:p>
            <w:pPr>
              <w:pStyle w:val="6"/>
              <w:spacing w:before="65" w:line="190" w:lineRule="auto"/>
              <w:ind w:left="237"/>
            </w:pPr>
            <w:r>
              <w:rPr>
                <w:spacing w:val="-2"/>
              </w:rPr>
              <w:t>10.6</w:t>
            </w:r>
          </w:p>
        </w:tc>
        <w:tc>
          <w:tcPr>
            <w:tcW w:w="8519" w:type="dxa"/>
            <w:gridSpan w:val="2"/>
            <w:vAlign w:val="top"/>
          </w:tcPr>
          <w:p>
            <w:pPr>
              <w:spacing w:line="286" w:lineRule="auto"/>
              <w:rPr>
                <w:rFonts w:ascii="Arial"/>
                <w:sz w:val="21"/>
              </w:rPr>
            </w:pPr>
          </w:p>
          <w:p>
            <w:pPr>
              <w:pStyle w:val="6"/>
              <w:spacing w:before="65" w:line="227" w:lineRule="auto"/>
              <w:ind w:left="218"/>
              <w:outlineLvl w:val="1"/>
            </w:pPr>
            <w:r>
              <w:rPr>
                <w:b/>
                <w:bCs/>
                <w:spacing w:val="7"/>
              </w:rPr>
              <w:t>投标人投标文件制作机器码一致的，其投标作废标处理。</w:t>
            </w:r>
          </w:p>
        </w:tc>
      </w:tr>
    </w:tbl>
    <w:p>
      <w:pPr>
        <w:pStyle w:val="2"/>
      </w:pPr>
    </w:p>
    <w:p>
      <w:pPr>
        <w:sectPr>
          <w:footerReference r:id="rId11" w:type="default"/>
          <w:pgSz w:w="11907" w:h="16840"/>
          <w:pgMar w:top="1431" w:right="1202" w:bottom="805" w:left="1202" w:header="0" w:footer="643" w:gutter="0"/>
          <w:cols w:space="720" w:num="1"/>
        </w:sectPr>
      </w:pPr>
    </w:p>
    <w:p>
      <w:pPr>
        <w:spacing w:before="48" w:line="220" w:lineRule="auto"/>
        <w:ind w:left="18"/>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6"/>
          <w:sz w:val="24"/>
          <w:szCs w:val="24"/>
        </w:rPr>
        <w:t xml:space="preserve">  </w:t>
      </w:r>
      <w:r>
        <w:rPr>
          <w:rFonts w:ascii="宋体" w:hAnsi="宋体" w:eastAsia="宋体" w:cs="宋体"/>
          <w:b/>
          <w:bCs/>
          <w:spacing w:val="-13"/>
          <w:sz w:val="24"/>
          <w:szCs w:val="24"/>
        </w:rPr>
        <w:t>总则</w:t>
      </w:r>
    </w:p>
    <w:p>
      <w:pPr>
        <w:spacing w:before="272" w:line="228" w:lineRule="auto"/>
        <w:ind w:left="14"/>
        <w:outlineLvl w:val="2"/>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pPr>
        <w:spacing w:before="221" w:line="468" w:lineRule="exact"/>
        <w:jc w:val="right"/>
        <w:rPr>
          <w:rFonts w:ascii="宋体" w:hAnsi="宋体" w:eastAsia="宋体" w:cs="宋体"/>
          <w:sz w:val="20"/>
          <w:szCs w:val="20"/>
        </w:rPr>
      </w:pPr>
      <w:r>
        <w:rPr>
          <w:rFonts w:ascii="宋体" w:hAnsi="宋体" w:eastAsia="宋体" w:cs="宋体"/>
          <w:spacing w:val="9"/>
          <w:position w:val="20"/>
          <w:sz w:val="20"/>
          <w:szCs w:val="20"/>
        </w:rPr>
        <w:t>1.1.1 根据《中华人民共和国政府采购法》《中华人民共和国政府采购法实</w:t>
      </w:r>
      <w:r>
        <w:rPr>
          <w:rFonts w:ascii="宋体" w:hAnsi="宋体" w:eastAsia="宋体" w:cs="宋体"/>
          <w:spacing w:val="8"/>
          <w:position w:val="20"/>
          <w:sz w:val="20"/>
          <w:szCs w:val="20"/>
        </w:rPr>
        <w:t>施条例》等有关法律、法</w:t>
      </w:r>
    </w:p>
    <w:p>
      <w:pPr>
        <w:spacing w:line="226" w:lineRule="auto"/>
        <w:rPr>
          <w:rFonts w:ascii="宋体" w:hAnsi="宋体" w:eastAsia="宋体" w:cs="宋体"/>
          <w:sz w:val="20"/>
          <w:szCs w:val="20"/>
        </w:rPr>
      </w:pPr>
      <w:r>
        <w:rPr>
          <w:rFonts w:ascii="宋体" w:hAnsi="宋体" w:eastAsia="宋体" w:cs="宋体"/>
          <w:spacing w:val="9"/>
          <w:sz w:val="20"/>
          <w:szCs w:val="20"/>
        </w:rPr>
        <w:t>规和规章的规定，本采购项目已具备竞争性磋商条件，现对本项目进行竞争性磋商。</w:t>
      </w:r>
    </w:p>
    <w:p>
      <w:pPr>
        <w:spacing w:before="222" w:line="227" w:lineRule="auto"/>
        <w:ind w:right="11"/>
        <w:jc w:val="right"/>
        <w:rPr>
          <w:rFonts w:ascii="宋体" w:hAnsi="宋体" w:eastAsia="宋体" w:cs="宋体"/>
          <w:sz w:val="20"/>
          <w:szCs w:val="20"/>
        </w:rPr>
      </w:pPr>
      <w:r>
        <w:rPr>
          <w:rFonts w:ascii="宋体" w:hAnsi="宋体" w:eastAsia="宋体" w:cs="宋体"/>
          <w:spacing w:val="9"/>
          <w:sz w:val="20"/>
          <w:szCs w:val="20"/>
        </w:rPr>
        <w:t>1.1.2 采购人：供应商须知前附表中所述的，依法</w:t>
      </w:r>
      <w:r>
        <w:rPr>
          <w:rFonts w:ascii="宋体" w:hAnsi="宋体" w:eastAsia="宋体" w:cs="宋体"/>
          <w:spacing w:val="8"/>
          <w:sz w:val="20"/>
          <w:szCs w:val="20"/>
        </w:rPr>
        <w:t>进行政府采购的国家机关、事业单位、团体组织。</w:t>
      </w:r>
    </w:p>
    <w:p>
      <w:pPr>
        <w:spacing w:before="222" w:line="227" w:lineRule="auto"/>
        <w:ind w:left="434"/>
        <w:rPr>
          <w:rFonts w:ascii="宋体" w:hAnsi="宋体" w:eastAsia="宋体" w:cs="宋体"/>
          <w:sz w:val="20"/>
          <w:szCs w:val="20"/>
        </w:rPr>
      </w:pPr>
      <w:r>
        <w:rPr>
          <w:rFonts w:ascii="宋体" w:hAnsi="宋体" w:eastAsia="宋体" w:cs="宋体"/>
          <w:spacing w:val="9"/>
          <w:sz w:val="20"/>
          <w:szCs w:val="20"/>
        </w:rPr>
        <w:t>1.1.3 采购代理机构：受采购人委托组织采购活</w:t>
      </w:r>
      <w:r>
        <w:rPr>
          <w:rFonts w:ascii="宋体" w:hAnsi="宋体" w:eastAsia="宋体" w:cs="宋体"/>
          <w:spacing w:val="8"/>
          <w:sz w:val="20"/>
          <w:szCs w:val="20"/>
        </w:rPr>
        <w:t>动，在采购过程中负有相应责任的社会中介组织。</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1.1.4 采购方式：见供应商须知前附表。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1.1.5 项目名称及采购编号：见供应商须知前附表。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1.1.6 建设地点：见供应商须知前附表。</w:t>
      </w:r>
    </w:p>
    <w:p>
      <w:pPr>
        <w:spacing w:before="222" w:line="228" w:lineRule="auto"/>
        <w:ind w:left="14"/>
        <w:outlineLvl w:val="2"/>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pPr>
        <w:spacing w:before="221" w:line="227" w:lineRule="auto"/>
        <w:ind w:left="434"/>
        <w:rPr>
          <w:rFonts w:ascii="宋体" w:hAnsi="宋体" w:eastAsia="宋体" w:cs="宋体"/>
          <w:sz w:val="20"/>
          <w:szCs w:val="20"/>
        </w:rPr>
      </w:pPr>
      <w:r>
        <w:rPr>
          <w:rFonts w:ascii="宋体" w:hAnsi="宋体" w:eastAsia="宋体" w:cs="宋体"/>
          <w:spacing w:val="6"/>
          <w:sz w:val="20"/>
          <w:szCs w:val="20"/>
        </w:rPr>
        <w:t>1.2.1 资金来源：见供应商须知前附表。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1.2.2 采购预算金额：见供应商须知前附表。</w:t>
      </w:r>
    </w:p>
    <w:p>
      <w:pPr>
        <w:spacing w:before="223" w:line="227" w:lineRule="auto"/>
        <w:ind w:left="434"/>
        <w:rPr>
          <w:rFonts w:ascii="宋体" w:hAnsi="宋体" w:eastAsia="宋体" w:cs="宋体"/>
          <w:sz w:val="20"/>
          <w:szCs w:val="20"/>
        </w:rPr>
      </w:pPr>
      <w:r>
        <w:rPr>
          <w:rFonts w:ascii="宋体" w:hAnsi="宋体" w:eastAsia="宋体" w:cs="宋体"/>
          <w:spacing w:val="7"/>
          <w:sz w:val="20"/>
          <w:szCs w:val="20"/>
        </w:rPr>
        <w:t>1.2.3 采购项目性质：见供应商须知前附表。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1.2.4 资金落实情况：见供应商须知前附表。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采购内容、计划工期和质量标准</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1.3.1 采购内容：见供应商须知前附表。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1.3.2 计划工期：见供应商须知前附表。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1.3.3 质量标准：见供应商须知前附表。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1.4.1 供应商应具备的资格条件</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(1) 具有独立承担民事责任能力的法人、其他组织或者自然人；</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(2) 具有良好的商业信誉和健全的财务会计制度；</w:t>
      </w:r>
    </w:p>
    <w:p>
      <w:pPr>
        <w:spacing w:before="222" w:line="468" w:lineRule="exact"/>
        <w:ind w:left="455"/>
        <w:rPr>
          <w:rFonts w:ascii="宋体" w:hAnsi="宋体" w:eastAsia="宋体" w:cs="宋体"/>
          <w:sz w:val="20"/>
          <w:szCs w:val="20"/>
        </w:rPr>
      </w:pPr>
      <w:r>
        <w:rPr>
          <w:rFonts w:ascii="宋体" w:hAnsi="宋体" w:eastAsia="宋体" w:cs="宋体"/>
          <w:spacing w:val="6"/>
          <w:position w:val="20"/>
          <w:sz w:val="20"/>
          <w:szCs w:val="20"/>
        </w:rPr>
        <w:t>(3) 具有履行合同所必需的设备和专业技术能力；</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(4) 有依法缴纳税收和社会保障资金的良好记录；</w:t>
      </w:r>
    </w:p>
    <w:p>
      <w:pPr>
        <w:spacing w:before="223" w:line="468" w:lineRule="exact"/>
        <w:ind w:left="455"/>
        <w:rPr>
          <w:rFonts w:ascii="宋体" w:hAnsi="宋体" w:eastAsia="宋体" w:cs="宋体"/>
          <w:sz w:val="20"/>
          <w:szCs w:val="20"/>
        </w:rPr>
      </w:pPr>
      <w:r>
        <w:rPr>
          <w:rFonts w:ascii="宋体" w:hAnsi="宋体" w:eastAsia="宋体" w:cs="宋体"/>
          <w:spacing w:val="7"/>
          <w:position w:val="20"/>
          <w:sz w:val="20"/>
          <w:szCs w:val="20"/>
        </w:rPr>
        <w:t>(5) 参加政府采购活动前三年内，在经营活动中没有重大违法记录；</w:t>
      </w:r>
    </w:p>
    <w:p>
      <w:pPr>
        <w:spacing w:before="1" w:line="226" w:lineRule="auto"/>
        <w:ind w:left="455"/>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51"/>
          <w:sz w:val="20"/>
          <w:szCs w:val="20"/>
        </w:rPr>
        <w:t xml:space="preserve"> </w:t>
      </w:r>
      <w:r>
        <w:rPr>
          <w:rFonts w:ascii="宋体" w:hAnsi="宋体" w:eastAsia="宋体" w:cs="宋体"/>
          <w:spacing w:val="5"/>
          <w:sz w:val="20"/>
          <w:szCs w:val="20"/>
        </w:rPr>
        <w:t>已通过正规渠道获得本项目的竞争性磋商文件；</w:t>
      </w:r>
    </w:p>
    <w:p>
      <w:pPr>
        <w:spacing w:before="222" w:line="227" w:lineRule="auto"/>
        <w:ind w:left="455"/>
        <w:rPr>
          <w:rFonts w:ascii="宋体" w:hAnsi="宋体" w:eastAsia="宋体" w:cs="宋体"/>
          <w:sz w:val="20"/>
          <w:szCs w:val="20"/>
        </w:rPr>
      </w:pPr>
      <w:r>
        <w:rPr>
          <w:rFonts w:ascii="宋体" w:hAnsi="宋体" w:eastAsia="宋体" w:cs="宋体"/>
          <w:spacing w:val="5"/>
          <w:sz w:val="20"/>
          <w:szCs w:val="20"/>
        </w:rPr>
        <w:t>(7) 未被依法暂停或者取消投标资格；</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(8) 未被责令停产停业、暂扣或者吊销许可证、暂扣或者吊销执照；</w:t>
      </w:r>
    </w:p>
    <w:p>
      <w:pPr>
        <w:spacing w:before="1" w:line="227" w:lineRule="auto"/>
        <w:ind w:left="455"/>
        <w:rPr>
          <w:rFonts w:ascii="宋体" w:hAnsi="宋体" w:eastAsia="宋体" w:cs="宋体"/>
          <w:sz w:val="20"/>
          <w:szCs w:val="20"/>
        </w:rPr>
      </w:pPr>
      <w:r>
        <w:rPr>
          <w:rFonts w:ascii="宋体" w:hAnsi="宋体" w:eastAsia="宋体" w:cs="宋体"/>
          <w:spacing w:val="5"/>
          <w:sz w:val="20"/>
          <w:szCs w:val="20"/>
        </w:rPr>
        <w:t>(9) 法律、行政法规规定的其他条件。</w:t>
      </w:r>
    </w:p>
    <w:p>
      <w:pPr>
        <w:spacing w:before="221" w:line="227" w:lineRule="auto"/>
        <w:ind w:left="455"/>
        <w:rPr>
          <w:rFonts w:ascii="宋体" w:hAnsi="宋体" w:eastAsia="宋体" w:cs="宋体"/>
          <w:sz w:val="20"/>
          <w:szCs w:val="20"/>
        </w:rPr>
      </w:pPr>
      <w:r>
        <w:rPr>
          <w:rFonts w:ascii="宋体" w:hAnsi="宋体" w:eastAsia="宋体" w:cs="宋体"/>
          <w:spacing w:val="6"/>
          <w:sz w:val="20"/>
          <w:szCs w:val="20"/>
        </w:rPr>
        <w:t>(10)供应商须知前附表规定的其他条件。</w:t>
      </w:r>
    </w:p>
    <w:p>
      <w:pPr>
        <w:spacing w:line="227" w:lineRule="auto"/>
        <w:rPr>
          <w:rFonts w:ascii="宋体" w:hAnsi="宋体" w:eastAsia="宋体" w:cs="宋体"/>
          <w:sz w:val="20"/>
          <w:szCs w:val="20"/>
        </w:rPr>
        <w:sectPr>
          <w:footerReference r:id="rId12" w:type="default"/>
          <w:pgSz w:w="11907" w:h="16840"/>
          <w:pgMar w:top="1426" w:right="1169" w:bottom="805" w:left="1088" w:header="0" w:footer="643" w:gutter="0"/>
          <w:cols w:space="720" w:num="1"/>
        </w:sectPr>
      </w:pPr>
    </w:p>
    <w:p>
      <w:pPr>
        <w:spacing w:before="137" w:line="468" w:lineRule="exact"/>
        <w:ind w:right="45"/>
        <w:jc w:val="right"/>
        <w:rPr>
          <w:rFonts w:ascii="宋体" w:hAnsi="宋体" w:eastAsia="宋体" w:cs="宋体"/>
          <w:sz w:val="20"/>
          <w:szCs w:val="20"/>
        </w:rPr>
      </w:pPr>
      <w:r>
        <w:rPr>
          <w:rFonts w:ascii="宋体" w:hAnsi="宋体" w:eastAsia="宋体" w:cs="宋体"/>
          <w:spacing w:val="8"/>
          <w:position w:val="20"/>
          <w:sz w:val="20"/>
          <w:szCs w:val="20"/>
        </w:rPr>
        <w:t>1.4.2 供应商须知前附表规定接受联合体参与竞争性磋商的，</w:t>
      </w:r>
      <w:r>
        <w:rPr>
          <w:rFonts w:ascii="宋体" w:hAnsi="宋体" w:eastAsia="宋体" w:cs="宋体"/>
          <w:spacing w:val="7"/>
          <w:position w:val="20"/>
          <w:sz w:val="20"/>
          <w:szCs w:val="20"/>
        </w:rPr>
        <w:t>联合体除应符合本章第</w:t>
      </w:r>
      <w:r>
        <w:rPr>
          <w:rFonts w:ascii="宋体" w:hAnsi="宋体" w:eastAsia="宋体" w:cs="宋体"/>
          <w:spacing w:val="-21"/>
          <w:position w:val="20"/>
          <w:sz w:val="20"/>
          <w:szCs w:val="20"/>
        </w:rPr>
        <w:t xml:space="preserve"> </w:t>
      </w:r>
      <w:r>
        <w:rPr>
          <w:rFonts w:ascii="宋体" w:hAnsi="宋体" w:eastAsia="宋体" w:cs="宋体"/>
          <w:spacing w:val="7"/>
          <w:position w:val="20"/>
          <w:sz w:val="20"/>
          <w:szCs w:val="20"/>
        </w:rPr>
        <w:t>1.4.1</w:t>
      </w:r>
      <w:r>
        <w:rPr>
          <w:rFonts w:ascii="宋体" w:hAnsi="宋体" w:eastAsia="宋体" w:cs="宋体"/>
          <w:spacing w:val="-37"/>
          <w:position w:val="20"/>
          <w:sz w:val="20"/>
          <w:szCs w:val="20"/>
        </w:rPr>
        <w:t xml:space="preserve"> </w:t>
      </w:r>
      <w:r>
        <w:rPr>
          <w:rFonts w:ascii="宋体" w:hAnsi="宋体" w:eastAsia="宋体" w:cs="宋体"/>
          <w:spacing w:val="7"/>
          <w:position w:val="20"/>
          <w:sz w:val="20"/>
          <w:szCs w:val="20"/>
        </w:rPr>
        <w:t>项和供应</w:t>
      </w:r>
    </w:p>
    <w:p>
      <w:pPr>
        <w:spacing w:line="226" w:lineRule="auto"/>
        <w:ind w:left="4"/>
        <w:rPr>
          <w:rFonts w:ascii="宋体" w:hAnsi="宋体" w:eastAsia="宋体" w:cs="宋体"/>
          <w:sz w:val="20"/>
          <w:szCs w:val="20"/>
        </w:rPr>
      </w:pPr>
      <w:r>
        <w:rPr>
          <w:rFonts w:ascii="宋体" w:hAnsi="宋体" w:eastAsia="宋体" w:cs="宋体"/>
          <w:spacing w:val="8"/>
          <w:sz w:val="20"/>
          <w:szCs w:val="20"/>
        </w:rPr>
        <w:t>商须知前附表的要求外，还应遵守以下规定：</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 联合体各方均应符合《中华人民共和国政府采购法》第二十二条规定的条</w:t>
      </w:r>
      <w:r>
        <w:rPr>
          <w:rFonts w:ascii="宋体" w:hAnsi="宋体" w:eastAsia="宋体" w:cs="宋体"/>
          <w:spacing w:val="7"/>
          <w:sz w:val="20"/>
          <w:szCs w:val="20"/>
        </w:rPr>
        <w:t>件。</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(2) 采购人根据采购项目对供应商的特殊要求，联合体中至少应当有一方符合相关规定。</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(3) 联合体各方应签订联合体协议书，明确约定</w:t>
      </w:r>
      <w:r>
        <w:rPr>
          <w:rFonts w:ascii="宋体" w:hAnsi="宋体" w:eastAsia="宋体" w:cs="宋体"/>
          <w:spacing w:val="8"/>
          <w:position w:val="20"/>
          <w:sz w:val="20"/>
          <w:szCs w:val="20"/>
        </w:rPr>
        <w:t>联合体各方承担的工作和相应的责任，并将联合体协</w:t>
      </w:r>
    </w:p>
    <w:p>
      <w:pPr>
        <w:spacing w:line="226" w:lineRule="auto"/>
        <w:ind w:left="1"/>
        <w:rPr>
          <w:rFonts w:ascii="宋体" w:hAnsi="宋体" w:eastAsia="宋体" w:cs="宋体"/>
          <w:sz w:val="20"/>
          <w:szCs w:val="20"/>
        </w:rPr>
      </w:pPr>
      <w:r>
        <w:rPr>
          <w:rFonts w:ascii="宋体" w:hAnsi="宋体" w:eastAsia="宋体" w:cs="宋体"/>
          <w:spacing w:val="8"/>
          <w:sz w:val="20"/>
          <w:szCs w:val="20"/>
        </w:rPr>
        <w:t>议书作为响应文件的一部分内容提交。</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(4) 大中型企业、其他自然人、法人或者非法人</w:t>
      </w:r>
      <w:r>
        <w:rPr>
          <w:rFonts w:ascii="宋体" w:hAnsi="宋体" w:eastAsia="宋体" w:cs="宋体"/>
          <w:spacing w:val="8"/>
          <w:position w:val="20"/>
          <w:sz w:val="20"/>
          <w:szCs w:val="20"/>
        </w:rPr>
        <w:t>组织与小型、微型企业组成联合体共同参加竞争性磋</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商的，联合体协议书中应明确小型、微型企业在联合体磋商中所占合同总金额的比例。</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(5) 联合体中有同类资质的供应商按照联合体分</w:t>
      </w:r>
      <w:r>
        <w:rPr>
          <w:rFonts w:ascii="宋体" w:hAnsi="宋体" w:eastAsia="宋体" w:cs="宋体"/>
          <w:spacing w:val="8"/>
          <w:position w:val="20"/>
          <w:sz w:val="20"/>
          <w:szCs w:val="20"/>
        </w:rPr>
        <w:t>工承担相同工作的，按照较低的资质等级确定联合体</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的资质等级。</w:t>
      </w:r>
    </w:p>
    <w:p>
      <w:pPr>
        <w:spacing w:before="221" w:line="468" w:lineRule="exact"/>
        <w:jc w:val="right"/>
        <w:rPr>
          <w:rFonts w:ascii="宋体" w:hAnsi="宋体" w:eastAsia="宋体" w:cs="宋体"/>
          <w:sz w:val="20"/>
          <w:szCs w:val="20"/>
        </w:rPr>
      </w:pPr>
      <w:r>
        <w:rPr>
          <w:rFonts w:ascii="宋体" w:hAnsi="宋体" w:eastAsia="宋体" w:cs="宋体"/>
          <w:spacing w:val="7"/>
          <w:position w:val="20"/>
          <w:sz w:val="20"/>
          <w:szCs w:val="20"/>
        </w:rPr>
        <w:t>(6)  以联合体形式参加政府采购活动的，联合体各方不得再单独参加或者与其他供应商另外组成联合</w:t>
      </w:r>
    </w:p>
    <w:p>
      <w:pPr>
        <w:spacing w:before="1" w:line="226" w:lineRule="auto"/>
        <w:rPr>
          <w:rFonts w:ascii="宋体" w:hAnsi="宋体" w:eastAsia="宋体" w:cs="宋体"/>
          <w:sz w:val="20"/>
          <w:szCs w:val="20"/>
        </w:rPr>
      </w:pPr>
      <w:r>
        <w:rPr>
          <w:rFonts w:ascii="宋体" w:hAnsi="宋体" w:eastAsia="宋体" w:cs="宋体"/>
          <w:spacing w:val="9"/>
          <w:sz w:val="20"/>
          <w:szCs w:val="20"/>
        </w:rPr>
        <w:t>体参加本项目磋商，否则相关投标将被认定为无效。</w:t>
      </w:r>
    </w:p>
    <w:p>
      <w:pPr>
        <w:spacing w:before="223" w:line="227" w:lineRule="auto"/>
        <w:ind w:left="435"/>
        <w:rPr>
          <w:rFonts w:ascii="宋体" w:hAnsi="宋体" w:eastAsia="宋体" w:cs="宋体"/>
          <w:sz w:val="20"/>
          <w:szCs w:val="20"/>
        </w:rPr>
      </w:pPr>
      <w:r>
        <w:rPr>
          <w:rFonts w:ascii="宋体" w:hAnsi="宋体" w:eastAsia="宋体" w:cs="宋体"/>
          <w:spacing w:val="6"/>
          <w:sz w:val="20"/>
          <w:szCs w:val="20"/>
        </w:rPr>
        <w:t>1.4.3 供应商不得存在下列情形之一：</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(1) 与采购人存在利害关系且可能影响磋商</w:t>
      </w:r>
      <w:r>
        <w:rPr>
          <w:rFonts w:ascii="宋体" w:hAnsi="宋体" w:eastAsia="宋体" w:cs="宋体"/>
          <w:spacing w:val="6"/>
          <w:sz w:val="20"/>
          <w:szCs w:val="20"/>
        </w:rPr>
        <w:t>公正性；</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(2) 与本磋商项目的其他供应商为同一个单位负责人；</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(3) 与本磋商项目的其他供应商存在控股、管理关系；</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(4) 为本磋商项目提供过整体设计、规范编制或者项目管理、监理、检测等服</w:t>
      </w:r>
      <w:r>
        <w:rPr>
          <w:rFonts w:ascii="宋体" w:hAnsi="宋体" w:eastAsia="宋体" w:cs="宋体"/>
          <w:spacing w:val="7"/>
          <w:sz w:val="20"/>
          <w:szCs w:val="20"/>
        </w:rPr>
        <w:t>务；</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(5) 为本项目的监理人；</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(6) 为本项目的代建人；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(7) 与本项目的监理人或代建人或采购代</w:t>
      </w:r>
      <w:r>
        <w:rPr>
          <w:rFonts w:ascii="宋体" w:hAnsi="宋体" w:eastAsia="宋体" w:cs="宋体"/>
          <w:spacing w:val="7"/>
          <w:sz w:val="20"/>
          <w:szCs w:val="20"/>
        </w:rPr>
        <w:t>理机构同为一个法定代表人；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(8) 与本项目的监理人或代建人或采购代</w:t>
      </w:r>
      <w:r>
        <w:rPr>
          <w:rFonts w:ascii="宋体" w:hAnsi="宋体" w:eastAsia="宋体" w:cs="宋体"/>
          <w:spacing w:val="7"/>
          <w:sz w:val="20"/>
          <w:szCs w:val="20"/>
        </w:rPr>
        <w:t>理机构存在控股或参股关系；</w:t>
      </w:r>
    </w:p>
    <w:p>
      <w:pPr>
        <w:spacing w:before="222" w:line="227" w:lineRule="auto"/>
        <w:ind w:left="456"/>
        <w:rPr>
          <w:rFonts w:ascii="宋体" w:hAnsi="宋体" w:eastAsia="宋体" w:cs="宋体"/>
          <w:sz w:val="20"/>
          <w:szCs w:val="20"/>
        </w:rPr>
      </w:pPr>
      <w:r>
        <w:rPr>
          <w:rFonts w:ascii="宋体" w:hAnsi="宋体" w:eastAsia="宋体" w:cs="宋体"/>
          <w:spacing w:val="5"/>
          <w:sz w:val="20"/>
          <w:szCs w:val="20"/>
        </w:rPr>
        <w:t>(9) 为本磋商项目的采购代理机构；</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(10)    供应商以他人名义投标、串通投标、以行贿手段牟取中标，或在</w:t>
      </w:r>
      <w:r>
        <w:rPr>
          <w:rFonts w:ascii="宋体" w:hAnsi="宋体" w:eastAsia="宋体" w:cs="宋体"/>
          <w:spacing w:val="7"/>
          <w:sz w:val="20"/>
          <w:szCs w:val="20"/>
        </w:rPr>
        <w:t>投标中弄虚作假的；</w:t>
      </w:r>
    </w:p>
    <w:p>
      <w:pPr>
        <w:spacing w:before="222" w:line="228" w:lineRule="auto"/>
        <w:ind w:left="456"/>
        <w:rPr>
          <w:rFonts w:ascii="宋体" w:hAnsi="宋体" w:eastAsia="宋体" w:cs="宋体"/>
          <w:sz w:val="20"/>
          <w:szCs w:val="20"/>
        </w:rPr>
      </w:pPr>
      <w:r>
        <w:rPr>
          <w:rFonts w:ascii="宋体" w:hAnsi="宋体" w:eastAsia="宋体" w:cs="宋体"/>
          <w:spacing w:val="5"/>
          <w:sz w:val="20"/>
          <w:szCs w:val="20"/>
        </w:rPr>
        <w:t>(11)    法律法规规定的其他情形。</w:t>
      </w:r>
    </w:p>
    <w:p>
      <w:pPr>
        <w:spacing w:before="221" w:line="228" w:lineRule="auto"/>
        <w:ind w:left="15"/>
        <w:outlineLvl w:val="2"/>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pPr>
        <w:spacing w:before="221" w:line="227" w:lineRule="auto"/>
        <w:ind w:left="419"/>
        <w:rPr>
          <w:rFonts w:ascii="宋体" w:hAnsi="宋体" w:eastAsia="宋体" w:cs="宋体"/>
          <w:sz w:val="20"/>
          <w:szCs w:val="20"/>
        </w:rPr>
      </w:pPr>
      <w:r>
        <w:rPr>
          <w:rFonts w:ascii="宋体" w:hAnsi="宋体" w:eastAsia="宋体" w:cs="宋体"/>
          <w:spacing w:val="9"/>
          <w:sz w:val="20"/>
          <w:szCs w:val="20"/>
        </w:rPr>
        <w:t>供应商准备和参加竞争性磋商活动发生的费用自理。</w:t>
      </w:r>
    </w:p>
    <w:p>
      <w:pPr>
        <w:spacing w:before="223" w:line="228" w:lineRule="auto"/>
        <w:ind w:left="15"/>
        <w:outlineLvl w:val="2"/>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pPr>
        <w:spacing w:before="221" w:line="468" w:lineRule="exact"/>
        <w:ind w:right="45"/>
        <w:jc w:val="right"/>
        <w:rPr>
          <w:rFonts w:ascii="宋体" w:hAnsi="宋体" w:eastAsia="宋体" w:cs="宋体"/>
          <w:sz w:val="20"/>
          <w:szCs w:val="20"/>
        </w:rPr>
      </w:pPr>
      <w:r>
        <w:rPr>
          <w:rFonts w:ascii="宋体" w:hAnsi="宋体" w:eastAsia="宋体" w:cs="宋体"/>
          <w:spacing w:val="10"/>
          <w:position w:val="20"/>
          <w:sz w:val="20"/>
          <w:szCs w:val="20"/>
        </w:rPr>
        <w:t>参与竞争性磋商活动的各方应对竞争性磋商文件和响应文件中的商业和技术</w:t>
      </w:r>
      <w:r>
        <w:rPr>
          <w:rFonts w:ascii="宋体" w:hAnsi="宋体" w:eastAsia="宋体" w:cs="宋体"/>
          <w:spacing w:val="9"/>
          <w:position w:val="20"/>
          <w:sz w:val="20"/>
          <w:szCs w:val="20"/>
        </w:rPr>
        <w:t>等秘密保密，否则应承担</w:t>
      </w:r>
    </w:p>
    <w:p>
      <w:pPr>
        <w:spacing w:line="227" w:lineRule="auto"/>
        <w:rPr>
          <w:rFonts w:ascii="宋体" w:hAnsi="宋体" w:eastAsia="宋体" w:cs="宋体"/>
          <w:sz w:val="20"/>
          <w:szCs w:val="20"/>
        </w:rPr>
      </w:pPr>
      <w:r>
        <w:rPr>
          <w:rFonts w:ascii="宋体" w:hAnsi="宋体" w:eastAsia="宋体" w:cs="宋体"/>
          <w:spacing w:val="7"/>
          <w:sz w:val="20"/>
          <w:szCs w:val="20"/>
        </w:rPr>
        <w:t>相应的法律责任。</w:t>
      </w:r>
    </w:p>
    <w:p>
      <w:pPr>
        <w:spacing w:line="227" w:lineRule="auto"/>
        <w:rPr>
          <w:rFonts w:ascii="宋体" w:hAnsi="宋体" w:eastAsia="宋体" w:cs="宋体"/>
          <w:sz w:val="20"/>
          <w:szCs w:val="20"/>
        </w:rPr>
        <w:sectPr>
          <w:footerReference r:id="rId13" w:type="default"/>
          <w:pgSz w:w="11907" w:h="16840"/>
          <w:pgMar w:top="1431" w:right="1121" w:bottom="805" w:left="1088" w:header="0" w:footer="643" w:gutter="0"/>
          <w:cols w:space="720" w:num="1"/>
        </w:sectPr>
      </w:pPr>
    </w:p>
    <w:p>
      <w:pPr>
        <w:spacing w:before="136" w:line="228" w:lineRule="auto"/>
        <w:ind w:left="16"/>
        <w:outlineLvl w:val="2"/>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竞争性磋商文件及响应文件使用语言文字应为中文。专用术语使用外文的，应附有中文注释。</w:t>
      </w:r>
    </w:p>
    <w:p>
      <w:pPr>
        <w:spacing w:before="222" w:line="228" w:lineRule="auto"/>
        <w:ind w:left="16"/>
        <w:outlineLvl w:val="2"/>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pPr>
        <w:spacing w:before="122"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所有计量均采用中华人民共和国法定计量标准单位。</w:t>
      </w:r>
    </w:p>
    <w:p>
      <w:pPr>
        <w:spacing w:before="260" w:line="227" w:lineRule="auto"/>
        <w:ind w:left="16"/>
        <w:outlineLvl w:val="2"/>
        <w:rPr>
          <w:rFonts w:ascii="宋体" w:hAnsi="宋体" w:eastAsia="宋体" w:cs="宋体"/>
          <w:sz w:val="20"/>
          <w:szCs w:val="20"/>
        </w:rPr>
      </w:pPr>
      <w:r>
        <w:rPr>
          <w:rFonts w:ascii="宋体" w:hAnsi="宋体" w:eastAsia="宋体" w:cs="宋体"/>
          <w:b/>
          <w:bCs/>
          <w:spacing w:val="5"/>
          <w:sz w:val="20"/>
          <w:szCs w:val="20"/>
        </w:rPr>
        <w:t>1.9</w:t>
      </w:r>
      <w:r>
        <w:rPr>
          <w:rFonts w:ascii="宋体" w:hAnsi="宋体" w:eastAsia="宋体" w:cs="宋体"/>
          <w:spacing w:val="5"/>
          <w:sz w:val="20"/>
          <w:szCs w:val="20"/>
        </w:rPr>
        <w:t xml:space="preserve"> </w:t>
      </w:r>
      <w:r>
        <w:rPr>
          <w:rFonts w:ascii="宋体" w:hAnsi="宋体" w:eastAsia="宋体" w:cs="宋体"/>
          <w:b/>
          <w:bCs/>
          <w:spacing w:val="5"/>
          <w:sz w:val="20"/>
          <w:szCs w:val="20"/>
        </w:rPr>
        <w:t>现场考察或答疑会</w:t>
      </w:r>
    </w:p>
    <w:p>
      <w:pPr>
        <w:spacing w:before="222" w:line="468" w:lineRule="exact"/>
        <w:ind w:right="65"/>
        <w:jc w:val="right"/>
        <w:rPr>
          <w:rFonts w:ascii="宋体" w:hAnsi="宋体" w:eastAsia="宋体" w:cs="宋体"/>
          <w:sz w:val="20"/>
          <w:szCs w:val="20"/>
        </w:rPr>
      </w:pPr>
      <w:r>
        <w:rPr>
          <w:rFonts w:ascii="宋体" w:hAnsi="宋体" w:eastAsia="宋体" w:cs="宋体"/>
          <w:spacing w:val="9"/>
          <w:position w:val="20"/>
          <w:sz w:val="20"/>
          <w:szCs w:val="20"/>
        </w:rPr>
        <w:t>1.9.1 现场考察：供应商须知前附表规定组织现场考察的</w:t>
      </w:r>
      <w:r>
        <w:rPr>
          <w:rFonts w:ascii="宋体" w:hAnsi="宋体" w:eastAsia="宋体" w:cs="宋体"/>
          <w:spacing w:val="8"/>
          <w:position w:val="20"/>
          <w:sz w:val="20"/>
          <w:szCs w:val="20"/>
        </w:rPr>
        <w:t>，采购人按供应商须知前附表规定的时间、</w:t>
      </w:r>
    </w:p>
    <w:p>
      <w:pPr>
        <w:spacing w:before="1" w:line="226" w:lineRule="auto"/>
        <w:rPr>
          <w:rFonts w:ascii="宋体" w:hAnsi="宋体" w:eastAsia="宋体" w:cs="宋体"/>
          <w:sz w:val="20"/>
          <w:szCs w:val="20"/>
        </w:rPr>
      </w:pPr>
      <w:r>
        <w:rPr>
          <w:rFonts w:ascii="宋体" w:hAnsi="宋体" w:eastAsia="宋体" w:cs="宋体"/>
          <w:spacing w:val="10"/>
          <w:sz w:val="20"/>
          <w:szCs w:val="20"/>
        </w:rPr>
        <w:t>地点组织供应商考察项目现场。部分供应商未按</w:t>
      </w:r>
      <w:r>
        <w:rPr>
          <w:rFonts w:ascii="宋体" w:hAnsi="宋体" w:eastAsia="宋体" w:cs="宋体"/>
          <w:spacing w:val="9"/>
          <w:sz w:val="20"/>
          <w:szCs w:val="20"/>
        </w:rPr>
        <w:t>时参加现场考察的，不影响现场考察的正常进行。</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1.9.2 供应商现场考察发生的费用自理。</w:t>
      </w:r>
    </w:p>
    <w:p>
      <w:pPr>
        <w:spacing w:before="222" w:line="227" w:lineRule="auto"/>
        <w:ind w:left="436"/>
        <w:rPr>
          <w:rFonts w:ascii="宋体" w:hAnsi="宋体" w:eastAsia="宋体" w:cs="宋体"/>
          <w:sz w:val="20"/>
          <w:szCs w:val="20"/>
        </w:rPr>
      </w:pPr>
      <w:r>
        <w:rPr>
          <w:rFonts w:ascii="宋体" w:hAnsi="宋体" w:eastAsia="宋体" w:cs="宋体"/>
          <w:spacing w:val="8"/>
          <w:sz w:val="20"/>
          <w:szCs w:val="20"/>
        </w:rPr>
        <w:t>1.9.3 除采购人的原因外，供应商自行负责在现场考察中所发生的人员伤亡和财产损失。</w:t>
      </w:r>
    </w:p>
    <w:p>
      <w:pPr>
        <w:spacing w:before="222" w:line="227" w:lineRule="auto"/>
        <w:jc w:val="right"/>
        <w:rPr>
          <w:rFonts w:ascii="宋体" w:hAnsi="宋体" w:eastAsia="宋体" w:cs="宋体"/>
          <w:sz w:val="20"/>
          <w:szCs w:val="20"/>
        </w:rPr>
      </w:pPr>
      <w:r>
        <w:rPr>
          <w:rFonts w:ascii="宋体" w:hAnsi="宋体" w:eastAsia="宋体" w:cs="宋体"/>
          <w:spacing w:val="6"/>
          <w:sz w:val="20"/>
          <w:szCs w:val="20"/>
        </w:rPr>
        <w:t>1.9.4 采购人在现场考察中介绍的项目场地和相关的周边环境</w:t>
      </w:r>
      <w:r>
        <w:rPr>
          <w:rFonts w:ascii="宋体" w:hAnsi="宋体" w:eastAsia="宋体" w:cs="宋体"/>
          <w:spacing w:val="5"/>
          <w:sz w:val="20"/>
          <w:szCs w:val="20"/>
        </w:rPr>
        <w:t>情况，供供应商在编制响应文件时参考，</w:t>
      </w:r>
    </w:p>
    <w:p>
      <w:pPr>
        <w:spacing w:before="222" w:line="227" w:lineRule="auto"/>
        <w:rPr>
          <w:rFonts w:ascii="宋体" w:hAnsi="宋体" w:eastAsia="宋体" w:cs="宋体"/>
          <w:sz w:val="20"/>
          <w:szCs w:val="20"/>
        </w:rPr>
      </w:pPr>
      <w:r>
        <w:rPr>
          <w:rFonts w:ascii="宋体" w:hAnsi="宋体" w:eastAsia="宋体" w:cs="宋体"/>
          <w:spacing w:val="9"/>
          <w:sz w:val="20"/>
          <w:szCs w:val="20"/>
        </w:rPr>
        <w:t>采购人不对供应商据此作出的判断和决策负责。</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1.9.5 答疑会：见供应商须知前附表。</w:t>
      </w:r>
    </w:p>
    <w:p>
      <w:pPr>
        <w:spacing w:before="223" w:line="228" w:lineRule="auto"/>
        <w:ind w:left="16"/>
        <w:outlineLvl w:val="2"/>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pPr>
        <w:spacing w:before="221" w:line="432" w:lineRule="auto"/>
        <w:ind w:left="1" w:right="56" w:firstLine="434"/>
        <w:jc w:val="both"/>
        <w:rPr>
          <w:rFonts w:ascii="宋体" w:hAnsi="宋体" w:eastAsia="宋体" w:cs="宋体"/>
          <w:sz w:val="20"/>
          <w:szCs w:val="20"/>
        </w:rPr>
      </w:pPr>
      <w:r>
        <w:rPr>
          <w:rFonts w:ascii="宋体" w:hAnsi="宋体" w:eastAsia="宋体" w:cs="宋体"/>
          <w:spacing w:val="7"/>
          <w:sz w:val="20"/>
          <w:szCs w:val="20"/>
        </w:rPr>
        <w:t>1.10.1 供应商拟在成交后将成交项目的非主体、</w:t>
      </w:r>
      <w:r>
        <w:rPr>
          <w:rFonts w:ascii="宋体" w:hAnsi="宋体" w:eastAsia="宋体" w:cs="宋体"/>
          <w:spacing w:val="6"/>
          <w:sz w:val="20"/>
          <w:szCs w:val="20"/>
        </w:rPr>
        <w:t>非关键性工作进行分包的，应符合供应商须知前附表</w:t>
      </w:r>
      <w:r>
        <w:rPr>
          <w:rFonts w:ascii="宋体" w:hAnsi="宋体" w:eastAsia="宋体" w:cs="宋体"/>
          <w:sz w:val="20"/>
          <w:szCs w:val="20"/>
        </w:rPr>
        <w:t xml:space="preserve"> </w:t>
      </w:r>
      <w:r>
        <w:rPr>
          <w:rFonts w:ascii="宋体" w:hAnsi="宋体" w:eastAsia="宋体" w:cs="宋体"/>
          <w:spacing w:val="10"/>
          <w:sz w:val="20"/>
          <w:szCs w:val="20"/>
        </w:rPr>
        <w:t>规定的分包内容、分包金额和资质要求等限制性条件，除供应商须知前附表</w:t>
      </w:r>
      <w:r>
        <w:rPr>
          <w:rFonts w:ascii="宋体" w:hAnsi="宋体" w:eastAsia="宋体" w:cs="宋体"/>
          <w:spacing w:val="9"/>
          <w:sz w:val="20"/>
          <w:szCs w:val="20"/>
        </w:rPr>
        <w:t>规定的非主体、非关键性工作</w:t>
      </w:r>
    </w:p>
    <w:p>
      <w:pPr>
        <w:spacing w:line="227" w:lineRule="auto"/>
        <w:ind w:left="5"/>
        <w:rPr>
          <w:rFonts w:ascii="宋体" w:hAnsi="宋体" w:eastAsia="宋体" w:cs="宋体"/>
          <w:sz w:val="20"/>
          <w:szCs w:val="20"/>
        </w:rPr>
      </w:pPr>
      <w:r>
        <w:rPr>
          <w:rFonts w:ascii="宋体" w:hAnsi="宋体" w:eastAsia="宋体" w:cs="宋体"/>
          <w:spacing w:val="7"/>
          <w:sz w:val="20"/>
          <w:szCs w:val="20"/>
        </w:rPr>
        <w:t>外，其他工作不得分包。</w:t>
      </w:r>
    </w:p>
    <w:p>
      <w:pPr>
        <w:spacing w:before="222"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1.10.2 成交人不得向他人转让成交项目，接受分包的</w:t>
      </w:r>
      <w:r>
        <w:rPr>
          <w:rFonts w:ascii="宋体" w:hAnsi="宋体" w:eastAsia="宋体" w:cs="宋体"/>
          <w:spacing w:val="6"/>
          <w:position w:val="20"/>
          <w:sz w:val="20"/>
          <w:szCs w:val="20"/>
        </w:rPr>
        <w:t>人不得再次分包。成交人应当就分包项目向采购</w:t>
      </w:r>
    </w:p>
    <w:p>
      <w:pPr>
        <w:spacing w:line="227" w:lineRule="auto"/>
        <w:ind w:left="2"/>
        <w:rPr>
          <w:rFonts w:ascii="宋体" w:hAnsi="宋体" w:eastAsia="宋体" w:cs="宋体"/>
          <w:sz w:val="20"/>
          <w:szCs w:val="20"/>
        </w:rPr>
      </w:pPr>
      <w:r>
        <w:rPr>
          <w:rFonts w:ascii="宋体" w:hAnsi="宋体" w:eastAsia="宋体" w:cs="宋体"/>
          <w:spacing w:val="9"/>
          <w:sz w:val="20"/>
          <w:szCs w:val="20"/>
        </w:rPr>
        <w:t>人负责，接受分包的人就分包项目承担连带责任。</w:t>
      </w:r>
    </w:p>
    <w:p>
      <w:pPr>
        <w:spacing w:before="221" w:line="228" w:lineRule="auto"/>
        <w:ind w:left="16"/>
        <w:outlineLvl w:val="2"/>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6"/>
          <w:sz w:val="20"/>
          <w:szCs w:val="20"/>
        </w:rPr>
        <w:t xml:space="preserve"> </w:t>
      </w:r>
      <w:r>
        <w:rPr>
          <w:rFonts w:ascii="宋体" w:hAnsi="宋体" w:eastAsia="宋体" w:cs="宋体"/>
          <w:b/>
          <w:bCs/>
          <w:spacing w:val="1"/>
          <w:sz w:val="20"/>
          <w:szCs w:val="20"/>
        </w:rPr>
        <w:t>响应和偏差</w:t>
      </w:r>
    </w:p>
    <w:p>
      <w:pPr>
        <w:spacing w:before="222" w:line="227" w:lineRule="auto"/>
        <w:ind w:left="436"/>
        <w:rPr>
          <w:rFonts w:ascii="宋体" w:hAnsi="宋体" w:eastAsia="宋体" w:cs="宋体"/>
          <w:sz w:val="20"/>
          <w:szCs w:val="20"/>
        </w:rPr>
      </w:pPr>
      <w:r>
        <w:rPr>
          <w:rFonts w:ascii="宋体" w:hAnsi="宋体" w:eastAsia="宋体" w:cs="宋体"/>
          <w:spacing w:val="7"/>
          <w:sz w:val="20"/>
          <w:szCs w:val="20"/>
        </w:rPr>
        <w:t>1.11.1 响应文件应当对竞争性磋商文件的实质性要求和条件作出满</w:t>
      </w:r>
      <w:r>
        <w:rPr>
          <w:rFonts w:ascii="宋体" w:hAnsi="宋体" w:eastAsia="宋体" w:cs="宋体"/>
          <w:spacing w:val="6"/>
          <w:sz w:val="20"/>
          <w:szCs w:val="20"/>
        </w:rPr>
        <w:t>足性或更有利于采购人的响应，否</w:t>
      </w:r>
    </w:p>
    <w:p>
      <w:pPr>
        <w:spacing w:before="222" w:line="227" w:lineRule="auto"/>
        <w:ind w:left="5"/>
        <w:rPr>
          <w:rFonts w:ascii="宋体" w:hAnsi="宋体" w:eastAsia="宋体" w:cs="宋体"/>
          <w:sz w:val="20"/>
          <w:szCs w:val="20"/>
        </w:rPr>
      </w:pPr>
      <w:r>
        <w:rPr>
          <w:rFonts w:ascii="宋体" w:hAnsi="宋体" w:eastAsia="宋体" w:cs="宋体"/>
          <w:spacing w:val="9"/>
          <w:sz w:val="20"/>
          <w:szCs w:val="20"/>
        </w:rPr>
        <w:t>则，供应商的响应文件将被否决。实质性要求和条件见供应商须知前附表。</w:t>
      </w:r>
    </w:p>
    <w:p>
      <w:pPr>
        <w:spacing w:before="222" w:line="468" w:lineRule="exact"/>
        <w:ind w:right="57"/>
        <w:jc w:val="right"/>
        <w:rPr>
          <w:rFonts w:ascii="宋体" w:hAnsi="宋体" w:eastAsia="宋体" w:cs="宋体"/>
          <w:sz w:val="20"/>
          <w:szCs w:val="20"/>
        </w:rPr>
      </w:pPr>
      <w:r>
        <w:rPr>
          <w:rFonts w:ascii="宋体" w:hAnsi="宋体" w:eastAsia="宋体" w:cs="宋体"/>
          <w:spacing w:val="7"/>
          <w:position w:val="20"/>
          <w:sz w:val="20"/>
          <w:szCs w:val="20"/>
        </w:rPr>
        <w:t>1.11.2 允许响应文件偏离竞争性磋商文件某些要</w:t>
      </w:r>
      <w:r>
        <w:rPr>
          <w:rFonts w:ascii="宋体" w:hAnsi="宋体" w:eastAsia="宋体" w:cs="宋体"/>
          <w:spacing w:val="6"/>
          <w:position w:val="20"/>
          <w:sz w:val="20"/>
          <w:szCs w:val="20"/>
        </w:rPr>
        <w:t>求的，偏差应当符合竞争性磋商文件规定的偏差范围</w:t>
      </w:r>
    </w:p>
    <w:p>
      <w:pPr>
        <w:spacing w:line="226" w:lineRule="auto"/>
        <w:ind w:left="1"/>
        <w:rPr>
          <w:rFonts w:ascii="宋体" w:hAnsi="宋体" w:eastAsia="宋体" w:cs="宋体"/>
          <w:sz w:val="20"/>
          <w:szCs w:val="20"/>
        </w:rPr>
      </w:pPr>
      <w:r>
        <w:rPr>
          <w:rFonts w:ascii="宋体" w:hAnsi="宋体" w:eastAsia="宋体" w:cs="宋体"/>
          <w:spacing w:val="4"/>
          <w:sz w:val="20"/>
          <w:szCs w:val="20"/>
        </w:rPr>
        <w:t>和幅度。</w:t>
      </w:r>
    </w:p>
    <w:p>
      <w:pPr>
        <w:spacing w:before="223"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1.11.3 响应文件对竞争性磋商文件的全部偏差，均应</w:t>
      </w:r>
      <w:r>
        <w:rPr>
          <w:rFonts w:ascii="宋体" w:hAnsi="宋体" w:eastAsia="宋体" w:cs="宋体"/>
          <w:spacing w:val="6"/>
          <w:position w:val="20"/>
          <w:sz w:val="20"/>
          <w:szCs w:val="20"/>
        </w:rPr>
        <w:t>在响应文件的商务和技术偏差表中列明，除列明</w:t>
      </w:r>
    </w:p>
    <w:p>
      <w:pPr>
        <w:spacing w:before="1" w:line="226" w:lineRule="auto"/>
        <w:ind w:left="17"/>
        <w:rPr>
          <w:rFonts w:ascii="宋体" w:hAnsi="宋体" w:eastAsia="宋体" w:cs="宋体"/>
          <w:sz w:val="20"/>
          <w:szCs w:val="20"/>
        </w:rPr>
      </w:pPr>
      <w:r>
        <w:rPr>
          <w:rFonts w:ascii="宋体" w:hAnsi="宋体" w:eastAsia="宋体" w:cs="宋体"/>
          <w:spacing w:val="8"/>
          <w:sz w:val="20"/>
          <w:szCs w:val="20"/>
        </w:rPr>
        <w:t>的内容外，视为供应商响应竞争性磋商文件的全部要求。</w:t>
      </w:r>
    </w:p>
    <w:p>
      <w:pPr>
        <w:spacing w:before="222" w:line="226" w:lineRule="auto"/>
        <w:ind w:left="16"/>
        <w:outlineLvl w:val="2"/>
        <w:rPr>
          <w:rFonts w:ascii="宋体" w:hAnsi="宋体" w:eastAsia="宋体" w:cs="宋体"/>
          <w:sz w:val="20"/>
          <w:szCs w:val="20"/>
        </w:rPr>
      </w:pPr>
      <w:r>
        <w:rPr>
          <w:rFonts w:ascii="宋体" w:hAnsi="宋体" w:eastAsia="宋体" w:cs="宋体"/>
          <w:b/>
          <w:bCs/>
          <w:spacing w:val="4"/>
          <w:sz w:val="20"/>
          <w:szCs w:val="20"/>
        </w:rPr>
        <w:t>1.12</w:t>
      </w:r>
      <w:r>
        <w:rPr>
          <w:rFonts w:ascii="宋体" w:hAnsi="宋体" w:eastAsia="宋体" w:cs="宋体"/>
          <w:spacing w:val="4"/>
          <w:sz w:val="20"/>
          <w:szCs w:val="20"/>
        </w:rPr>
        <w:t xml:space="preserve"> </w:t>
      </w:r>
      <w:r>
        <w:rPr>
          <w:rFonts w:ascii="宋体" w:hAnsi="宋体" w:eastAsia="宋体" w:cs="宋体"/>
          <w:b/>
          <w:bCs/>
          <w:spacing w:val="4"/>
          <w:sz w:val="20"/>
          <w:szCs w:val="20"/>
        </w:rPr>
        <w:t>选择性报价方案</w:t>
      </w:r>
    </w:p>
    <w:p>
      <w:pPr>
        <w:spacing w:before="125" w:line="226" w:lineRule="auto"/>
        <w:ind w:left="420"/>
        <w:rPr>
          <w:rFonts w:ascii="宋体" w:hAnsi="宋体" w:eastAsia="宋体" w:cs="宋体"/>
          <w:sz w:val="20"/>
          <w:szCs w:val="20"/>
        </w:rPr>
      </w:pPr>
      <w:r>
        <w:rPr>
          <w:rFonts w:ascii="宋体" w:hAnsi="宋体" w:eastAsia="宋体" w:cs="宋体"/>
          <w:spacing w:val="8"/>
          <w:sz w:val="20"/>
          <w:szCs w:val="20"/>
        </w:rPr>
        <w:t>选择性报价方案：见供应商须知前附表。</w:t>
      </w:r>
    </w:p>
    <w:p>
      <w:pPr>
        <w:spacing w:before="171" w:line="219" w:lineRule="auto"/>
        <w:ind w:left="4"/>
        <w:outlineLvl w:val="1"/>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竞争性磋商文件</w:t>
      </w:r>
    </w:p>
    <w:p>
      <w:pPr>
        <w:spacing w:before="273" w:line="228" w:lineRule="auto"/>
        <w:ind w:left="3"/>
        <w:outlineLvl w:val="2"/>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竞争性磋商文件的组成</w:t>
      </w:r>
    </w:p>
    <w:p>
      <w:pPr>
        <w:spacing w:before="123" w:line="227" w:lineRule="auto"/>
        <w:ind w:left="474"/>
        <w:rPr>
          <w:rFonts w:ascii="宋体" w:hAnsi="宋体" w:eastAsia="宋体" w:cs="宋体"/>
          <w:sz w:val="20"/>
          <w:szCs w:val="20"/>
        </w:rPr>
      </w:pPr>
      <w:r>
        <w:rPr>
          <w:rFonts w:ascii="宋体" w:hAnsi="宋体" w:eastAsia="宋体" w:cs="宋体"/>
          <w:spacing w:val="8"/>
          <w:sz w:val="20"/>
          <w:szCs w:val="20"/>
        </w:rPr>
        <w:t>本竞争性磋商文件包括：</w:t>
      </w:r>
    </w:p>
    <w:p>
      <w:pPr>
        <w:spacing w:line="227" w:lineRule="auto"/>
        <w:rPr>
          <w:rFonts w:ascii="宋体" w:hAnsi="宋体" w:eastAsia="宋体" w:cs="宋体"/>
          <w:sz w:val="20"/>
          <w:szCs w:val="20"/>
        </w:rPr>
        <w:sectPr>
          <w:footerReference r:id="rId14" w:type="default"/>
          <w:pgSz w:w="11907" w:h="16840"/>
          <w:pgMar w:top="1431" w:right="1112" w:bottom="805" w:left="1087" w:header="0" w:footer="643" w:gutter="0"/>
          <w:cols w:space="720" w:num="1"/>
        </w:sectPr>
      </w:pPr>
    </w:p>
    <w:p>
      <w:pPr>
        <w:spacing w:before="137" w:line="468" w:lineRule="exact"/>
        <w:ind w:left="457"/>
        <w:rPr>
          <w:rFonts w:ascii="宋体" w:hAnsi="宋体" w:eastAsia="宋体" w:cs="宋体"/>
          <w:sz w:val="20"/>
          <w:szCs w:val="20"/>
        </w:rPr>
      </w:pPr>
      <w:r>
        <w:rPr>
          <w:rFonts w:ascii="宋体" w:hAnsi="宋体" w:eastAsia="宋体" w:cs="宋体"/>
          <w:spacing w:val="4"/>
          <w:position w:val="20"/>
          <w:sz w:val="20"/>
          <w:szCs w:val="20"/>
        </w:rPr>
        <w:t>(1) 竞争性磋商公告</w:t>
      </w:r>
    </w:p>
    <w:p>
      <w:pPr>
        <w:spacing w:line="226" w:lineRule="auto"/>
        <w:ind w:left="457"/>
        <w:rPr>
          <w:rFonts w:ascii="宋体" w:hAnsi="宋体" w:eastAsia="宋体" w:cs="宋体"/>
          <w:sz w:val="20"/>
          <w:szCs w:val="20"/>
        </w:rPr>
      </w:pPr>
      <w:r>
        <w:rPr>
          <w:rFonts w:ascii="宋体" w:hAnsi="宋体" w:eastAsia="宋体" w:cs="宋体"/>
          <w:spacing w:val="2"/>
          <w:sz w:val="20"/>
          <w:szCs w:val="20"/>
        </w:rPr>
        <w:t>(2) 供应商须知</w:t>
      </w:r>
    </w:p>
    <w:p>
      <w:pPr>
        <w:spacing w:before="221" w:line="228" w:lineRule="auto"/>
        <w:ind w:left="457"/>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1"/>
          <w:sz w:val="20"/>
          <w:szCs w:val="20"/>
        </w:rPr>
        <w:t xml:space="preserve"> </w:t>
      </w:r>
      <w:r>
        <w:rPr>
          <w:rFonts w:ascii="宋体" w:hAnsi="宋体" w:eastAsia="宋体" w:cs="宋体"/>
          <w:sz w:val="20"/>
          <w:szCs w:val="20"/>
        </w:rPr>
        <w:t>评审办法</w:t>
      </w:r>
    </w:p>
    <w:p>
      <w:pPr>
        <w:spacing w:before="221" w:line="468" w:lineRule="exact"/>
        <w:ind w:left="457"/>
        <w:rPr>
          <w:rFonts w:ascii="宋体" w:hAnsi="宋体" w:eastAsia="宋体" w:cs="宋体"/>
          <w:sz w:val="20"/>
          <w:szCs w:val="20"/>
        </w:rPr>
      </w:pPr>
      <w:r>
        <w:rPr>
          <w:rFonts w:ascii="宋体" w:hAnsi="宋体" w:eastAsia="宋体" w:cs="宋体"/>
          <w:spacing w:val="4"/>
          <w:position w:val="20"/>
          <w:sz w:val="20"/>
          <w:szCs w:val="20"/>
        </w:rPr>
        <w:t>(4) 合同条款及格式</w:t>
      </w:r>
    </w:p>
    <w:p>
      <w:pPr>
        <w:spacing w:line="228" w:lineRule="auto"/>
        <w:ind w:left="457"/>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15"/>
          <w:sz w:val="20"/>
          <w:szCs w:val="20"/>
        </w:rPr>
        <w:t xml:space="preserve"> </w:t>
      </w:r>
      <w:r>
        <w:rPr>
          <w:rFonts w:ascii="宋体" w:hAnsi="宋体" w:eastAsia="宋体" w:cs="宋体"/>
          <w:spacing w:val="1"/>
          <w:sz w:val="20"/>
          <w:szCs w:val="20"/>
        </w:rPr>
        <w:t>工程量清单</w:t>
      </w:r>
    </w:p>
    <w:p>
      <w:pPr>
        <w:spacing w:before="221" w:line="229" w:lineRule="auto"/>
        <w:ind w:left="457"/>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36"/>
          <w:sz w:val="20"/>
          <w:szCs w:val="20"/>
        </w:rPr>
        <w:t xml:space="preserve"> </w:t>
      </w:r>
      <w:r>
        <w:rPr>
          <w:rFonts w:ascii="宋体" w:hAnsi="宋体" w:eastAsia="宋体" w:cs="宋体"/>
          <w:spacing w:val="-9"/>
          <w:sz w:val="20"/>
          <w:szCs w:val="20"/>
        </w:rPr>
        <w:t>图纸</w:t>
      </w:r>
    </w:p>
    <w:p>
      <w:pPr>
        <w:spacing w:before="219" w:line="228" w:lineRule="auto"/>
        <w:ind w:left="457"/>
        <w:rPr>
          <w:rFonts w:ascii="宋体" w:hAnsi="宋体" w:eastAsia="宋体" w:cs="宋体"/>
          <w:sz w:val="20"/>
          <w:szCs w:val="20"/>
        </w:rPr>
      </w:pPr>
      <w:r>
        <w:rPr>
          <w:rFonts w:ascii="宋体" w:hAnsi="宋体" w:eastAsia="宋体" w:cs="宋体"/>
          <w:spacing w:val="4"/>
          <w:sz w:val="20"/>
          <w:szCs w:val="20"/>
        </w:rPr>
        <w:t>(7) 技术标准和要求</w:t>
      </w:r>
    </w:p>
    <w:p>
      <w:pPr>
        <w:spacing w:before="221" w:line="228" w:lineRule="auto"/>
        <w:ind w:left="457"/>
        <w:rPr>
          <w:rFonts w:ascii="宋体" w:hAnsi="宋体" w:eastAsia="宋体" w:cs="宋体"/>
          <w:sz w:val="20"/>
          <w:szCs w:val="20"/>
        </w:rPr>
      </w:pPr>
      <w:r>
        <w:rPr>
          <w:rFonts w:ascii="宋体" w:hAnsi="宋体" w:eastAsia="宋体" w:cs="宋体"/>
          <w:spacing w:val="4"/>
          <w:sz w:val="20"/>
          <w:szCs w:val="20"/>
        </w:rPr>
        <w:t>(8) 磋商响应文件格式</w:t>
      </w:r>
    </w:p>
    <w:p>
      <w:pPr>
        <w:spacing w:before="123" w:line="408" w:lineRule="exact"/>
        <w:jc w:val="right"/>
        <w:rPr>
          <w:rFonts w:ascii="宋体" w:hAnsi="宋体" w:eastAsia="宋体" w:cs="宋体"/>
          <w:sz w:val="20"/>
          <w:szCs w:val="20"/>
        </w:rPr>
      </w:pPr>
      <w:r>
        <w:rPr>
          <w:rFonts w:ascii="宋体" w:hAnsi="宋体" w:eastAsia="宋体" w:cs="宋体"/>
          <w:spacing w:val="9"/>
          <w:position w:val="15"/>
          <w:sz w:val="20"/>
          <w:szCs w:val="20"/>
        </w:rPr>
        <w:t>根据本章第1.9 款、第2.2 款和第2.3 款对竞争性磋商</w:t>
      </w:r>
      <w:r>
        <w:rPr>
          <w:rFonts w:ascii="宋体" w:hAnsi="宋体" w:eastAsia="宋体" w:cs="宋体"/>
          <w:spacing w:val="8"/>
          <w:position w:val="15"/>
          <w:sz w:val="20"/>
          <w:szCs w:val="20"/>
        </w:rPr>
        <w:t>文件所作的澄清、修改，构成竞争性磋商文件</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的组成部分。</w:t>
      </w:r>
    </w:p>
    <w:p>
      <w:pPr>
        <w:spacing w:before="262" w:line="228" w:lineRule="auto"/>
        <w:ind w:left="3"/>
        <w:outlineLvl w:val="2"/>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竞争性磋商文件的澄清</w:t>
      </w:r>
    </w:p>
    <w:p>
      <w:pPr>
        <w:spacing w:before="221" w:line="432" w:lineRule="auto"/>
        <w:ind w:left="2" w:right="52" w:firstLine="420"/>
        <w:jc w:val="both"/>
        <w:rPr>
          <w:rFonts w:ascii="宋体" w:hAnsi="宋体" w:eastAsia="宋体" w:cs="宋体"/>
          <w:sz w:val="20"/>
          <w:szCs w:val="20"/>
        </w:rPr>
      </w:pPr>
      <w:r>
        <w:rPr>
          <w:rFonts w:ascii="宋体" w:hAnsi="宋体" w:eastAsia="宋体" w:cs="宋体"/>
          <w:spacing w:val="9"/>
          <w:sz w:val="20"/>
          <w:szCs w:val="20"/>
        </w:rPr>
        <w:t>2.2.1 供应商应仔细阅读和检查竞争性磋商文件的全部内容。如发现缺页或附件不全，应及时向采购</w:t>
      </w:r>
      <w:r>
        <w:rPr>
          <w:rFonts w:ascii="宋体" w:hAnsi="宋体" w:eastAsia="宋体" w:cs="宋体"/>
          <w:spacing w:val="5"/>
          <w:sz w:val="20"/>
          <w:szCs w:val="20"/>
        </w:rPr>
        <w:t xml:space="preserve"> </w:t>
      </w:r>
      <w:r>
        <w:rPr>
          <w:rFonts w:ascii="宋体" w:hAnsi="宋体" w:eastAsia="宋体" w:cs="宋体"/>
          <w:spacing w:val="10"/>
          <w:sz w:val="20"/>
          <w:szCs w:val="20"/>
        </w:rPr>
        <w:t>人提出，以便补齐。如有疑问，应按供应商须知前附表规定的时间和形式将提出</w:t>
      </w:r>
      <w:r>
        <w:rPr>
          <w:rFonts w:ascii="宋体" w:hAnsi="宋体" w:eastAsia="宋体" w:cs="宋体"/>
          <w:spacing w:val="9"/>
          <w:sz w:val="20"/>
          <w:szCs w:val="20"/>
        </w:rPr>
        <w:t>的问题送达采购人，要求</w:t>
      </w:r>
    </w:p>
    <w:p>
      <w:pPr>
        <w:spacing w:before="1" w:line="226" w:lineRule="auto"/>
        <w:rPr>
          <w:rFonts w:ascii="宋体" w:hAnsi="宋体" w:eastAsia="宋体" w:cs="宋体"/>
          <w:sz w:val="20"/>
          <w:szCs w:val="20"/>
        </w:rPr>
      </w:pPr>
      <w:r>
        <w:rPr>
          <w:rFonts w:ascii="宋体" w:hAnsi="宋体" w:eastAsia="宋体" w:cs="宋体"/>
          <w:spacing w:val="8"/>
          <w:sz w:val="20"/>
          <w:szCs w:val="20"/>
        </w:rPr>
        <w:t>采购人对竞争性磋商文件予以澄清。</w:t>
      </w:r>
    </w:p>
    <w:p>
      <w:pPr>
        <w:spacing w:before="223" w:line="432" w:lineRule="auto"/>
        <w:ind w:left="5" w:right="52" w:firstLine="418"/>
        <w:jc w:val="both"/>
        <w:rPr>
          <w:rFonts w:ascii="宋体" w:hAnsi="宋体" w:eastAsia="宋体" w:cs="宋体"/>
          <w:sz w:val="20"/>
          <w:szCs w:val="20"/>
        </w:rPr>
      </w:pPr>
      <w:r>
        <w:rPr>
          <w:rFonts w:ascii="宋体" w:hAnsi="宋体" w:eastAsia="宋体" w:cs="宋体"/>
          <w:spacing w:val="14"/>
          <w:sz w:val="20"/>
          <w:szCs w:val="20"/>
        </w:rPr>
        <w:t>2.2.2 竞争性磋商文件的澄清以供应商须知前附表规定的形式</w:t>
      </w:r>
      <w:r>
        <w:rPr>
          <w:rFonts w:ascii="宋体" w:hAnsi="宋体" w:eastAsia="宋体" w:cs="宋体"/>
          <w:spacing w:val="13"/>
          <w:sz w:val="20"/>
          <w:szCs w:val="20"/>
        </w:rPr>
        <w:t>发给所有购买竞争性磋商文件的供应</w:t>
      </w:r>
      <w:r>
        <w:rPr>
          <w:rFonts w:ascii="宋体" w:hAnsi="宋体" w:eastAsia="宋体" w:cs="宋体"/>
          <w:sz w:val="20"/>
          <w:szCs w:val="20"/>
        </w:rPr>
        <w:t xml:space="preserve"> </w:t>
      </w:r>
      <w:r>
        <w:rPr>
          <w:rFonts w:ascii="宋体" w:hAnsi="宋体" w:eastAsia="宋体" w:cs="宋体"/>
          <w:spacing w:val="9"/>
          <w:sz w:val="20"/>
          <w:szCs w:val="20"/>
        </w:rPr>
        <w:t>商，同时在原公告媒体发布澄清公告，但不指明澄清问题的来源。澄清发出的</w:t>
      </w:r>
      <w:r>
        <w:rPr>
          <w:rFonts w:ascii="宋体" w:hAnsi="宋体" w:eastAsia="宋体" w:cs="宋体"/>
          <w:spacing w:val="8"/>
          <w:sz w:val="20"/>
          <w:szCs w:val="20"/>
        </w:rPr>
        <w:t>时间距本章第</w:t>
      </w:r>
      <w:r>
        <w:rPr>
          <w:rFonts w:ascii="宋体" w:hAnsi="宋体" w:eastAsia="宋体" w:cs="宋体"/>
          <w:spacing w:val="-37"/>
          <w:sz w:val="20"/>
          <w:szCs w:val="20"/>
        </w:rPr>
        <w:t xml:space="preserve"> </w:t>
      </w:r>
      <w:r>
        <w:rPr>
          <w:rFonts w:ascii="宋体" w:hAnsi="宋体" w:eastAsia="宋体" w:cs="宋体"/>
          <w:spacing w:val="8"/>
          <w:sz w:val="20"/>
          <w:szCs w:val="20"/>
        </w:rPr>
        <w:t>4.2.1</w:t>
      </w:r>
      <w:r>
        <w:rPr>
          <w:rFonts w:ascii="宋体" w:hAnsi="宋体" w:eastAsia="宋体" w:cs="宋体"/>
          <w:spacing w:val="-37"/>
          <w:sz w:val="20"/>
          <w:szCs w:val="20"/>
        </w:rPr>
        <w:t xml:space="preserve"> </w:t>
      </w:r>
      <w:r>
        <w:rPr>
          <w:rFonts w:ascii="宋体" w:hAnsi="宋体" w:eastAsia="宋体" w:cs="宋体"/>
          <w:spacing w:val="8"/>
          <w:sz w:val="20"/>
          <w:szCs w:val="20"/>
        </w:rPr>
        <w:t>项规定</w:t>
      </w:r>
      <w:r>
        <w:rPr>
          <w:rFonts w:ascii="宋体" w:hAnsi="宋体" w:eastAsia="宋体" w:cs="宋体"/>
          <w:sz w:val="20"/>
          <w:szCs w:val="20"/>
        </w:rPr>
        <w:t xml:space="preserve"> </w:t>
      </w:r>
      <w:r>
        <w:rPr>
          <w:rFonts w:ascii="宋体" w:hAnsi="宋体" w:eastAsia="宋体" w:cs="宋体"/>
          <w:spacing w:val="8"/>
          <w:sz w:val="20"/>
          <w:szCs w:val="20"/>
        </w:rPr>
        <w:t>的提交首次响应文件截止时间不足</w:t>
      </w:r>
      <w:r>
        <w:rPr>
          <w:rFonts w:ascii="宋体" w:hAnsi="宋体" w:eastAsia="宋体" w:cs="宋体"/>
          <w:spacing w:val="-30"/>
          <w:sz w:val="20"/>
          <w:szCs w:val="20"/>
        </w:rPr>
        <w:t xml:space="preserve"> </w:t>
      </w:r>
      <w:r>
        <w:rPr>
          <w:rFonts w:ascii="宋体" w:hAnsi="宋体" w:eastAsia="宋体" w:cs="宋体"/>
          <w:spacing w:val="8"/>
          <w:sz w:val="20"/>
          <w:szCs w:val="20"/>
        </w:rPr>
        <w:t>5 日的，并且澄清内容可能影响响应文件编制的，将相应延长提交首次</w:t>
      </w:r>
    </w:p>
    <w:p>
      <w:pPr>
        <w:spacing w:line="227" w:lineRule="auto"/>
        <w:ind w:left="11"/>
        <w:rPr>
          <w:rFonts w:ascii="宋体" w:hAnsi="宋体" w:eastAsia="宋体" w:cs="宋体"/>
          <w:sz w:val="20"/>
          <w:szCs w:val="20"/>
        </w:rPr>
      </w:pPr>
      <w:r>
        <w:rPr>
          <w:rFonts w:ascii="宋体" w:hAnsi="宋体" w:eastAsia="宋体" w:cs="宋体"/>
          <w:spacing w:val="6"/>
          <w:sz w:val="20"/>
          <w:szCs w:val="20"/>
        </w:rPr>
        <w:t>响应文件截止时间。</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2.2.3 供应商在收到澄清后，应按供应商须知前附表规定的时间和形式通知采购人，确认已收到该澄</w:t>
      </w:r>
    </w:p>
    <w:p>
      <w:pPr>
        <w:spacing w:line="228" w:lineRule="auto"/>
        <w:rPr>
          <w:rFonts w:ascii="宋体" w:hAnsi="宋体" w:eastAsia="宋体" w:cs="宋体"/>
          <w:sz w:val="20"/>
          <w:szCs w:val="20"/>
        </w:rPr>
      </w:pPr>
      <w:r>
        <w:rPr>
          <w:rFonts w:ascii="宋体" w:hAnsi="宋体" w:eastAsia="宋体" w:cs="宋体"/>
          <w:sz w:val="20"/>
          <w:szCs w:val="20"/>
        </w:rPr>
        <w:t>清。</w:t>
      </w:r>
    </w:p>
    <w:p>
      <w:pPr>
        <w:spacing w:before="221" w:line="468" w:lineRule="exact"/>
        <w:ind w:right="55"/>
        <w:jc w:val="right"/>
        <w:rPr>
          <w:rFonts w:ascii="宋体" w:hAnsi="宋体" w:eastAsia="宋体" w:cs="宋体"/>
          <w:sz w:val="20"/>
          <w:szCs w:val="20"/>
        </w:rPr>
      </w:pPr>
      <w:r>
        <w:rPr>
          <w:rFonts w:ascii="宋体" w:hAnsi="宋体" w:eastAsia="宋体" w:cs="宋体"/>
          <w:spacing w:val="8"/>
          <w:position w:val="20"/>
          <w:sz w:val="20"/>
          <w:szCs w:val="20"/>
        </w:rPr>
        <w:t>2.2.4 除非采购人认为确有必要答复，否则，采购人有权拒绝回复供应商在本章第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2.2.1</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项规定的时</w:t>
      </w:r>
    </w:p>
    <w:p>
      <w:pPr>
        <w:spacing w:line="227" w:lineRule="auto"/>
        <w:ind w:left="17"/>
        <w:rPr>
          <w:rFonts w:ascii="宋体" w:hAnsi="宋体" w:eastAsia="宋体" w:cs="宋体"/>
          <w:sz w:val="20"/>
          <w:szCs w:val="20"/>
        </w:rPr>
      </w:pPr>
      <w:r>
        <w:rPr>
          <w:rFonts w:ascii="宋体" w:hAnsi="宋体" w:eastAsia="宋体" w:cs="宋体"/>
          <w:spacing w:val="9"/>
          <w:sz w:val="20"/>
          <w:szCs w:val="20"/>
        </w:rPr>
        <w:t>间后的任何澄清要求。在规定的时间内未提出疑问的，将被视为对竞争性磋商文件完全认可。</w:t>
      </w:r>
    </w:p>
    <w:p>
      <w:pPr>
        <w:spacing w:before="221" w:line="228" w:lineRule="auto"/>
        <w:ind w:left="3"/>
        <w:outlineLvl w:val="2"/>
        <w:rPr>
          <w:rFonts w:ascii="宋体" w:hAnsi="宋体" w:eastAsia="宋体" w:cs="宋体"/>
          <w:sz w:val="20"/>
          <w:szCs w:val="20"/>
        </w:rPr>
      </w:pPr>
      <w:r>
        <w:rPr>
          <w:rFonts w:ascii="宋体" w:hAnsi="宋体" w:eastAsia="宋体" w:cs="宋体"/>
          <w:b/>
          <w:bCs/>
          <w:spacing w:val="6"/>
          <w:sz w:val="20"/>
          <w:szCs w:val="20"/>
        </w:rPr>
        <w:t>2.3</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竞争性磋商文件的修改</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2.3.1 采购人或者采购代理机构可以对已发出的竞争性磋商文件进行必要的修改，但不得改变采购标</w:t>
      </w:r>
    </w:p>
    <w:p>
      <w:pPr>
        <w:spacing w:line="227" w:lineRule="auto"/>
        <w:ind w:left="17"/>
        <w:rPr>
          <w:rFonts w:ascii="宋体" w:hAnsi="宋体" w:eastAsia="宋体" w:cs="宋体"/>
          <w:sz w:val="20"/>
          <w:szCs w:val="20"/>
        </w:rPr>
      </w:pPr>
      <w:r>
        <w:rPr>
          <w:rFonts w:ascii="宋体" w:hAnsi="宋体" w:eastAsia="宋体" w:cs="宋体"/>
          <w:spacing w:val="8"/>
          <w:sz w:val="20"/>
          <w:szCs w:val="20"/>
        </w:rPr>
        <w:t>的和资格条件，修改的内容为竞争性磋商文件的组成部分。</w:t>
      </w:r>
    </w:p>
    <w:p>
      <w:pPr>
        <w:spacing w:before="222" w:line="432" w:lineRule="auto"/>
        <w:ind w:left="4" w:right="51" w:firstLine="419"/>
        <w:rPr>
          <w:rFonts w:ascii="宋体" w:hAnsi="宋体" w:eastAsia="宋体" w:cs="宋体"/>
          <w:sz w:val="20"/>
          <w:szCs w:val="20"/>
        </w:rPr>
      </w:pPr>
      <w:r>
        <w:rPr>
          <w:rFonts w:ascii="宋体" w:hAnsi="宋体" w:eastAsia="宋体" w:cs="宋体"/>
          <w:spacing w:val="9"/>
          <w:sz w:val="20"/>
          <w:szCs w:val="20"/>
        </w:rPr>
        <w:t>2.3.2 采购人或采购代理机构以供应商须知前附表规定的形式修改竞争性磋商文件，并通知所有已购</w:t>
      </w:r>
      <w:r>
        <w:rPr>
          <w:rFonts w:ascii="宋体" w:hAnsi="宋体" w:eastAsia="宋体" w:cs="宋体"/>
          <w:spacing w:val="5"/>
          <w:sz w:val="20"/>
          <w:szCs w:val="20"/>
        </w:rPr>
        <w:t xml:space="preserve"> </w:t>
      </w:r>
      <w:r>
        <w:rPr>
          <w:rFonts w:ascii="宋体" w:hAnsi="宋体" w:eastAsia="宋体" w:cs="宋体"/>
          <w:spacing w:val="6"/>
          <w:sz w:val="20"/>
          <w:szCs w:val="20"/>
        </w:rPr>
        <w:t>买竞争性磋商文件的供应商，同时在原公告媒体发布变更公告。修改竞争性磋商文件的时间距</w:t>
      </w:r>
      <w:r>
        <w:rPr>
          <w:rFonts w:ascii="宋体" w:hAnsi="宋体" w:eastAsia="宋体" w:cs="宋体"/>
          <w:spacing w:val="5"/>
          <w:sz w:val="20"/>
          <w:szCs w:val="20"/>
        </w:rPr>
        <w:t>本章第</w:t>
      </w:r>
      <w:r>
        <w:rPr>
          <w:rFonts w:ascii="宋体" w:hAnsi="宋体" w:eastAsia="宋体" w:cs="宋体"/>
          <w:spacing w:val="-38"/>
          <w:sz w:val="20"/>
          <w:szCs w:val="20"/>
        </w:rPr>
        <w:t xml:space="preserve"> </w:t>
      </w:r>
      <w:r>
        <w:rPr>
          <w:rFonts w:ascii="宋体" w:hAnsi="宋体" w:eastAsia="宋体" w:cs="宋体"/>
          <w:spacing w:val="5"/>
          <w:sz w:val="20"/>
          <w:szCs w:val="20"/>
        </w:rPr>
        <w:t>4.2.1</w:t>
      </w:r>
      <w:r>
        <w:rPr>
          <w:rFonts w:ascii="宋体" w:hAnsi="宋体" w:eastAsia="宋体" w:cs="宋体"/>
          <w:sz w:val="20"/>
          <w:szCs w:val="20"/>
        </w:rPr>
        <w:t xml:space="preserve"> </w:t>
      </w:r>
      <w:r>
        <w:rPr>
          <w:rFonts w:ascii="宋体" w:hAnsi="宋体" w:eastAsia="宋体" w:cs="宋体"/>
          <w:spacing w:val="8"/>
          <w:sz w:val="20"/>
          <w:szCs w:val="20"/>
        </w:rPr>
        <w:t>项规定的提交首次响应文件截止时间不足</w:t>
      </w:r>
      <w:r>
        <w:rPr>
          <w:rFonts w:ascii="宋体" w:hAnsi="宋体" w:eastAsia="宋体" w:cs="宋体"/>
          <w:spacing w:val="-31"/>
          <w:sz w:val="20"/>
          <w:szCs w:val="20"/>
        </w:rPr>
        <w:t xml:space="preserve"> </w:t>
      </w:r>
      <w:r>
        <w:rPr>
          <w:rFonts w:ascii="宋体" w:hAnsi="宋体" w:eastAsia="宋体" w:cs="宋体"/>
          <w:spacing w:val="8"/>
          <w:sz w:val="20"/>
          <w:szCs w:val="20"/>
        </w:rPr>
        <w:t>5 日的，并且修改内容可能影响响应文件编制的，将相应延长提</w:t>
      </w:r>
    </w:p>
    <w:p>
      <w:pPr>
        <w:spacing w:line="227" w:lineRule="auto"/>
        <w:ind w:left="5"/>
        <w:rPr>
          <w:rFonts w:ascii="宋体" w:hAnsi="宋体" w:eastAsia="宋体" w:cs="宋体"/>
          <w:sz w:val="20"/>
          <w:szCs w:val="20"/>
        </w:rPr>
      </w:pPr>
      <w:r>
        <w:rPr>
          <w:rFonts w:ascii="宋体" w:hAnsi="宋体" w:eastAsia="宋体" w:cs="宋体"/>
          <w:spacing w:val="8"/>
          <w:sz w:val="20"/>
          <w:szCs w:val="20"/>
        </w:rPr>
        <w:t>交首次响应文件截止时间。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2.3.3 供应商收到修改内容后，应按供应商须知前附表规定的时间和形式通知采购人，确认已收到该</w:t>
      </w:r>
    </w:p>
    <w:p>
      <w:pPr>
        <w:spacing w:line="227" w:lineRule="auto"/>
        <w:rPr>
          <w:rFonts w:ascii="宋体" w:hAnsi="宋体" w:eastAsia="宋体" w:cs="宋体"/>
          <w:sz w:val="20"/>
          <w:szCs w:val="20"/>
        </w:rPr>
        <w:sectPr>
          <w:footerReference r:id="rId15" w:type="default"/>
          <w:pgSz w:w="11907" w:h="16840"/>
          <w:pgMar w:top="1431" w:right="1114" w:bottom="805" w:left="1087" w:header="0" w:footer="643" w:gutter="0"/>
          <w:cols w:space="720" w:num="1"/>
        </w:sectPr>
      </w:pPr>
    </w:p>
    <w:p>
      <w:pPr>
        <w:spacing w:before="136" w:line="228" w:lineRule="auto"/>
        <w:rPr>
          <w:rFonts w:ascii="宋体" w:hAnsi="宋体" w:eastAsia="宋体" w:cs="宋体"/>
          <w:sz w:val="20"/>
          <w:szCs w:val="20"/>
        </w:rPr>
      </w:pPr>
      <w:r>
        <w:rPr>
          <w:rFonts w:ascii="宋体" w:hAnsi="宋体" w:eastAsia="宋体" w:cs="宋体"/>
          <w:spacing w:val="3"/>
          <w:sz w:val="20"/>
          <w:szCs w:val="20"/>
        </w:rPr>
        <w:t>修改。</w:t>
      </w:r>
    </w:p>
    <w:p>
      <w:pPr>
        <w:spacing w:before="128" w:line="219" w:lineRule="auto"/>
        <w:ind w:left="6"/>
        <w:outlineLvl w:val="1"/>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磋商响应文件编写</w:t>
      </w:r>
    </w:p>
    <w:p>
      <w:pPr>
        <w:spacing w:before="273" w:line="228" w:lineRule="auto"/>
        <w:ind w:left="4"/>
        <w:outlineLvl w:val="2"/>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磋商响应文件的组成</w:t>
      </w:r>
    </w:p>
    <w:p>
      <w:pPr>
        <w:spacing w:before="125" w:line="228" w:lineRule="auto"/>
        <w:ind w:left="539"/>
        <w:rPr>
          <w:rFonts w:ascii="宋体" w:hAnsi="宋体" w:eastAsia="宋体" w:cs="宋体"/>
          <w:sz w:val="20"/>
          <w:szCs w:val="20"/>
        </w:rPr>
      </w:pPr>
      <w:r>
        <w:rPr>
          <w:rFonts w:ascii="宋体" w:hAnsi="宋体" w:eastAsia="宋体" w:cs="宋体"/>
          <w:spacing w:val="8"/>
          <w:sz w:val="20"/>
          <w:szCs w:val="20"/>
        </w:rPr>
        <w:t>磋商响应文件应包括下列内容：</w:t>
      </w:r>
    </w:p>
    <w:p>
      <w:pPr>
        <w:spacing w:before="259" w:line="226" w:lineRule="auto"/>
        <w:ind w:left="430"/>
        <w:rPr>
          <w:rFonts w:ascii="宋体" w:hAnsi="宋体" w:eastAsia="宋体" w:cs="宋体"/>
          <w:sz w:val="20"/>
          <w:szCs w:val="20"/>
        </w:rPr>
      </w:pPr>
      <w:r>
        <w:rPr>
          <w:rFonts w:ascii="宋体" w:hAnsi="宋体" w:eastAsia="宋体" w:cs="宋体"/>
          <w:spacing w:val="8"/>
          <w:sz w:val="20"/>
          <w:szCs w:val="20"/>
        </w:rPr>
        <w:t>（1）报价函及报价函附录</w:t>
      </w:r>
    </w:p>
    <w:p>
      <w:pPr>
        <w:spacing w:before="223" w:line="228" w:lineRule="auto"/>
        <w:ind w:left="430"/>
        <w:rPr>
          <w:rFonts w:ascii="宋体" w:hAnsi="宋体" w:eastAsia="宋体" w:cs="宋体"/>
          <w:sz w:val="20"/>
          <w:szCs w:val="20"/>
        </w:rPr>
      </w:pPr>
      <w:r>
        <w:rPr>
          <w:rFonts w:ascii="宋体" w:hAnsi="宋体" w:eastAsia="宋体" w:cs="宋体"/>
          <w:spacing w:val="7"/>
          <w:sz w:val="20"/>
          <w:szCs w:val="20"/>
        </w:rPr>
        <w:t>（2）法定代表人身份证明</w:t>
      </w:r>
    </w:p>
    <w:p>
      <w:pPr>
        <w:spacing w:before="221" w:line="468" w:lineRule="exact"/>
        <w:ind w:left="430"/>
        <w:rPr>
          <w:rFonts w:ascii="宋体" w:hAnsi="宋体" w:eastAsia="宋体" w:cs="宋体"/>
          <w:sz w:val="20"/>
          <w:szCs w:val="20"/>
        </w:rPr>
      </w:pPr>
      <w:r>
        <w:rPr>
          <w:rFonts w:ascii="宋体" w:hAnsi="宋体" w:eastAsia="宋体" w:cs="宋体"/>
          <w:spacing w:val="8"/>
          <w:position w:val="20"/>
          <w:sz w:val="20"/>
          <w:szCs w:val="20"/>
        </w:rPr>
        <w:t>（2）法定代表人授权委托书</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（3）供应商资格证明文件</w:t>
      </w:r>
    </w:p>
    <w:p>
      <w:pPr>
        <w:spacing w:before="223" w:line="226" w:lineRule="auto"/>
        <w:ind w:left="43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60"/>
          <w:sz w:val="20"/>
          <w:szCs w:val="20"/>
        </w:rPr>
        <w:t xml:space="preserve"> </w:t>
      </w:r>
      <w:r>
        <w:rPr>
          <w:rFonts w:ascii="宋体" w:hAnsi="宋体" w:eastAsia="宋体" w:cs="宋体"/>
          <w:spacing w:val="4"/>
          <w:sz w:val="20"/>
          <w:szCs w:val="20"/>
        </w:rPr>
        <w:t>已标价工程量清单</w:t>
      </w:r>
    </w:p>
    <w:p>
      <w:pPr>
        <w:spacing w:before="223" w:line="468" w:lineRule="exact"/>
        <w:ind w:left="430"/>
        <w:rPr>
          <w:rFonts w:ascii="宋体" w:hAnsi="宋体" w:eastAsia="宋体" w:cs="宋体"/>
          <w:sz w:val="20"/>
          <w:szCs w:val="20"/>
        </w:rPr>
      </w:pPr>
      <w:r>
        <w:rPr>
          <w:rFonts w:ascii="宋体" w:hAnsi="宋体" w:eastAsia="宋体" w:cs="宋体"/>
          <w:spacing w:val="7"/>
          <w:position w:val="20"/>
          <w:sz w:val="20"/>
          <w:szCs w:val="20"/>
        </w:rPr>
        <w:t>（5）施工组织设计</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（6）项目管理机构</w:t>
      </w:r>
    </w:p>
    <w:p>
      <w:pPr>
        <w:spacing w:before="222" w:line="468" w:lineRule="exact"/>
        <w:ind w:left="430"/>
        <w:rPr>
          <w:rFonts w:ascii="宋体" w:hAnsi="宋体" w:eastAsia="宋体" w:cs="宋体"/>
          <w:sz w:val="20"/>
          <w:szCs w:val="20"/>
        </w:rPr>
      </w:pPr>
      <w:r>
        <w:rPr>
          <w:rFonts w:ascii="宋体" w:hAnsi="宋体" w:eastAsia="宋体" w:cs="宋体"/>
          <w:spacing w:val="8"/>
          <w:position w:val="20"/>
          <w:sz w:val="20"/>
          <w:szCs w:val="20"/>
        </w:rPr>
        <w:t>（7）近年完成类似项目清单</w:t>
      </w:r>
    </w:p>
    <w:p>
      <w:pPr>
        <w:spacing w:line="227" w:lineRule="auto"/>
        <w:ind w:left="430"/>
        <w:rPr>
          <w:rFonts w:ascii="宋体" w:hAnsi="宋体" w:eastAsia="宋体" w:cs="宋体"/>
          <w:sz w:val="20"/>
          <w:szCs w:val="20"/>
        </w:rPr>
      </w:pPr>
      <w:r>
        <w:rPr>
          <w:rFonts w:ascii="宋体" w:hAnsi="宋体" w:eastAsia="宋体" w:cs="宋体"/>
          <w:spacing w:val="6"/>
          <w:sz w:val="20"/>
          <w:szCs w:val="20"/>
        </w:rPr>
        <w:t>（8）服务承诺</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（9）反商业贿赂承诺书</w:t>
      </w:r>
    </w:p>
    <w:p>
      <w:pPr>
        <w:spacing w:line="227" w:lineRule="auto"/>
        <w:ind w:left="430"/>
        <w:rPr>
          <w:rFonts w:ascii="宋体" w:hAnsi="宋体" w:eastAsia="宋体" w:cs="宋体"/>
          <w:sz w:val="20"/>
          <w:szCs w:val="20"/>
        </w:rPr>
      </w:pPr>
      <w:r>
        <w:rPr>
          <w:rFonts w:ascii="宋体" w:hAnsi="宋体" w:eastAsia="宋体" w:cs="宋体"/>
          <w:spacing w:val="7"/>
          <w:sz w:val="20"/>
          <w:szCs w:val="20"/>
        </w:rPr>
        <w:t>（10）中小企业声明函</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（11）残疾人福利性单位声明函</w:t>
      </w:r>
    </w:p>
    <w:p>
      <w:pPr>
        <w:spacing w:line="228" w:lineRule="auto"/>
        <w:ind w:left="430"/>
        <w:rPr>
          <w:rFonts w:ascii="宋体" w:hAnsi="宋体" w:eastAsia="宋体" w:cs="宋体"/>
          <w:sz w:val="20"/>
          <w:szCs w:val="20"/>
        </w:rPr>
      </w:pPr>
      <w:r>
        <w:rPr>
          <w:rFonts w:ascii="宋体" w:hAnsi="宋体" w:eastAsia="宋体" w:cs="宋体"/>
          <w:spacing w:val="6"/>
          <w:sz w:val="20"/>
          <w:szCs w:val="20"/>
        </w:rPr>
        <w:t>（12）其他资料</w:t>
      </w:r>
    </w:p>
    <w:p>
      <w:pPr>
        <w:spacing w:before="221" w:line="226" w:lineRule="auto"/>
        <w:ind w:left="4"/>
        <w:outlineLvl w:val="2"/>
        <w:rPr>
          <w:rFonts w:ascii="宋体" w:hAnsi="宋体" w:eastAsia="宋体" w:cs="宋体"/>
          <w:sz w:val="20"/>
          <w:szCs w:val="20"/>
        </w:rPr>
      </w:pPr>
      <w:r>
        <w:rPr>
          <w:rFonts w:ascii="宋体" w:hAnsi="宋体" w:eastAsia="宋体" w:cs="宋体"/>
          <w:b/>
          <w:bCs/>
          <w:spacing w:val="6"/>
          <w:sz w:val="20"/>
          <w:szCs w:val="20"/>
        </w:rPr>
        <w:t>3.2</w:t>
      </w:r>
      <w:r>
        <w:rPr>
          <w:rFonts w:ascii="宋体" w:hAnsi="宋体" w:eastAsia="宋体" w:cs="宋体"/>
          <w:spacing w:val="6"/>
          <w:sz w:val="20"/>
          <w:szCs w:val="20"/>
        </w:rPr>
        <w:t xml:space="preserve"> </w:t>
      </w:r>
      <w:r>
        <w:rPr>
          <w:rFonts w:ascii="宋体" w:hAnsi="宋体" w:eastAsia="宋体" w:cs="宋体"/>
          <w:b/>
          <w:bCs/>
          <w:spacing w:val="6"/>
          <w:sz w:val="20"/>
          <w:szCs w:val="20"/>
        </w:rPr>
        <w:t>磋商价格构成及报价要求</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3.2.1 供应商应按“磋商响应文件格式</w:t>
      </w:r>
      <w:r>
        <w:rPr>
          <w:rFonts w:ascii="宋体" w:hAnsi="宋体" w:eastAsia="宋体" w:cs="宋体"/>
          <w:spacing w:val="-65"/>
          <w:sz w:val="20"/>
          <w:szCs w:val="20"/>
        </w:rPr>
        <w:t xml:space="preserve"> </w:t>
      </w:r>
      <w:r>
        <w:rPr>
          <w:rFonts w:ascii="宋体" w:hAnsi="宋体" w:eastAsia="宋体" w:cs="宋体"/>
          <w:spacing w:val="8"/>
          <w:sz w:val="20"/>
          <w:szCs w:val="20"/>
        </w:rPr>
        <w:t>”的要求在报价函中进行报价并填写已标价工程量清单。</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3.2.2 供应商应充分了解该项目的总体情况以及影响磋商报价的其他要素。</w:t>
      </w:r>
    </w:p>
    <w:p>
      <w:pPr>
        <w:spacing w:before="224" w:line="226" w:lineRule="auto"/>
        <w:ind w:left="424"/>
        <w:rPr>
          <w:rFonts w:ascii="宋体" w:hAnsi="宋体" w:eastAsia="宋体" w:cs="宋体"/>
          <w:sz w:val="20"/>
          <w:szCs w:val="20"/>
        </w:rPr>
      </w:pPr>
      <w:r>
        <w:rPr>
          <w:rFonts w:ascii="宋体" w:hAnsi="宋体" w:eastAsia="宋体" w:cs="宋体"/>
          <w:spacing w:val="9"/>
          <w:sz w:val="20"/>
          <w:szCs w:val="20"/>
        </w:rPr>
        <w:t>3.2.3 本项目的报价方式见供应商须知前附表。供应商在投标截止时间前修改报价函中的磋商报价总</w:t>
      </w:r>
    </w:p>
    <w:p>
      <w:pPr>
        <w:spacing w:before="223" w:line="226" w:lineRule="auto"/>
        <w:jc w:val="right"/>
        <w:rPr>
          <w:rFonts w:ascii="宋体" w:hAnsi="宋体" w:eastAsia="宋体" w:cs="宋体"/>
          <w:sz w:val="20"/>
          <w:szCs w:val="20"/>
        </w:rPr>
      </w:pPr>
      <w:r>
        <w:rPr>
          <w:rFonts w:ascii="宋体" w:hAnsi="宋体" w:eastAsia="宋体" w:cs="宋体"/>
          <w:spacing w:val="7"/>
          <w:sz w:val="20"/>
          <w:szCs w:val="20"/>
        </w:rPr>
        <w:t>额，应同时修改响应文件“</w:t>
      </w:r>
      <w:r>
        <w:rPr>
          <w:rFonts w:ascii="宋体" w:hAnsi="宋体" w:eastAsia="宋体" w:cs="宋体"/>
          <w:spacing w:val="-54"/>
          <w:sz w:val="20"/>
          <w:szCs w:val="20"/>
        </w:rPr>
        <w:t xml:space="preserve"> </w:t>
      </w:r>
      <w:r>
        <w:rPr>
          <w:rFonts w:ascii="宋体" w:hAnsi="宋体" w:eastAsia="宋体" w:cs="宋体"/>
          <w:spacing w:val="7"/>
          <w:sz w:val="20"/>
          <w:szCs w:val="20"/>
        </w:rPr>
        <w:t>已标价工程量清单</w:t>
      </w:r>
      <w:r>
        <w:rPr>
          <w:rFonts w:ascii="宋体" w:hAnsi="宋体" w:eastAsia="宋体" w:cs="宋体"/>
          <w:spacing w:val="-70"/>
          <w:sz w:val="20"/>
          <w:szCs w:val="20"/>
        </w:rPr>
        <w:t xml:space="preserve"> </w:t>
      </w:r>
      <w:r>
        <w:rPr>
          <w:rFonts w:ascii="宋体" w:hAnsi="宋体" w:eastAsia="宋体" w:cs="宋体"/>
          <w:spacing w:val="7"/>
          <w:sz w:val="20"/>
          <w:szCs w:val="20"/>
        </w:rPr>
        <w:t>”中的相应报价。此修改须符合本章第 4.3 款的有关要求。</w:t>
      </w:r>
    </w:p>
    <w:p>
      <w:pPr>
        <w:spacing w:before="223" w:line="226" w:lineRule="auto"/>
        <w:jc w:val="right"/>
        <w:rPr>
          <w:rFonts w:ascii="宋体" w:hAnsi="宋体" w:eastAsia="宋体" w:cs="宋体"/>
          <w:sz w:val="20"/>
          <w:szCs w:val="20"/>
        </w:rPr>
      </w:pPr>
      <w:r>
        <w:rPr>
          <w:rFonts w:ascii="宋体" w:hAnsi="宋体" w:eastAsia="宋体" w:cs="宋体"/>
          <w:spacing w:val="6"/>
          <w:sz w:val="20"/>
          <w:szCs w:val="20"/>
        </w:rPr>
        <w:t>3.2.4 采购人设有最高限价（招标控制价）的，供应商的磋商报价不得超过最高限价（招标控制价）。</w:t>
      </w:r>
    </w:p>
    <w:p>
      <w:pPr>
        <w:spacing w:before="223" w:line="228" w:lineRule="auto"/>
        <w:ind w:left="4"/>
        <w:outlineLvl w:val="2"/>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磋商有效期</w:t>
      </w:r>
    </w:p>
    <w:p>
      <w:pPr>
        <w:spacing w:before="221" w:line="227" w:lineRule="auto"/>
        <w:ind w:left="424"/>
        <w:rPr>
          <w:rFonts w:ascii="宋体" w:hAnsi="宋体" w:eastAsia="宋体" w:cs="宋体"/>
          <w:sz w:val="20"/>
          <w:szCs w:val="20"/>
        </w:rPr>
      </w:pPr>
      <w:r>
        <w:rPr>
          <w:rFonts w:ascii="宋体" w:hAnsi="宋体" w:eastAsia="宋体" w:cs="宋体"/>
          <w:spacing w:val="9"/>
          <w:sz w:val="20"/>
          <w:szCs w:val="20"/>
        </w:rPr>
        <w:t>3.3.1 磋商有效期见供应商须知前附表</w:t>
      </w:r>
      <w:r>
        <w:rPr>
          <w:rFonts w:ascii="宋体" w:hAnsi="宋体" w:eastAsia="宋体" w:cs="宋体"/>
          <w:spacing w:val="8"/>
          <w:sz w:val="20"/>
          <w:szCs w:val="20"/>
        </w:rPr>
        <w:t>，从提交首次响应文件的截止之日起算。</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3.3.2 在磋商有效期内，供应商撤销响应文件的，应承担竞争性磋</w:t>
      </w:r>
      <w:r>
        <w:rPr>
          <w:rFonts w:ascii="宋体" w:hAnsi="宋体" w:eastAsia="宋体" w:cs="宋体"/>
          <w:spacing w:val="8"/>
          <w:sz w:val="20"/>
          <w:szCs w:val="20"/>
        </w:rPr>
        <w:t>商文件和法律规定的责任。</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3.3.3 出现特殊情况需要延长磋商有效期的，采购人以书面形式通知所有供应商延长磋商有效期。供</w:t>
      </w:r>
    </w:p>
    <w:p>
      <w:pPr>
        <w:spacing w:before="222" w:line="468" w:lineRule="exact"/>
        <w:rPr>
          <w:rFonts w:ascii="宋体" w:hAnsi="宋体" w:eastAsia="宋体" w:cs="宋体"/>
          <w:sz w:val="20"/>
          <w:szCs w:val="20"/>
        </w:rPr>
      </w:pPr>
      <w:r>
        <w:rPr>
          <w:rFonts w:ascii="宋体" w:hAnsi="宋体" w:eastAsia="宋体" w:cs="宋体"/>
          <w:spacing w:val="10"/>
          <w:position w:val="20"/>
          <w:sz w:val="20"/>
          <w:szCs w:val="20"/>
        </w:rPr>
        <w:t>应商应予以书面答复，同意延长的，应相应延长其磋商保证金的有效期，但不得要</w:t>
      </w:r>
      <w:r>
        <w:rPr>
          <w:rFonts w:ascii="宋体" w:hAnsi="宋体" w:eastAsia="宋体" w:cs="宋体"/>
          <w:spacing w:val="9"/>
          <w:position w:val="20"/>
          <w:sz w:val="20"/>
          <w:szCs w:val="20"/>
        </w:rPr>
        <w:t>求或被允许修改其响应</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文件；供应商拒绝延长的，其磋商失效。</w:t>
      </w:r>
    </w:p>
    <w:p>
      <w:pPr>
        <w:spacing w:line="226" w:lineRule="auto"/>
        <w:rPr>
          <w:rFonts w:ascii="宋体" w:hAnsi="宋体" w:eastAsia="宋体" w:cs="宋体"/>
          <w:sz w:val="20"/>
          <w:szCs w:val="20"/>
        </w:rPr>
        <w:sectPr>
          <w:footerReference r:id="rId16" w:type="default"/>
          <w:pgSz w:w="11907" w:h="16840"/>
          <w:pgMar w:top="1431" w:right="1096" w:bottom="805" w:left="1088" w:header="0" w:footer="643" w:gutter="0"/>
          <w:cols w:space="720" w:num="1"/>
        </w:sectPr>
      </w:pPr>
    </w:p>
    <w:p>
      <w:pPr>
        <w:spacing w:before="137" w:line="228" w:lineRule="auto"/>
        <w:ind w:left="5"/>
        <w:outlineLvl w:val="2"/>
        <w:rPr>
          <w:rFonts w:ascii="宋体" w:hAnsi="宋体" w:eastAsia="宋体" w:cs="宋体"/>
          <w:sz w:val="20"/>
          <w:szCs w:val="20"/>
        </w:rPr>
      </w:pPr>
      <w:r>
        <w:rPr>
          <w:rFonts w:ascii="宋体" w:hAnsi="宋体" w:eastAsia="宋体" w:cs="宋体"/>
          <w:b/>
          <w:bCs/>
          <w:spacing w:val="5"/>
          <w:sz w:val="20"/>
          <w:szCs w:val="20"/>
        </w:rPr>
        <w:t>3.4</w:t>
      </w:r>
      <w:r>
        <w:rPr>
          <w:rFonts w:ascii="宋体" w:hAnsi="宋体" w:eastAsia="宋体" w:cs="宋体"/>
          <w:spacing w:val="5"/>
          <w:sz w:val="20"/>
          <w:szCs w:val="20"/>
        </w:rPr>
        <w:t xml:space="preserve"> </w:t>
      </w:r>
      <w:r>
        <w:rPr>
          <w:rFonts w:ascii="宋体" w:hAnsi="宋体" w:eastAsia="宋体" w:cs="宋体"/>
          <w:b/>
          <w:bCs/>
          <w:spacing w:val="5"/>
          <w:sz w:val="20"/>
          <w:szCs w:val="20"/>
        </w:rPr>
        <w:t>磋商保证金</w:t>
      </w:r>
      <w:r>
        <w:rPr>
          <w:rFonts w:ascii="宋体" w:hAnsi="宋体" w:eastAsia="宋体" w:cs="宋体"/>
          <w:spacing w:val="5"/>
          <w:sz w:val="20"/>
          <w:szCs w:val="20"/>
        </w:rPr>
        <w:t xml:space="preserve"> </w:t>
      </w:r>
      <w:r>
        <w:rPr>
          <w:rFonts w:ascii="宋体" w:hAnsi="宋体" w:eastAsia="宋体" w:cs="宋体"/>
          <w:b/>
          <w:bCs/>
          <w:spacing w:val="5"/>
          <w:sz w:val="20"/>
          <w:szCs w:val="20"/>
        </w:rPr>
        <w:t>（不适用）</w:t>
      </w:r>
    </w:p>
    <w:p>
      <w:pPr>
        <w:spacing w:before="220" w:line="228" w:lineRule="auto"/>
        <w:ind w:left="5"/>
        <w:outlineLvl w:val="2"/>
        <w:rPr>
          <w:rFonts w:ascii="宋体" w:hAnsi="宋体" w:eastAsia="宋体" w:cs="宋体"/>
          <w:sz w:val="20"/>
          <w:szCs w:val="20"/>
        </w:rPr>
      </w:pPr>
      <w:r>
        <w:rPr>
          <w:rFonts w:ascii="宋体" w:hAnsi="宋体" w:eastAsia="宋体" w:cs="宋体"/>
          <w:b/>
          <w:bCs/>
          <w:spacing w:val="6"/>
          <w:sz w:val="20"/>
          <w:szCs w:val="20"/>
        </w:rPr>
        <w:t>3.5</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磋商响应文件的编制</w:t>
      </w:r>
    </w:p>
    <w:p>
      <w:pPr>
        <w:spacing w:before="221" w:line="432" w:lineRule="auto"/>
        <w:ind w:right="71" w:firstLine="424"/>
        <w:rPr>
          <w:rFonts w:ascii="宋体" w:hAnsi="宋体" w:eastAsia="宋体" w:cs="宋体"/>
          <w:sz w:val="20"/>
          <w:szCs w:val="20"/>
        </w:rPr>
      </w:pPr>
      <w:r>
        <w:rPr>
          <w:rFonts w:ascii="宋体" w:hAnsi="宋体" w:eastAsia="宋体" w:cs="宋体"/>
          <w:spacing w:val="9"/>
          <w:sz w:val="20"/>
          <w:szCs w:val="20"/>
        </w:rPr>
        <w:t>3.5.1 磋商响应文件应按第六章磋商响应文件格式进行编写，如有必要，可以增加附页，作为磋商响</w:t>
      </w:r>
      <w:r>
        <w:rPr>
          <w:rFonts w:ascii="宋体" w:hAnsi="宋体" w:eastAsia="宋体" w:cs="宋体"/>
          <w:spacing w:val="1"/>
          <w:sz w:val="20"/>
          <w:szCs w:val="20"/>
        </w:rPr>
        <w:t xml:space="preserve"> </w:t>
      </w:r>
      <w:r>
        <w:rPr>
          <w:rFonts w:ascii="宋体" w:hAnsi="宋体" w:eastAsia="宋体" w:cs="宋体"/>
          <w:spacing w:val="10"/>
          <w:sz w:val="20"/>
          <w:szCs w:val="20"/>
        </w:rPr>
        <w:t>应文件的组成部分。其中，报价函附录在满足竞争性磋商文件实质性要求的基础上</w:t>
      </w:r>
      <w:r>
        <w:rPr>
          <w:rFonts w:ascii="宋体" w:hAnsi="宋体" w:eastAsia="宋体" w:cs="宋体"/>
          <w:spacing w:val="9"/>
          <w:sz w:val="20"/>
          <w:szCs w:val="20"/>
        </w:rPr>
        <w:t>，可以提出比竞争性磋</w:t>
      </w:r>
    </w:p>
    <w:p>
      <w:pPr>
        <w:spacing w:line="226" w:lineRule="auto"/>
        <w:ind w:left="5"/>
        <w:rPr>
          <w:rFonts w:ascii="宋体" w:hAnsi="宋体" w:eastAsia="宋体" w:cs="宋体"/>
          <w:sz w:val="20"/>
          <w:szCs w:val="20"/>
        </w:rPr>
      </w:pPr>
      <w:r>
        <w:rPr>
          <w:rFonts w:ascii="宋体" w:hAnsi="宋体" w:eastAsia="宋体" w:cs="宋体"/>
          <w:spacing w:val="8"/>
          <w:sz w:val="20"/>
          <w:szCs w:val="20"/>
        </w:rPr>
        <w:t>商文件要求更有利于采购人的承诺。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3.5.2 磋商响应文件应当对竞争性磋商文件有关磋商报价、工期、磋商有效期、质量要求等实质性内</w:t>
      </w:r>
    </w:p>
    <w:p>
      <w:pPr>
        <w:spacing w:line="228" w:lineRule="auto"/>
        <w:ind w:left="3"/>
        <w:rPr>
          <w:rFonts w:ascii="宋体" w:hAnsi="宋体" w:eastAsia="宋体" w:cs="宋体"/>
          <w:sz w:val="20"/>
          <w:szCs w:val="20"/>
        </w:rPr>
      </w:pPr>
      <w:r>
        <w:rPr>
          <w:rFonts w:ascii="宋体" w:hAnsi="宋体" w:eastAsia="宋体" w:cs="宋体"/>
          <w:spacing w:val="6"/>
          <w:sz w:val="20"/>
          <w:szCs w:val="20"/>
        </w:rPr>
        <w:t>容作出响应。</w:t>
      </w:r>
    </w:p>
    <w:p>
      <w:pPr>
        <w:spacing w:before="221" w:line="227" w:lineRule="auto"/>
        <w:ind w:left="425"/>
        <w:rPr>
          <w:rFonts w:ascii="宋体" w:hAnsi="宋体" w:eastAsia="宋体" w:cs="宋体"/>
          <w:sz w:val="20"/>
          <w:szCs w:val="20"/>
        </w:rPr>
      </w:pPr>
      <w:r>
        <w:rPr>
          <w:rFonts w:ascii="宋体" w:hAnsi="宋体" w:eastAsia="宋体" w:cs="宋体"/>
          <w:spacing w:val="8"/>
          <w:sz w:val="20"/>
          <w:szCs w:val="20"/>
        </w:rPr>
        <w:t>3.5.3响应文件签字或盖章的具体要求见供应商须知前附表。</w:t>
      </w:r>
    </w:p>
    <w:p>
      <w:pPr>
        <w:spacing w:before="222" w:line="468" w:lineRule="exact"/>
        <w:jc w:val="right"/>
        <w:rPr>
          <w:rFonts w:ascii="宋体" w:hAnsi="宋体" w:eastAsia="宋体" w:cs="宋体"/>
          <w:sz w:val="20"/>
          <w:szCs w:val="20"/>
        </w:rPr>
      </w:pPr>
      <w:r>
        <w:rPr>
          <w:rFonts w:ascii="宋体" w:hAnsi="宋体" w:eastAsia="宋体" w:cs="宋体"/>
          <w:spacing w:val="8"/>
          <w:position w:val="20"/>
          <w:sz w:val="20"/>
          <w:szCs w:val="20"/>
        </w:rPr>
        <w:t>3.5.4供应商请到荥阳市公共资源交易</w:t>
      </w:r>
      <w:r>
        <w:rPr>
          <w:rFonts w:ascii="宋体" w:hAnsi="宋体" w:eastAsia="宋体" w:cs="宋体"/>
          <w:spacing w:val="7"/>
          <w:position w:val="20"/>
          <w:sz w:val="20"/>
          <w:szCs w:val="20"/>
        </w:rPr>
        <w:t>中心网站—下载中心—下载最新版本的“响应文件制作软件</w:t>
      </w:r>
      <w:r>
        <w:rPr>
          <w:rFonts w:ascii="宋体" w:hAnsi="宋体" w:eastAsia="宋体" w:cs="宋体"/>
          <w:spacing w:val="-70"/>
          <w:position w:val="20"/>
          <w:sz w:val="20"/>
          <w:szCs w:val="20"/>
        </w:rPr>
        <w:t xml:space="preserve"> </w:t>
      </w:r>
      <w:r>
        <w:rPr>
          <w:rFonts w:ascii="宋体" w:hAnsi="宋体" w:eastAsia="宋体" w:cs="宋体"/>
          <w:spacing w:val="7"/>
          <w:position w:val="20"/>
          <w:sz w:val="20"/>
          <w:szCs w:val="20"/>
        </w:rPr>
        <w:t>”，</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并使用安装后的最新版本响应文件制作工具制作电子响应文件（具体制作手册请查询交易中心网站-办事指</w:t>
      </w:r>
    </w:p>
    <w:p>
      <w:pPr>
        <w:spacing w:before="222" w:line="228" w:lineRule="auto"/>
        <w:ind w:left="3"/>
        <w:rPr>
          <w:rFonts w:ascii="宋体" w:hAnsi="宋体" w:eastAsia="宋体" w:cs="宋体"/>
          <w:sz w:val="20"/>
          <w:szCs w:val="20"/>
        </w:rPr>
      </w:pPr>
      <w:r>
        <w:rPr>
          <w:rFonts w:ascii="宋体" w:hAnsi="宋体" w:eastAsia="宋体" w:cs="宋体"/>
          <w:spacing w:val="7"/>
          <w:sz w:val="20"/>
          <w:szCs w:val="20"/>
        </w:rPr>
        <w:t>南-响应文件制作操作手册）</w:t>
      </w:r>
    </w:p>
    <w:p>
      <w:pPr>
        <w:spacing w:before="128" w:line="219" w:lineRule="auto"/>
        <w:ind w:left="1"/>
        <w:outlineLvl w:val="1"/>
        <w:rPr>
          <w:rFonts w:ascii="宋体" w:hAnsi="宋体" w:eastAsia="宋体" w:cs="宋体"/>
          <w:sz w:val="24"/>
          <w:szCs w:val="24"/>
        </w:rPr>
      </w:pPr>
      <w:r>
        <w:rPr>
          <w:rFonts w:ascii="宋体" w:hAnsi="宋体" w:eastAsia="宋体" w:cs="宋体"/>
          <w:b/>
          <w:bCs/>
          <w:spacing w:val="-6"/>
          <w:sz w:val="24"/>
          <w:szCs w:val="24"/>
        </w:rPr>
        <w:t>4.</w:t>
      </w:r>
      <w:r>
        <w:rPr>
          <w:rFonts w:ascii="宋体" w:hAnsi="宋体" w:eastAsia="宋体" w:cs="宋体"/>
          <w:spacing w:val="13"/>
          <w:sz w:val="24"/>
          <w:szCs w:val="24"/>
        </w:rPr>
        <w:t xml:space="preserve">  </w:t>
      </w:r>
      <w:r>
        <w:rPr>
          <w:rFonts w:ascii="宋体" w:hAnsi="宋体" w:eastAsia="宋体" w:cs="宋体"/>
          <w:b/>
          <w:bCs/>
          <w:spacing w:val="-6"/>
          <w:sz w:val="24"/>
          <w:szCs w:val="24"/>
        </w:rPr>
        <w:t>响应文件的递交</w:t>
      </w:r>
    </w:p>
    <w:p>
      <w:pPr>
        <w:spacing w:before="274" w:line="228" w:lineRule="auto"/>
        <w:outlineLvl w:val="2"/>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响应文件的密封和标记</w:t>
      </w:r>
    </w:p>
    <w:p>
      <w:pPr>
        <w:spacing w:before="125" w:line="408" w:lineRule="exact"/>
        <w:ind w:left="422"/>
        <w:rPr>
          <w:rFonts w:ascii="宋体" w:hAnsi="宋体" w:eastAsia="宋体" w:cs="宋体"/>
          <w:sz w:val="20"/>
          <w:szCs w:val="20"/>
        </w:rPr>
      </w:pPr>
      <w:r>
        <w:rPr>
          <w:rFonts w:ascii="宋体" w:hAnsi="宋体" w:eastAsia="宋体" w:cs="宋体"/>
          <w:spacing w:val="5"/>
          <w:position w:val="15"/>
          <w:sz w:val="20"/>
          <w:szCs w:val="20"/>
        </w:rPr>
        <w:t>上传至“公共资源电子交易服务平台</w:t>
      </w:r>
      <w:r>
        <w:rPr>
          <w:rFonts w:ascii="宋体" w:hAnsi="宋体" w:eastAsia="宋体" w:cs="宋体"/>
          <w:spacing w:val="-70"/>
          <w:position w:val="15"/>
          <w:sz w:val="20"/>
          <w:szCs w:val="20"/>
        </w:rPr>
        <w:t xml:space="preserve"> </w:t>
      </w:r>
      <w:r>
        <w:rPr>
          <w:rFonts w:ascii="宋体" w:hAnsi="宋体" w:eastAsia="宋体" w:cs="宋体"/>
          <w:spacing w:val="5"/>
          <w:position w:val="15"/>
          <w:sz w:val="20"/>
          <w:szCs w:val="20"/>
        </w:rPr>
        <w:t>”的电</w:t>
      </w:r>
      <w:r>
        <w:rPr>
          <w:rFonts w:ascii="宋体" w:hAnsi="宋体" w:eastAsia="宋体" w:cs="宋体"/>
          <w:spacing w:val="4"/>
          <w:position w:val="15"/>
          <w:sz w:val="20"/>
          <w:szCs w:val="20"/>
        </w:rPr>
        <w:t>子响应文件应加密，具体详见“公共资源交易中心网站《操</w:t>
      </w:r>
    </w:p>
    <w:p>
      <w:pPr>
        <w:spacing w:line="228" w:lineRule="auto"/>
        <w:ind w:left="1"/>
        <w:rPr>
          <w:rFonts w:ascii="宋体" w:hAnsi="宋体" w:eastAsia="宋体" w:cs="宋体"/>
          <w:sz w:val="20"/>
          <w:szCs w:val="20"/>
        </w:rPr>
      </w:pPr>
      <w:r>
        <w:rPr>
          <w:rFonts w:ascii="宋体" w:hAnsi="宋体" w:eastAsia="宋体" w:cs="宋体"/>
          <w:spacing w:val="13"/>
          <w:sz w:val="20"/>
          <w:szCs w:val="20"/>
        </w:rPr>
        <w:t>作指南--投标阶段》</w:t>
      </w:r>
      <w:r>
        <w:rPr>
          <w:rFonts w:ascii="宋体" w:hAnsi="宋体" w:eastAsia="宋体" w:cs="宋体"/>
          <w:spacing w:val="-56"/>
          <w:sz w:val="20"/>
          <w:szCs w:val="20"/>
        </w:rPr>
        <w:t xml:space="preserve"> </w:t>
      </w:r>
      <w:r>
        <w:rPr>
          <w:rFonts w:ascii="宋体" w:hAnsi="宋体" w:eastAsia="宋体" w:cs="宋体"/>
          <w:spacing w:val="13"/>
          <w:sz w:val="20"/>
          <w:szCs w:val="20"/>
        </w:rPr>
        <w:t>”</w:t>
      </w:r>
    </w:p>
    <w:p>
      <w:pPr>
        <w:spacing w:before="259" w:line="228" w:lineRule="auto"/>
        <w:outlineLvl w:val="2"/>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磋商响应文件的递交</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4.2.1 供应商应在供应商须知前附表规定的提交首次响应文件截止时间前递交响应文件。</w:t>
      </w:r>
    </w:p>
    <w:p>
      <w:pPr>
        <w:spacing w:before="222" w:line="227" w:lineRule="auto"/>
        <w:ind w:left="420"/>
        <w:rPr>
          <w:rFonts w:ascii="宋体" w:hAnsi="宋体" w:eastAsia="宋体" w:cs="宋体"/>
          <w:sz w:val="20"/>
          <w:szCs w:val="20"/>
        </w:rPr>
      </w:pPr>
      <w:r>
        <w:rPr>
          <w:rFonts w:ascii="宋体" w:hAnsi="宋体" w:eastAsia="宋体" w:cs="宋体"/>
          <w:spacing w:val="7"/>
          <w:sz w:val="20"/>
          <w:szCs w:val="20"/>
        </w:rPr>
        <w:t>4.2.2 供应商通过下载竞争性磋商文件的电子招标投标交易平台递交电子响应文件。</w:t>
      </w:r>
    </w:p>
    <w:p>
      <w:pPr>
        <w:spacing w:before="223" w:line="227" w:lineRule="auto"/>
        <w:ind w:left="420"/>
        <w:rPr>
          <w:rFonts w:ascii="宋体" w:hAnsi="宋体" w:eastAsia="宋体" w:cs="宋体"/>
          <w:sz w:val="20"/>
          <w:szCs w:val="20"/>
        </w:rPr>
      </w:pPr>
      <w:r>
        <w:rPr>
          <w:rFonts w:ascii="宋体" w:hAnsi="宋体" w:eastAsia="宋体" w:cs="宋体"/>
          <w:spacing w:val="7"/>
          <w:sz w:val="20"/>
          <w:szCs w:val="20"/>
        </w:rPr>
        <w:t>4.2.3 除供应商须知前附表另有规定外供应商所递交的响应文件</w:t>
      </w:r>
      <w:r>
        <w:rPr>
          <w:rFonts w:ascii="宋体" w:hAnsi="宋体" w:eastAsia="宋体" w:cs="宋体"/>
          <w:spacing w:val="6"/>
          <w:sz w:val="20"/>
          <w:szCs w:val="20"/>
        </w:rPr>
        <w:t>不予退还。</w:t>
      </w:r>
    </w:p>
    <w:p>
      <w:pPr>
        <w:spacing w:before="222" w:line="227" w:lineRule="auto"/>
        <w:ind w:right="25"/>
        <w:jc w:val="right"/>
        <w:rPr>
          <w:rFonts w:ascii="宋体" w:hAnsi="宋体" w:eastAsia="宋体" w:cs="宋体"/>
          <w:sz w:val="20"/>
          <w:szCs w:val="20"/>
        </w:rPr>
      </w:pPr>
      <w:r>
        <w:rPr>
          <w:rFonts w:ascii="宋体" w:hAnsi="宋体" w:eastAsia="宋体" w:cs="宋体"/>
          <w:spacing w:val="6"/>
          <w:sz w:val="20"/>
          <w:szCs w:val="20"/>
        </w:rPr>
        <w:t>4.2.4 供应商完成电子响应文件上传后，电子招标投标交易平台即时向供应商</w:t>
      </w:r>
      <w:r>
        <w:rPr>
          <w:rFonts w:ascii="宋体" w:hAnsi="宋体" w:eastAsia="宋体" w:cs="宋体"/>
          <w:spacing w:val="5"/>
          <w:sz w:val="20"/>
          <w:szCs w:val="20"/>
        </w:rPr>
        <w:t>发出递交回执通知。递交</w:t>
      </w:r>
    </w:p>
    <w:p>
      <w:pPr>
        <w:spacing w:before="222" w:line="227" w:lineRule="auto"/>
        <w:ind w:left="10"/>
        <w:rPr>
          <w:rFonts w:ascii="宋体" w:hAnsi="宋体" w:eastAsia="宋体" w:cs="宋体"/>
          <w:sz w:val="20"/>
          <w:szCs w:val="20"/>
        </w:rPr>
      </w:pPr>
      <w:r>
        <w:rPr>
          <w:rFonts w:ascii="宋体" w:hAnsi="宋体" w:eastAsia="宋体" w:cs="宋体"/>
          <w:spacing w:val="6"/>
          <w:sz w:val="20"/>
          <w:szCs w:val="20"/>
        </w:rPr>
        <w:t>时间以递交回执通知载明的传输完成时间为准。</w:t>
      </w:r>
    </w:p>
    <w:p>
      <w:pPr>
        <w:spacing w:before="221" w:line="228" w:lineRule="auto"/>
        <w:ind w:left="420"/>
        <w:rPr>
          <w:rFonts w:ascii="宋体" w:hAnsi="宋体" w:eastAsia="宋体" w:cs="宋体"/>
          <w:sz w:val="20"/>
          <w:szCs w:val="20"/>
        </w:rPr>
      </w:pPr>
      <w:r>
        <w:rPr>
          <w:rFonts w:ascii="宋体" w:hAnsi="宋体" w:eastAsia="宋体" w:cs="宋体"/>
          <w:spacing w:val="7"/>
          <w:sz w:val="20"/>
          <w:szCs w:val="20"/>
        </w:rPr>
        <w:t>4.2.5 逾期送达的响应文件，电子招标投标交易平台将</w:t>
      </w:r>
      <w:r>
        <w:rPr>
          <w:rFonts w:ascii="宋体" w:hAnsi="宋体" w:eastAsia="宋体" w:cs="宋体"/>
          <w:spacing w:val="6"/>
          <w:sz w:val="20"/>
          <w:szCs w:val="20"/>
        </w:rPr>
        <w:t>予以拒收。</w:t>
      </w:r>
    </w:p>
    <w:p>
      <w:pPr>
        <w:spacing w:before="221" w:line="228" w:lineRule="auto"/>
        <w:outlineLvl w:val="2"/>
        <w:rPr>
          <w:rFonts w:ascii="宋体" w:hAnsi="宋体" w:eastAsia="宋体" w:cs="宋体"/>
          <w:sz w:val="20"/>
          <w:szCs w:val="20"/>
        </w:rPr>
      </w:pPr>
      <w:r>
        <w:rPr>
          <w:rFonts w:ascii="宋体" w:hAnsi="宋体" w:eastAsia="宋体" w:cs="宋体"/>
          <w:b/>
          <w:bCs/>
          <w:spacing w:val="7"/>
          <w:sz w:val="20"/>
          <w:szCs w:val="20"/>
        </w:rPr>
        <w:t>4.3</w:t>
      </w:r>
      <w:r>
        <w:rPr>
          <w:rFonts w:ascii="宋体" w:hAnsi="宋体" w:eastAsia="宋体" w:cs="宋体"/>
          <w:spacing w:val="7"/>
          <w:sz w:val="20"/>
          <w:szCs w:val="20"/>
        </w:rPr>
        <w:t xml:space="preserve"> </w:t>
      </w:r>
      <w:r>
        <w:rPr>
          <w:rFonts w:ascii="宋体" w:hAnsi="宋体" w:eastAsia="宋体" w:cs="宋体"/>
          <w:b/>
          <w:bCs/>
          <w:spacing w:val="7"/>
          <w:sz w:val="20"/>
          <w:szCs w:val="20"/>
        </w:rPr>
        <w:t>磋商响应文件的补充、修改与撤回</w:t>
      </w:r>
    </w:p>
    <w:p>
      <w:pPr>
        <w:spacing w:before="222" w:line="468" w:lineRule="exact"/>
        <w:ind w:left="420"/>
        <w:rPr>
          <w:rFonts w:ascii="宋体" w:hAnsi="宋体" w:eastAsia="宋体" w:cs="宋体"/>
          <w:sz w:val="20"/>
          <w:szCs w:val="20"/>
        </w:rPr>
      </w:pPr>
      <w:r>
        <w:rPr>
          <w:rFonts w:ascii="宋体" w:hAnsi="宋体" w:eastAsia="宋体" w:cs="宋体"/>
          <w:spacing w:val="8"/>
          <w:position w:val="20"/>
          <w:sz w:val="20"/>
          <w:szCs w:val="20"/>
        </w:rPr>
        <w:t>4.3.1 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4.2.1</w:t>
      </w:r>
      <w:r>
        <w:rPr>
          <w:rFonts w:ascii="宋体" w:hAnsi="宋体" w:eastAsia="宋体" w:cs="宋体"/>
          <w:spacing w:val="-34"/>
          <w:position w:val="20"/>
          <w:sz w:val="20"/>
          <w:szCs w:val="20"/>
        </w:rPr>
        <w:t xml:space="preserve"> </w:t>
      </w:r>
      <w:r>
        <w:rPr>
          <w:rFonts w:ascii="宋体" w:hAnsi="宋体" w:eastAsia="宋体" w:cs="宋体"/>
          <w:spacing w:val="8"/>
          <w:position w:val="20"/>
          <w:sz w:val="20"/>
          <w:szCs w:val="20"/>
        </w:rPr>
        <w:t>项规定的递交首次磋商截止时间前，供应商可以补充、修改或撤回已递交的磋</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商响应文件，但应以书面形式通知采购人、采购代理机构。</w:t>
      </w:r>
    </w:p>
    <w:p>
      <w:pPr>
        <w:spacing w:before="222" w:line="468" w:lineRule="exact"/>
        <w:jc w:val="right"/>
        <w:rPr>
          <w:rFonts w:ascii="宋体" w:hAnsi="宋体" w:eastAsia="宋体" w:cs="宋体"/>
          <w:sz w:val="20"/>
          <w:szCs w:val="20"/>
        </w:rPr>
      </w:pPr>
      <w:r>
        <w:rPr>
          <w:rFonts w:ascii="宋体" w:hAnsi="宋体" w:eastAsia="宋体" w:cs="宋体"/>
          <w:spacing w:val="5"/>
          <w:position w:val="20"/>
          <w:sz w:val="20"/>
          <w:szCs w:val="20"/>
        </w:rPr>
        <w:t>4.3.2 供应商补充、修改或撤回已递交响应文件的通知，应按照本章</w:t>
      </w:r>
      <w:r>
        <w:rPr>
          <w:rFonts w:ascii="宋体" w:hAnsi="宋体" w:eastAsia="宋体" w:cs="宋体"/>
          <w:spacing w:val="4"/>
          <w:position w:val="20"/>
          <w:sz w:val="20"/>
          <w:szCs w:val="20"/>
        </w:rPr>
        <w:t>第 3.5.3</w:t>
      </w:r>
      <w:r>
        <w:rPr>
          <w:rFonts w:ascii="宋体" w:hAnsi="宋体" w:eastAsia="宋体" w:cs="宋体"/>
          <w:spacing w:val="-35"/>
          <w:position w:val="20"/>
          <w:sz w:val="20"/>
          <w:szCs w:val="20"/>
        </w:rPr>
        <w:t xml:space="preserve"> </w:t>
      </w:r>
      <w:r>
        <w:rPr>
          <w:rFonts w:ascii="宋体" w:hAnsi="宋体" w:eastAsia="宋体" w:cs="宋体"/>
          <w:spacing w:val="4"/>
          <w:position w:val="20"/>
          <w:sz w:val="20"/>
          <w:szCs w:val="20"/>
        </w:rPr>
        <w:t>项的要求加盖电子印章。</w:t>
      </w:r>
    </w:p>
    <w:p>
      <w:pPr>
        <w:spacing w:before="1" w:line="226" w:lineRule="auto"/>
        <w:ind w:left="25"/>
        <w:rPr>
          <w:rFonts w:ascii="宋体" w:hAnsi="宋体" w:eastAsia="宋体" w:cs="宋体"/>
          <w:sz w:val="20"/>
          <w:szCs w:val="20"/>
        </w:rPr>
      </w:pPr>
      <w:r>
        <w:rPr>
          <w:rFonts w:ascii="宋体" w:hAnsi="宋体" w:eastAsia="宋体" w:cs="宋体"/>
          <w:spacing w:val="8"/>
          <w:sz w:val="20"/>
          <w:szCs w:val="20"/>
        </w:rPr>
        <w:t>电子招标投标交易平台收到通知后，即时向供应商发出确认回执通知。</w:t>
      </w:r>
    </w:p>
    <w:p>
      <w:pPr>
        <w:spacing w:before="222" w:line="228" w:lineRule="auto"/>
        <w:outlineLvl w:val="2"/>
        <w:rPr>
          <w:rFonts w:ascii="宋体" w:hAnsi="宋体" w:eastAsia="宋体" w:cs="宋体"/>
          <w:sz w:val="20"/>
          <w:szCs w:val="20"/>
        </w:rPr>
      </w:pPr>
      <w:r>
        <w:rPr>
          <w:rFonts w:ascii="宋体" w:hAnsi="宋体" w:eastAsia="宋体" w:cs="宋体"/>
          <w:b/>
          <w:bCs/>
          <w:spacing w:val="5"/>
          <w:sz w:val="20"/>
          <w:szCs w:val="20"/>
        </w:rPr>
        <w:t>4.4</w:t>
      </w:r>
      <w:r>
        <w:rPr>
          <w:rFonts w:ascii="宋体" w:hAnsi="宋体" w:eastAsia="宋体" w:cs="宋体"/>
          <w:spacing w:val="5"/>
          <w:sz w:val="20"/>
          <w:szCs w:val="20"/>
        </w:rPr>
        <w:t xml:space="preserve"> </w:t>
      </w:r>
      <w:r>
        <w:rPr>
          <w:rFonts w:ascii="宋体" w:hAnsi="宋体" w:eastAsia="宋体" w:cs="宋体"/>
          <w:b/>
          <w:bCs/>
          <w:spacing w:val="5"/>
          <w:sz w:val="20"/>
          <w:szCs w:val="20"/>
        </w:rPr>
        <w:t>废标条件</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4.4.1 拒不按审查委员会要求澄清或说明的。</w:t>
      </w:r>
    </w:p>
    <w:p>
      <w:pPr>
        <w:spacing w:before="222" w:line="227" w:lineRule="auto"/>
        <w:ind w:left="420"/>
        <w:rPr>
          <w:rFonts w:ascii="宋体" w:hAnsi="宋体" w:eastAsia="宋体" w:cs="宋体"/>
          <w:sz w:val="20"/>
          <w:szCs w:val="20"/>
        </w:rPr>
      </w:pPr>
      <w:r>
        <w:rPr>
          <w:rFonts w:ascii="宋体" w:hAnsi="宋体" w:eastAsia="宋体" w:cs="宋体"/>
          <w:spacing w:val="8"/>
          <w:sz w:val="20"/>
          <w:szCs w:val="20"/>
        </w:rPr>
        <w:t>4.4.2 在资格审查过程中弄虚作假或有其他违法违规行为的。</w:t>
      </w:r>
    </w:p>
    <w:p>
      <w:pPr>
        <w:spacing w:line="227" w:lineRule="auto"/>
        <w:rPr>
          <w:rFonts w:ascii="宋体" w:hAnsi="宋体" w:eastAsia="宋体" w:cs="宋体"/>
          <w:sz w:val="20"/>
          <w:szCs w:val="20"/>
        </w:rPr>
        <w:sectPr>
          <w:footerReference r:id="rId17" w:type="default"/>
          <w:pgSz w:w="11907" w:h="16840"/>
          <w:pgMar w:top="1431" w:right="1096" w:bottom="805" w:left="1087" w:header="0" w:footer="643" w:gutter="0"/>
          <w:cols w:space="720" w:num="1"/>
        </w:sectPr>
      </w:pPr>
    </w:p>
    <w:p>
      <w:pPr>
        <w:spacing w:before="136" w:line="228" w:lineRule="auto"/>
        <w:ind w:left="420"/>
        <w:rPr>
          <w:rFonts w:ascii="宋体" w:hAnsi="宋体" w:eastAsia="宋体" w:cs="宋体"/>
          <w:sz w:val="20"/>
          <w:szCs w:val="20"/>
        </w:rPr>
      </w:pPr>
      <w:r>
        <w:rPr>
          <w:rFonts w:ascii="宋体" w:hAnsi="宋体" w:eastAsia="宋体" w:cs="宋体"/>
          <w:spacing w:val="9"/>
          <w:sz w:val="20"/>
          <w:szCs w:val="20"/>
        </w:rPr>
        <w:t>4.4.3 投标人提交的资料不符合资格审查文件或招标文件规</w:t>
      </w:r>
      <w:r>
        <w:rPr>
          <w:rFonts w:ascii="宋体" w:hAnsi="宋体" w:eastAsia="宋体" w:cs="宋体"/>
          <w:spacing w:val="8"/>
          <w:sz w:val="20"/>
          <w:szCs w:val="20"/>
        </w:rPr>
        <w:t>定的其他实质性内容的。</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4.4.4 投标文件制作机器码一致。</w:t>
      </w:r>
    </w:p>
    <w:p>
      <w:pPr>
        <w:spacing w:before="222" w:line="226" w:lineRule="auto"/>
        <w:ind w:left="420"/>
        <w:rPr>
          <w:rFonts w:ascii="宋体" w:hAnsi="宋体" w:eastAsia="宋体" w:cs="宋体"/>
          <w:sz w:val="20"/>
          <w:szCs w:val="20"/>
        </w:rPr>
      </w:pPr>
      <w:r>
        <w:rPr>
          <w:rFonts w:ascii="宋体" w:hAnsi="宋体" w:eastAsia="宋体" w:cs="宋体"/>
          <w:spacing w:val="9"/>
          <w:sz w:val="20"/>
          <w:szCs w:val="20"/>
        </w:rPr>
        <w:t>4.4.5 报价明显低于其他投标人的报价拒不</w:t>
      </w:r>
      <w:r>
        <w:rPr>
          <w:rFonts w:ascii="宋体" w:hAnsi="宋体" w:eastAsia="宋体" w:cs="宋体"/>
          <w:spacing w:val="8"/>
          <w:sz w:val="20"/>
          <w:szCs w:val="20"/>
        </w:rPr>
        <w:t>提供书面说明及相关证明材料的。</w:t>
      </w:r>
    </w:p>
    <w:p>
      <w:pPr>
        <w:spacing w:before="129" w:line="219" w:lineRule="auto"/>
        <w:ind w:left="6"/>
        <w:outlineLvl w:val="1"/>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竞争性磋商</w:t>
      </w:r>
    </w:p>
    <w:p>
      <w:pPr>
        <w:spacing w:before="274" w:line="229" w:lineRule="auto"/>
        <w:ind w:left="5"/>
        <w:outlineLvl w:val="2"/>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开启时间和地点</w:t>
      </w:r>
    </w:p>
    <w:p>
      <w:pPr>
        <w:spacing w:before="124" w:line="227" w:lineRule="auto"/>
        <w:ind w:left="420"/>
        <w:rPr>
          <w:rFonts w:ascii="宋体" w:hAnsi="宋体" w:eastAsia="宋体" w:cs="宋体"/>
          <w:sz w:val="20"/>
          <w:szCs w:val="20"/>
        </w:rPr>
      </w:pPr>
      <w:r>
        <w:rPr>
          <w:rFonts w:ascii="宋体" w:hAnsi="宋体" w:eastAsia="宋体" w:cs="宋体"/>
          <w:spacing w:val="9"/>
          <w:sz w:val="20"/>
          <w:szCs w:val="20"/>
        </w:rPr>
        <w:t>采购人在本章第2.2.2 项规定的投标截止时间（开标时间）和供应商须知前附表规定的</w:t>
      </w:r>
      <w:r>
        <w:rPr>
          <w:rFonts w:ascii="宋体" w:hAnsi="宋体" w:eastAsia="宋体" w:cs="宋体"/>
          <w:spacing w:val="8"/>
          <w:sz w:val="20"/>
          <w:szCs w:val="20"/>
        </w:rPr>
        <w:t>地点开标。</w:t>
      </w:r>
    </w:p>
    <w:p>
      <w:pPr>
        <w:spacing w:before="261" w:line="228" w:lineRule="auto"/>
        <w:ind w:left="5"/>
        <w:outlineLvl w:val="2"/>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磋商程序</w:t>
      </w:r>
    </w:p>
    <w:p>
      <w:pPr>
        <w:spacing w:before="122" w:line="227" w:lineRule="auto"/>
        <w:ind w:left="425"/>
        <w:rPr>
          <w:rFonts w:ascii="宋体" w:hAnsi="宋体" w:eastAsia="宋体" w:cs="宋体"/>
          <w:sz w:val="20"/>
          <w:szCs w:val="20"/>
        </w:rPr>
      </w:pPr>
      <w:r>
        <w:rPr>
          <w:rFonts w:ascii="宋体" w:hAnsi="宋体" w:eastAsia="宋体" w:cs="宋体"/>
          <w:spacing w:val="8"/>
          <w:sz w:val="20"/>
          <w:szCs w:val="20"/>
        </w:rPr>
        <w:t>5.2.1 提交首次响应文件截止，宣布磋商会</w:t>
      </w:r>
      <w:r>
        <w:rPr>
          <w:rFonts w:ascii="宋体" w:hAnsi="宋体" w:eastAsia="宋体" w:cs="宋体"/>
          <w:spacing w:val="7"/>
          <w:sz w:val="20"/>
          <w:szCs w:val="20"/>
        </w:rPr>
        <w:t>议开始；</w:t>
      </w:r>
    </w:p>
    <w:p>
      <w:pPr>
        <w:spacing w:before="162" w:line="227" w:lineRule="auto"/>
        <w:ind w:left="425"/>
        <w:rPr>
          <w:rFonts w:ascii="宋体" w:hAnsi="宋体" w:eastAsia="宋体" w:cs="宋体"/>
          <w:sz w:val="20"/>
          <w:szCs w:val="20"/>
        </w:rPr>
      </w:pPr>
      <w:r>
        <w:rPr>
          <w:rFonts w:ascii="宋体" w:hAnsi="宋体" w:eastAsia="宋体" w:cs="宋体"/>
          <w:spacing w:val="6"/>
          <w:sz w:val="20"/>
          <w:szCs w:val="20"/>
        </w:rPr>
        <w:t>5.2.2 宣布磋商会议纪律；</w:t>
      </w:r>
    </w:p>
    <w:p>
      <w:pPr>
        <w:spacing w:before="162" w:line="229" w:lineRule="auto"/>
        <w:ind w:left="432"/>
        <w:rPr>
          <w:rFonts w:ascii="宋体" w:hAnsi="宋体" w:eastAsia="宋体" w:cs="宋体"/>
          <w:sz w:val="20"/>
          <w:szCs w:val="20"/>
        </w:rPr>
      </w:pPr>
      <w:r>
        <w:rPr>
          <w:rFonts w:ascii="宋体" w:hAnsi="宋体" w:eastAsia="宋体" w:cs="宋体"/>
          <w:spacing w:val="10"/>
          <w:position w:val="1"/>
          <w:sz w:val="20"/>
          <w:szCs w:val="20"/>
        </w:rPr>
        <w:t>5.2.</w:t>
      </w:r>
      <w:r>
        <w:rPr>
          <w:rFonts w:ascii="宋体" w:hAnsi="宋体" w:eastAsia="宋体" w:cs="宋体"/>
          <w:spacing w:val="10"/>
          <w:sz w:val="20"/>
          <w:szCs w:val="20"/>
        </w:rPr>
        <w:t>3 供应商通过电子招标投标交易平台对已递交的电子响应文件进行解密；</w:t>
      </w:r>
    </w:p>
    <w:p>
      <w:pPr>
        <w:spacing w:before="162" w:line="227" w:lineRule="auto"/>
        <w:ind w:left="425"/>
        <w:rPr>
          <w:rFonts w:ascii="宋体" w:hAnsi="宋体" w:eastAsia="宋体" w:cs="宋体"/>
          <w:sz w:val="20"/>
          <w:szCs w:val="20"/>
        </w:rPr>
      </w:pPr>
      <w:r>
        <w:rPr>
          <w:rFonts w:ascii="宋体" w:hAnsi="宋体" w:eastAsia="宋体" w:cs="宋体"/>
          <w:spacing w:val="8"/>
          <w:sz w:val="20"/>
          <w:szCs w:val="20"/>
        </w:rPr>
        <w:t>5.2.4  磋商（采购人将对磋商过程进行</w:t>
      </w:r>
      <w:r>
        <w:rPr>
          <w:rFonts w:ascii="宋体" w:hAnsi="宋体" w:eastAsia="宋体" w:cs="宋体"/>
          <w:spacing w:val="7"/>
          <w:sz w:val="20"/>
          <w:szCs w:val="20"/>
        </w:rPr>
        <w:t>记录，以存档备查）。</w:t>
      </w:r>
    </w:p>
    <w:p>
      <w:pPr>
        <w:spacing w:before="261" w:line="228" w:lineRule="auto"/>
        <w:ind w:left="5"/>
        <w:outlineLvl w:val="2"/>
        <w:rPr>
          <w:rFonts w:ascii="宋体" w:hAnsi="宋体" w:eastAsia="宋体" w:cs="宋体"/>
          <w:sz w:val="20"/>
          <w:szCs w:val="20"/>
        </w:rPr>
      </w:pPr>
      <w:r>
        <w:rPr>
          <w:rFonts w:ascii="宋体" w:hAnsi="宋体" w:eastAsia="宋体" w:cs="宋体"/>
          <w:b/>
          <w:bCs/>
          <w:spacing w:val="1"/>
          <w:sz w:val="20"/>
          <w:szCs w:val="20"/>
        </w:rPr>
        <w:t>5.3</w:t>
      </w:r>
      <w:r>
        <w:rPr>
          <w:rFonts w:ascii="宋体" w:hAnsi="宋体" w:eastAsia="宋体" w:cs="宋体"/>
          <w:spacing w:val="13"/>
          <w:sz w:val="20"/>
          <w:szCs w:val="20"/>
        </w:rPr>
        <w:t xml:space="preserve"> </w:t>
      </w:r>
      <w:r>
        <w:rPr>
          <w:rFonts w:ascii="宋体" w:hAnsi="宋体" w:eastAsia="宋体" w:cs="宋体"/>
          <w:b/>
          <w:bCs/>
          <w:spacing w:val="1"/>
          <w:sz w:val="20"/>
          <w:szCs w:val="20"/>
        </w:rPr>
        <w:t>磋商</w:t>
      </w:r>
    </w:p>
    <w:p>
      <w:pPr>
        <w:spacing w:before="221" w:line="228" w:lineRule="auto"/>
        <w:ind w:left="425"/>
        <w:rPr>
          <w:rFonts w:ascii="宋体" w:hAnsi="宋体" w:eastAsia="宋体" w:cs="宋体"/>
          <w:sz w:val="20"/>
          <w:szCs w:val="20"/>
        </w:rPr>
      </w:pPr>
      <w:r>
        <w:rPr>
          <w:rFonts w:ascii="宋体" w:hAnsi="宋体" w:eastAsia="宋体" w:cs="宋体"/>
          <w:spacing w:val="5"/>
          <w:sz w:val="20"/>
          <w:szCs w:val="20"/>
        </w:rPr>
        <w:t>5.3.1 磋商小组</w:t>
      </w:r>
    </w:p>
    <w:p>
      <w:pPr>
        <w:spacing w:before="122" w:line="408" w:lineRule="exact"/>
        <w:ind w:right="2"/>
        <w:jc w:val="right"/>
        <w:rPr>
          <w:rFonts w:ascii="宋体" w:hAnsi="宋体" w:eastAsia="宋体" w:cs="宋体"/>
          <w:sz w:val="20"/>
          <w:szCs w:val="20"/>
        </w:rPr>
      </w:pPr>
      <w:r>
        <w:rPr>
          <w:rFonts w:ascii="宋体" w:hAnsi="宋体" w:eastAsia="宋体" w:cs="宋体"/>
          <w:spacing w:val="8"/>
          <w:position w:val="15"/>
          <w:sz w:val="20"/>
          <w:szCs w:val="20"/>
        </w:rPr>
        <w:t>(1) 磋商工作由磋商小组独立进行，磋商小组由采购人代表和评审专家共</w:t>
      </w:r>
      <w:r>
        <w:rPr>
          <w:rFonts w:ascii="宋体" w:hAnsi="宋体" w:eastAsia="宋体" w:cs="宋体"/>
          <w:spacing w:val="-35"/>
          <w:position w:val="15"/>
          <w:sz w:val="20"/>
          <w:szCs w:val="20"/>
        </w:rPr>
        <w:t xml:space="preserve"> </w:t>
      </w:r>
      <w:r>
        <w:rPr>
          <w:rFonts w:ascii="宋体" w:hAnsi="宋体" w:eastAsia="宋体" w:cs="宋体"/>
          <w:spacing w:val="8"/>
          <w:position w:val="15"/>
          <w:sz w:val="20"/>
          <w:szCs w:val="20"/>
        </w:rPr>
        <w:t>3</w:t>
      </w:r>
      <w:r>
        <w:rPr>
          <w:rFonts w:ascii="宋体" w:hAnsi="宋体" w:eastAsia="宋体" w:cs="宋体"/>
          <w:spacing w:val="-39"/>
          <w:position w:val="15"/>
          <w:sz w:val="20"/>
          <w:szCs w:val="20"/>
        </w:rPr>
        <w:t xml:space="preserve"> </w:t>
      </w:r>
      <w:r>
        <w:rPr>
          <w:rFonts w:ascii="宋体" w:hAnsi="宋体" w:eastAsia="宋体" w:cs="宋体"/>
          <w:spacing w:val="8"/>
          <w:position w:val="15"/>
          <w:sz w:val="20"/>
          <w:szCs w:val="20"/>
        </w:rPr>
        <w:t>人以上单数组成，</w:t>
      </w:r>
      <w:r>
        <w:rPr>
          <w:rFonts w:ascii="宋体" w:hAnsi="宋体" w:eastAsia="宋体" w:cs="宋体"/>
          <w:spacing w:val="7"/>
          <w:position w:val="15"/>
          <w:sz w:val="20"/>
          <w:szCs w:val="20"/>
        </w:rPr>
        <w:t>其中评</w:t>
      </w:r>
    </w:p>
    <w:p>
      <w:pPr>
        <w:spacing w:before="1" w:line="227" w:lineRule="auto"/>
        <w:ind w:left="11"/>
        <w:rPr>
          <w:rFonts w:ascii="宋体" w:hAnsi="宋体" w:eastAsia="宋体" w:cs="宋体"/>
          <w:sz w:val="20"/>
          <w:szCs w:val="20"/>
        </w:rPr>
      </w:pPr>
      <w:r>
        <w:rPr>
          <w:rFonts w:ascii="宋体" w:hAnsi="宋体" w:eastAsia="宋体" w:cs="宋体"/>
          <w:spacing w:val="7"/>
          <w:sz w:val="20"/>
          <w:szCs w:val="20"/>
        </w:rPr>
        <w:t>审专家人数不得少于磋商小组成员总数的</w:t>
      </w:r>
      <w:r>
        <w:rPr>
          <w:rFonts w:ascii="宋体" w:hAnsi="宋体" w:eastAsia="宋体" w:cs="宋体"/>
          <w:spacing w:val="-26"/>
          <w:sz w:val="20"/>
          <w:szCs w:val="20"/>
        </w:rPr>
        <w:t xml:space="preserve"> </w:t>
      </w:r>
      <w:r>
        <w:rPr>
          <w:rFonts w:ascii="宋体" w:hAnsi="宋体" w:eastAsia="宋体" w:cs="宋体"/>
          <w:spacing w:val="7"/>
          <w:sz w:val="20"/>
          <w:szCs w:val="20"/>
        </w:rPr>
        <w:t>2/3。</w:t>
      </w:r>
    </w:p>
    <w:p>
      <w:pPr>
        <w:spacing w:before="161" w:line="411" w:lineRule="exact"/>
        <w:jc w:val="right"/>
        <w:rPr>
          <w:rFonts w:ascii="宋体" w:hAnsi="宋体" w:eastAsia="宋体" w:cs="宋体"/>
          <w:sz w:val="20"/>
          <w:szCs w:val="20"/>
        </w:rPr>
      </w:pPr>
      <w:r>
        <w:rPr>
          <w:rFonts w:ascii="宋体" w:hAnsi="宋体" w:eastAsia="宋体" w:cs="宋体"/>
          <w:spacing w:val="9"/>
          <w:position w:val="15"/>
          <w:sz w:val="20"/>
          <w:szCs w:val="20"/>
        </w:rPr>
        <w:t>(2) 采用竞争性磋商方式的政府采购项目，评审专家</w:t>
      </w:r>
      <w:r>
        <w:rPr>
          <w:rFonts w:ascii="宋体" w:hAnsi="宋体" w:eastAsia="宋体" w:cs="宋体"/>
          <w:spacing w:val="8"/>
          <w:position w:val="15"/>
          <w:sz w:val="20"/>
          <w:szCs w:val="20"/>
        </w:rPr>
        <w:t>应当从政府采购评审专家库内相关专业的专家名</w:t>
      </w:r>
    </w:p>
    <w:p>
      <w:pPr>
        <w:spacing w:before="1" w:line="226" w:lineRule="auto"/>
        <w:ind w:left="2"/>
        <w:rPr>
          <w:rFonts w:ascii="宋体" w:hAnsi="宋体" w:eastAsia="宋体" w:cs="宋体"/>
          <w:sz w:val="20"/>
          <w:szCs w:val="20"/>
        </w:rPr>
      </w:pPr>
      <w:r>
        <w:rPr>
          <w:rFonts w:ascii="宋体" w:hAnsi="宋体" w:eastAsia="宋体" w:cs="宋体"/>
          <w:spacing w:val="6"/>
          <w:sz w:val="20"/>
          <w:szCs w:val="20"/>
        </w:rPr>
        <w:t>单中随机抽取。</w:t>
      </w:r>
    </w:p>
    <w:p>
      <w:pPr>
        <w:spacing w:before="261" w:line="228" w:lineRule="auto"/>
        <w:ind w:left="425"/>
        <w:rPr>
          <w:rFonts w:ascii="宋体" w:hAnsi="宋体" w:eastAsia="宋体" w:cs="宋体"/>
          <w:sz w:val="20"/>
          <w:szCs w:val="20"/>
        </w:rPr>
      </w:pPr>
      <w:r>
        <w:rPr>
          <w:rFonts w:ascii="宋体" w:hAnsi="宋体" w:eastAsia="宋体" w:cs="宋体"/>
          <w:spacing w:val="3"/>
          <w:sz w:val="20"/>
          <w:szCs w:val="20"/>
        </w:rPr>
        <w:t>5.3.2</w:t>
      </w:r>
      <w:r>
        <w:rPr>
          <w:rFonts w:ascii="宋体" w:hAnsi="宋体" w:eastAsia="宋体" w:cs="宋体"/>
          <w:spacing w:val="12"/>
          <w:sz w:val="20"/>
          <w:szCs w:val="20"/>
        </w:rPr>
        <w:t xml:space="preserve"> </w:t>
      </w:r>
      <w:r>
        <w:rPr>
          <w:rFonts w:ascii="宋体" w:hAnsi="宋体" w:eastAsia="宋体" w:cs="宋体"/>
          <w:spacing w:val="3"/>
          <w:sz w:val="20"/>
          <w:szCs w:val="20"/>
        </w:rPr>
        <w:t>磋商</w:t>
      </w:r>
    </w:p>
    <w:p>
      <w:pPr>
        <w:spacing w:before="121" w:line="377" w:lineRule="auto"/>
        <w:ind w:firstLine="457"/>
        <w:rPr>
          <w:rFonts w:ascii="宋体" w:hAnsi="宋体" w:eastAsia="宋体" w:cs="宋体"/>
          <w:sz w:val="20"/>
          <w:szCs w:val="20"/>
        </w:rPr>
      </w:pPr>
      <w:r>
        <w:rPr>
          <w:rFonts w:ascii="宋体" w:hAnsi="宋体" w:eastAsia="宋体" w:cs="宋体"/>
          <w:spacing w:val="9"/>
          <w:sz w:val="20"/>
          <w:szCs w:val="20"/>
        </w:rPr>
        <w:t>(1) 磋商小组成员应当按照客观、公正、审慎的原则</w:t>
      </w:r>
      <w:r>
        <w:rPr>
          <w:rFonts w:ascii="宋体" w:hAnsi="宋体" w:eastAsia="宋体" w:cs="宋体"/>
          <w:spacing w:val="8"/>
          <w:sz w:val="20"/>
          <w:szCs w:val="20"/>
        </w:rPr>
        <w:t>，根据竞争性磋商文件第三章规定的评审程序、</w:t>
      </w:r>
      <w:r>
        <w:rPr>
          <w:rFonts w:ascii="宋体" w:hAnsi="宋体" w:eastAsia="宋体" w:cs="宋体"/>
          <w:sz w:val="20"/>
          <w:szCs w:val="20"/>
        </w:rPr>
        <w:t xml:space="preserve"> </w:t>
      </w:r>
      <w:r>
        <w:rPr>
          <w:rFonts w:ascii="宋体" w:hAnsi="宋体" w:eastAsia="宋体" w:cs="宋体"/>
          <w:spacing w:val="10"/>
          <w:sz w:val="20"/>
          <w:szCs w:val="20"/>
        </w:rPr>
        <w:t>评审方法和评审标准进行独立评审。未实质性响应磋商文件的响应文件按无效响应处</w:t>
      </w:r>
      <w:r>
        <w:rPr>
          <w:rFonts w:ascii="宋体" w:hAnsi="宋体" w:eastAsia="宋体" w:cs="宋体"/>
          <w:spacing w:val="9"/>
          <w:sz w:val="20"/>
          <w:szCs w:val="20"/>
        </w:rPr>
        <w:t>理，磋商小组应当告</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知提交响应文件的供应商。</w:t>
      </w:r>
    </w:p>
    <w:p>
      <w:pPr>
        <w:spacing w:before="263" w:line="468" w:lineRule="exact"/>
        <w:ind w:right="2"/>
        <w:jc w:val="right"/>
        <w:rPr>
          <w:rFonts w:ascii="宋体" w:hAnsi="宋体" w:eastAsia="宋体" w:cs="宋体"/>
          <w:sz w:val="20"/>
          <w:szCs w:val="20"/>
        </w:rPr>
      </w:pPr>
      <w:r>
        <w:rPr>
          <w:rFonts w:ascii="宋体" w:hAnsi="宋体" w:eastAsia="宋体" w:cs="宋体"/>
          <w:spacing w:val="8"/>
          <w:position w:val="20"/>
          <w:sz w:val="18"/>
          <w:szCs w:val="18"/>
        </w:rPr>
        <w:t>(2)</w:t>
      </w:r>
      <w:r>
        <w:rPr>
          <w:rFonts w:ascii="宋体" w:hAnsi="宋体" w:eastAsia="宋体" w:cs="宋体"/>
          <w:spacing w:val="77"/>
          <w:position w:val="20"/>
          <w:sz w:val="18"/>
          <w:szCs w:val="18"/>
        </w:rPr>
        <w:t xml:space="preserve"> </w:t>
      </w:r>
      <w:r>
        <w:rPr>
          <w:rFonts w:ascii="宋体" w:hAnsi="宋体" w:eastAsia="宋体" w:cs="宋体"/>
          <w:spacing w:val="8"/>
          <w:position w:val="20"/>
          <w:sz w:val="20"/>
          <w:szCs w:val="20"/>
        </w:rPr>
        <w:t>竞争性磋商文件内容违反国家有关强制性规定的，磋商小组应当停止评审并向采购人或者采购代</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理机构说明情况。</w:t>
      </w:r>
    </w:p>
    <w:p>
      <w:pPr>
        <w:spacing w:before="222" w:line="228" w:lineRule="auto"/>
        <w:ind w:left="5"/>
        <w:outlineLvl w:val="2"/>
        <w:rPr>
          <w:rFonts w:ascii="宋体" w:hAnsi="宋体" w:eastAsia="宋体" w:cs="宋体"/>
          <w:sz w:val="20"/>
          <w:szCs w:val="20"/>
        </w:rPr>
      </w:pPr>
      <w:r>
        <w:rPr>
          <w:rFonts w:ascii="宋体" w:hAnsi="宋体" w:eastAsia="宋体" w:cs="宋体"/>
          <w:b/>
          <w:bCs/>
          <w:spacing w:val="5"/>
          <w:sz w:val="20"/>
          <w:szCs w:val="20"/>
        </w:rPr>
        <w:t>5.4</w:t>
      </w:r>
      <w:r>
        <w:rPr>
          <w:rFonts w:ascii="宋体" w:hAnsi="宋体" w:eastAsia="宋体" w:cs="宋体"/>
          <w:spacing w:val="5"/>
          <w:sz w:val="20"/>
          <w:szCs w:val="20"/>
        </w:rPr>
        <w:t xml:space="preserve"> </w:t>
      </w:r>
      <w:r>
        <w:rPr>
          <w:rFonts w:ascii="宋体" w:hAnsi="宋体" w:eastAsia="宋体" w:cs="宋体"/>
          <w:b/>
          <w:bCs/>
          <w:spacing w:val="5"/>
          <w:sz w:val="20"/>
          <w:szCs w:val="20"/>
        </w:rPr>
        <w:t>磋商过程的保密性</w:t>
      </w:r>
    </w:p>
    <w:p>
      <w:pPr>
        <w:spacing w:before="221"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5.4.1 磋商期间，直到授予成交人合同止，凡是与磋商响应文件审查、澄清、评价、比较以及推荐成</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交人等方面的情况，均不得向供应商或其他无关的人员透露。</w:t>
      </w:r>
    </w:p>
    <w:p>
      <w:pPr>
        <w:spacing w:before="222"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5.4.2 在磋商过程中，供应商如向磋商小组成员施加任何影响，都将会导致其磋商被拒绝，政府采购</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监管部门将记录其不良行为。</w:t>
      </w:r>
    </w:p>
    <w:p>
      <w:pPr>
        <w:spacing w:before="221" w:line="227" w:lineRule="auto"/>
        <w:ind w:left="5"/>
        <w:outlineLvl w:val="2"/>
        <w:rPr>
          <w:rFonts w:ascii="宋体" w:hAnsi="宋体" w:eastAsia="宋体" w:cs="宋体"/>
          <w:sz w:val="20"/>
          <w:szCs w:val="20"/>
        </w:rPr>
      </w:pPr>
      <w:r>
        <w:rPr>
          <w:rFonts w:ascii="宋体" w:hAnsi="宋体" w:eastAsia="宋体" w:cs="宋体"/>
          <w:b/>
          <w:bCs/>
          <w:spacing w:val="6"/>
          <w:sz w:val="20"/>
          <w:szCs w:val="20"/>
        </w:rPr>
        <w:t>5.5</w:t>
      </w:r>
      <w:r>
        <w:rPr>
          <w:rFonts w:ascii="宋体" w:hAnsi="宋体" w:eastAsia="宋体" w:cs="宋体"/>
          <w:spacing w:val="6"/>
          <w:sz w:val="20"/>
          <w:szCs w:val="20"/>
        </w:rPr>
        <w:t xml:space="preserve"> </w:t>
      </w:r>
      <w:r>
        <w:rPr>
          <w:rFonts w:ascii="宋体" w:hAnsi="宋体" w:eastAsia="宋体" w:cs="宋体"/>
          <w:b/>
          <w:bCs/>
          <w:spacing w:val="6"/>
          <w:sz w:val="20"/>
          <w:szCs w:val="20"/>
        </w:rPr>
        <w:t>终止竞争性磋商采购活动</w:t>
      </w:r>
    </w:p>
    <w:p>
      <w:pPr>
        <w:spacing w:before="124" w:line="408" w:lineRule="exact"/>
        <w:jc w:val="right"/>
        <w:rPr>
          <w:rFonts w:ascii="宋体" w:hAnsi="宋体" w:eastAsia="宋体" w:cs="宋体"/>
          <w:sz w:val="20"/>
          <w:szCs w:val="20"/>
        </w:rPr>
      </w:pPr>
      <w:r>
        <w:rPr>
          <w:rFonts w:ascii="宋体" w:hAnsi="宋体" w:eastAsia="宋体" w:cs="宋体"/>
          <w:spacing w:val="9"/>
          <w:position w:val="15"/>
          <w:sz w:val="20"/>
          <w:szCs w:val="20"/>
        </w:rPr>
        <w:t>出现下列情形之一的，采购人或者采购代理机构应当终止竞争性磋商采购活动，发布项目终止公告并</w:t>
      </w:r>
    </w:p>
    <w:p>
      <w:pPr>
        <w:spacing w:before="1" w:line="226" w:lineRule="auto"/>
        <w:ind w:left="3"/>
        <w:rPr>
          <w:rFonts w:ascii="宋体" w:hAnsi="宋体" w:eastAsia="宋体" w:cs="宋体"/>
          <w:sz w:val="20"/>
          <w:szCs w:val="20"/>
        </w:rPr>
      </w:pPr>
      <w:r>
        <w:rPr>
          <w:rFonts w:ascii="宋体" w:hAnsi="宋体" w:eastAsia="宋体" w:cs="宋体"/>
          <w:spacing w:val="8"/>
          <w:sz w:val="20"/>
          <w:szCs w:val="20"/>
        </w:rPr>
        <w:t>说明原因，重新开展采购活动：</w:t>
      </w:r>
    </w:p>
    <w:p>
      <w:pPr>
        <w:spacing w:before="162" w:line="227" w:lineRule="auto"/>
        <w:ind w:left="457"/>
        <w:rPr>
          <w:rFonts w:ascii="宋体" w:hAnsi="宋体" w:eastAsia="宋体" w:cs="宋体"/>
          <w:sz w:val="20"/>
          <w:szCs w:val="20"/>
        </w:rPr>
      </w:pPr>
      <w:r>
        <w:rPr>
          <w:rFonts w:ascii="宋体" w:hAnsi="宋体" w:eastAsia="宋体" w:cs="宋体"/>
          <w:spacing w:val="7"/>
          <w:sz w:val="20"/>
          <w:szCs w:val="20"/>
        </w:rPr>
        <w:t>(1) 因情况变化，不再符合规定的竞争性磋商采购方式适用情形的；</w:t>
      </w:r>
    </w:p>
    <w:p>
      <w:pPr>
        <w:spacing w:line="227" w:lineRule="auto"/>
        <w:rPr>
          <w:rFonts w:ascii="宋体" w:hAnsi="宋体" w:eastAsia="宋体" w:cs="宋体"/>
          <w:sz w:val="20"/>
          <w:szCs w:val="20"/>
        </w:rPr>
        <w:sectPr>
          <w:footerReference r:id="rId18" w:type="default"/>
          <w:pgSz w:w="11907" w:h="16840"/>
          <w:pgMar w:top="1431" w:right="1167" w:bottom="805" w:left="1087" w:header="0" w:footer="643" w:gutter="0"/>
          <w:cols w:space="720" w:num="1"/>
        </w:sectPr>
      </w:pPr>
    </w:p>
    <w:p>
      <w:pPr>
        <w:spacing w:before="41" w:line="227" w:lineRule="auto"/>
        <w:ind w:left="457"/>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7"/>
          <w:sz w:val="20"/>
          <w:szCs w:val="20"/>
        </w:rPr>
        <w:t xml:space="preserve"> </w:t>
      </w:r>
      <w:r>
        <w:rPr>
          <w:rFonts w:ascii="宋体" w:hAnsi="宋体" w:eastAsia="宋体" w:cs="宋体"/>
          <w:spacing w:val="5"/>
          <w:sz w:val="20"/>
          <w:szCs w:val="20"/>
        </w:rPr>
        <w:t>出现影响采购公正的违法、违规行为的；</w:t>
      </w:r>
    </w:p>
    <w:p>
      <w:pPr>
        <w:spacing w:before="162" w:line="226" w:lineRule="auto"/>
        <w:ind w:left="457"/>
        <w:rPr>
          <w:rFonts w:ascii="宋体" w:hAnsi="宋体" w:eastAsia="宋体" w:cs="宋体"/>
          <w:sz w:val="20"/>
          <w:szCs w:val="20"/>
        </w:rPr>
      </w:pPr>
      <w:r>
        <w:rPr>
          <w:rFonts w:ascii="宋体" w:hAnsi="宋体" w:eastAsia="宋体" w:cs="宋体"/>
          <w:spacing w:val="7"/>
          <w:sz w:val="20"/>
          <w:szCs w:val="20"/>
        </w:rPr>
        <w:t>(3) 在采购过程中符合要求的供应商或者报价未超过采购预算的供应商不足</w:t>
      </w:r>
      <w:r>
        <w:rPr>
          <w:rFonts w:ascii="宋体" w:hAnsi="宋体" w:eastAsia="宋体" w:cs="宋体"/>
          <w:spacing w:val="-25"/>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w:t>
      </w:r>
    </w:p>
    <w:p>
      <w:pPr>
        <w:spacing w:before="264" w:line="228" w:lineRule="auto"/>
        <w:ind w:left="5"/>
        <w:outlineLvl w:val="2"/>
        <w:rPr>
          <w:rFonts w:ascii="宋体" w:hAnsi="宋体" w:eastAsia="宋体" w:cs="宋体"/>
          <w:sz w:val="20"/>
          <w:szCs w:val="20"/>
        </w:rPr>
      </w:pPr>
      <w:r>
        <w:rPr>
          <w:rFonts w:ascii="宋体" w:hAnsi="宋体" w:eastAsia="宋体" w:cs="宋体"/>
          <w:b/>
          <w:bCs/>
          <w:spacing w:val="4"/>
          <w:sz w:val="20"/>
          <w:szCs w:val="20"/>
        </w:rPr>
        <w:t>5.6</w:t>
      </w:r>
      <w:r>
        <w:rPr>
          <w:rFonts w:ascii="宋体" w:hAnsi="宋体" w:eastAsia="宋体" w:cs="宋体"/>
          <w:spacing w:val="4"/>
          <w:sz w:val="20"/>
          <w:szCs w:val="20"/>
        </w:rPr>
        <w:t xml:space="preserve"> </w:t>
      </w:r>
      <w:r>
        <w:rPr>
          <w:rFonts w:ascii="宋体" w:hAnsi="宋体" w:eastAsia="宋体" w:cs="宋体"/>
          <w:b/>
          <w:bCs/>
          <w:spacing w:val="4"/>
          <w:sz w:val="20"/>
          <w:szCs w:val="20"/>
        </w:rPr>
        <w:t>确定成交人</w:t>
      </w:r>
    </w:p>
    <w:p>
      <w:pPr>
        <w:spacing w:before="220" w:line="432" w:lineRule="auto"/>
        <w:ind w:right="86" w:firstLine="425"/>
        <w:jc w:val="both"/>
        <w:rPr>
          <w:rFonts w:ascii="宋体" w:hAnsi="宋体" w:eastAsia="宋体" w:cs="宋体"/>
          <w:sz w:val="20"/>
          <w:szCs w:val="20"/>
        </w:rPr>
      </w:pPr>
      <w:r>
        <w:rPr>
          <w:rFonts w:ascii="宋体" w:hAnsi="宋体" w:eastAsia="宋体" w:cs="宋体"/>
          <w:spacing w:val="9"/>
          <w:sz w:val="20"/>
          <w:szCs w:val="20"/>
        </w:rPr>
        <w:t>5.6.1 采购代理机构应当自评审结束之日起</w:t>
      </w:r>
      <w:r>
        <w:rPr>
          <w:rFonts w:ascii="宋体" w:hAnsi="宋体" w:eastAsia="宋体" w:cs="宋体"/>
          <w:spacing w:val="-37"/>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w:t>
      </w:r>
      <w:r>
        <w:rPr>
          <w:rFonts w:ascii="宋体" w:hAnsi="宋体" w:eastAsia="宋体" w:cs="宋体"/>
          <w:spacing w:val="8"/>
          <w:sz w:val="20"/>
          <w:szCs w:val="20"/>
        </w:rPr>
        <w:t>作日内将评审报告送交采购人。采购人应当自收到</w:t>
      </w:r>
      <w:r>
        <w:rPr>
          <w:rFonts w:ascii="宋体" w:hAnsi="宋体" w:eastAsia="宋体" w:cs="宋体"/>
          <w:sz w:val="20"/>
          <w:szCs w:val="20"/>
        </w:rPr>
        <w:t xml:space="preserve"> </w:t>
      </w:r>
      <w:r>
        <w:rPr>
          <w:rFonts w:ascii="宋体" w:hAnsi="宋体" w:eastAsia="宋体" w:cs="宋体"/>
          <w:spacing w:val="8"/>
          <w:sz w:val="20"/>
          <w:szCs w:val="20"/>
        </w:rPr>
        <w:t>评审报告之日起</w:t>
      </w:r>
      <w:r>
        <w:rPr>
          <w:rFonts w:ascii="宋体" w:hAnsi="宋体" w:eastAsia="宋体" w:cs="宋体"/>
          <w:spacing w:val="-21"/>
          <w:sz w:val="20"/>
          <w:szCs w:val="20"/>
        </w:rPr>
        <w:t xml:space="preserve"> </w:t>
      </w:r>
      <w:r>
        <w:rPr>
          <w:rFonts w:ascii="宋体" w:hAnsi="宋体" w:eastAsia="宋体" w:cs="宋体"/>
          <w:spacing w:val="8"/>
          <w:sz w:val="20"/>
          <w:szCs w:val="20"/>
        </w:rPr>
        <w:t>5</w:t>
      </w:r>
      <w:r>
        <w:rPr>
          <w:rFonts w:ascii="宋体" w:hAnsi="宋体" w:eastAsia="宋体" w:cs="宋体"/>
          <w:spacing w:val="-38"/>
          <w:sz w:val="20"/>
          <w:szCs w:val="20"/>
        </w:rPr>
        <w:t xml:space="preserve"> </w:t>
      </w:r>
      <w:r>
        <w:rPr>
          <w:rFonts w:ascii="宋体" w:hAnsi="宋体" w:eastAsia="宋体" w:cs="宋体"/>
          <w:spacing w:val="8"/>
          <w:sz w:val="20"/>
          <w:szCs w:val="20"/>
        </w:rPr>
        <w:t>个工作日内在评审报告推荐的成交候选人中按顺序确定成交人。成交候选人并列的，</w:t>
      </w:r>
      <w:r>
        <w:rPr>
          <w:rFonts w:ascii="宋体" w:hAnsi="宋体" w:eastAsia="宋体" w:cs="宋体"/>
          <w:spacing w:val="-58"/>
          <w:sz w:val="20"/>
          <w:szCs w:val="20"/>
        </w:rPr>
        <w:t xml:space="preserve"> </w:t>
      </w:r>
      <w:r>
        <w:rPr>
          <w:rFonts w:ascii="宋体" w:hAnsi="宋体" w:eastAsia="宋体" w:cs="宋体"/>
          <w:spacing w:val="8"/>
          <w:sz w:val="20"/>
          <w:szCs w:val="20"/>
        </w:rPr>
        <w:t>由</w:t>
      </w:r>
    </w:p>
    <w:p>
      <w:pPr>
        <w:spacing w:line="226" w:lineRule="auto"/>
        <w:rPr>
          <w:rFonts w:ascii="宋体" w:hAnsi="宋体" w:eastAsia="宋体" w:cs="宋体"/>
          <w:sz w:val="20"/>
          <w:szCs w:val="20"/>
        </w:rPr>
      </w:pPr>
      <w:r>
        <w:rPr>
          <w:rFonts w:ascii="宋体" w:hAnsi="宋体" w:eastAsia="宋体" w:cs="宋体"/>
          <w:spacing w:val="8"/>
          <w:sz w:val="20"/>
          <w:szCs w:val="20"/>
        </w:rPr>
        <w:t>采购人采取随机抽取的方式确定成交人。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5.6.2 采购人也可以书面授权磋商小组直接确定成交人。磋商小组直接确定成交人的应在竞争性磋商</w:t>
      </w:r>
    </w:p>
    <w:p>
      <w:pPr>
        <w:spacing w:before="1" w:line="227" w:lineRule="auto"/>
        <w:ind w:left="2"/>
        <w:rPr>
          <w:rFonts w:ascii="宋体" w:hAnsi="宋体" w:eastAsia="宋体" w:cs="宋体"/>
          <w:sz w:val="20"/>
          <w:szCs w:val="20"/>
        </w:rPr>
      </w:pPr>
      <w:r>
        <w:rPr>
          <w:rFonts w:ascii="宋体" w:hAnsi="宋体" w:eastAsia="宋体" w:cs="宋体"/>
          <w:spacing w:val="6"/>
          <w:sz w:val="20"/>
          <w:szCs w:val="20"/>
        </w:rPr>
        <w:t>文件中写明。</w:t>
      </w:r>
    </w:p>
    <w:p>
      <w:pPr>
        <w:spacing w:before="222" w:line="226" w:lineRule="auto"/>
        <w:ind w:left="5"/>
        <w:outlineLvl w:val="2"/>
        <w:rPr>
          <w:rFonts w:ascii="宋体" w:hAnsi="宋体" w:eastAsia="宋体" w:cs="宋体"/>
          <w:sz w:val="20"/>
          <w:szCs w:val="20"/>
        </w:rPr>
      </w:pPr>
      <w:r>
        <w:rPr>
          <w:rFonts w:ascii="宋体" w:hAnsi="宋体" w:eastAsia="宋体" w:cs="宋体"/>
          <w:b/>
          <w:bCs/>
          <w:spacing w:val="5"/>
          <w:sz w:val="20"/>
          <w:szCs w:val="20"/>
        </w:rPr>
        <w:t>5.7</w:t>
      </w:r>
      <w:r>
        <w:rPr>
          <w:rFonts w:ascii="宋体" w:hAnsi="宋体" w:eastAsia="宋体" w:cs="宋体"/>
          <w:spacing w:val="5"/>
          <w:sz w:val="20"/>
          <w:szCs w:val="20"/>
        </w:rPr>
        <w:t xml:space="preserve"> </w:t>
      </w:r>
      <w:r>
        <w:rPr>
          <w:rFonts w:ascii="宋体" w:hAnsi="宋体" w:eastAsia="宋体" w:cs="宋体"/>
          <w:b/>
          <w:bCs/>
          <w:spacing w:val="5"/>
          <w:sz w:val="20"/>
          <w:szCs w:val="20"/>
        </w:rPr>
        <w:t>成交结果公告</w:t>
      </w:r>
    </w:p>
    <w:p>
      <w:pPr>
        <w:spacing w:before="223" w:line="468" w:lineRule="exact"/>
        <w:ind w:left="425"/>
        <w:rPr>
          <w:rFonts w:ascii="宋体" w:hAnsi="宋体" w:eastAsia="宋体" w:cs="宋体"/>
          <w:sz w:val="20"/>
          <w:szCs w:val="20"/>
        </w:rPr>
      </w:pPr>
      <w:r>
        <w:rPr>
          <w:rFonts w:ascii="宋体" w:hAnsi="宋体" w:eastAsia="宋体" w:cs="宋体"/>
          <w:spacing w:val="9"/>
          <w:position w:val="20"/>
          <w:sz w:val="20"/>
          <w:szCs w:val="20"/>
        </w:rPr>
        <w:t>5.7.1 采购人或者采购代理机构自成交人确定之日</w:t>
      </w:r>
      <w:r>
        <w:rPr>
          <w:rFonts w:ascii="宋体" w:hAnsi="宋体" w:eastAsia="宋体" w:cs="宋体"/>
          <w:spacing w:val="8"/>
          <w:position w:val="20"/>
          <w:sz w:val="20"/>
          <w:szCs w:val="20"/>
        </w:rPr>
        <w:t>起</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2</w:t>
      </w:r>
      <w:r>
        <w:rPr>
          <w:rFonts w:ascii="宋体" w:hAnsi="宋体" w:eastAsia="宋体" w:cs="宋体"/>
          <w:spacing w:val="-38"/>
          <w:position w:val="20"/>
          <w:sz w:val="20"/>
          <w:szCs w:val="20"/>
        </w:rPr>
        <w:t xml:space="preserve"> </w:t>
      </w:r>
      <w:r>
        <w:rPr>
          <w:rFonts w:ascii="宋体" w:hAnsi="宋体" w:eastAsia="宋体" w:cs="宋体"/>
          <w:spacing w:val="8"/>
          <w:position w:val="20"/>
          <w:sz w:val="20"/>
          <w:szCs w:val="20"/>
        </w:rPr>
        <w:t>个工作日内，在公告发布的同一媒介上公告成</w:t>
      </w:r>
    </w:p>
    <w:p>
      <w:pPr>
        <w:spacing w:line="226" w:lineRule="auto"/>
        <w:jc w:val="right"/>
        <w:rPr>
          <w:rFonts w:ascii="宋体" w:hAnsi="宋体" w:eastAsia="宋体" w:cs="宋体"/>
          <w:sz w:val="20"/>
          <w:szCs w:val="20"/>
        </w:rPr>
      </w:pPr>
      <w:r>
        <w:rPr>
          <w:rFonts w:ascii="宋体" w:hAnsi="宋体" w:eastAsia="宋体" w:cs="宋体"/>
          <w:spacing w:val="6"/>
          <w:sz w:val="20"/>
          <w:szCs w:val="20"/>
        </w:rPr>
        <w:t>交结果，同时向成交人发出成交通知书，并将竞争性磋商文件随成交结果同时公告，公告期限</w:t>
      </w:r>
      <w:r>
        <w:rPr>
          <w:rFonts w:ascii="宋体" w:hAnsi="宋体" w:eastAsia="宋体" w:cs="宋体"/>
          <w:spacing w:val="-21"/>
          <w:sz w:val="20"/>
          <w:szCs w:val="20"/>
        </w:rPr>
        <w:t xml:space="preserve"> </w:t>
      </w:r>
      <w:r>
        <w:rPr>
          <w:rFonts w:ascii="宋体" w:hAnsi="宋体" w:eastAsia="宋体" w:cs="宋体"/>
          <w:spacing w:val="5"/>
          <w:sz w:val="20"/>
          <w:szCs w:val="20"/>
        </w:rPr>
        <w:t>1</w:t>
      </w:r>
      <w:r>
        <w:rPr>
          <w:rFonts w:ascii="宋体" w:hAnsi="宋体" w:eastAsia="宋体" w:cs="宋体"/>
          <w:spacing w:val="-38"/>
          <w:sz w:val="20"/>
          <w:szCs w:val="20"/>
        </w:rPr>
        <w:t xml:space="preserve"> </w:t>
      </w:r>
      <w:r>
        <w:rPr>
          <w:rFonts w:ascii="宋体" w:hAnsi="宋体" w:eastAsia="宋体" w:cs="宋体"/>
          <w:spacing w:val="5"/>
          <w:sz w:val="20"/>
          <w:szCs w:val="20"/>
        </w:rPr>
        <w:t>个工作日。</w:t>
      </w:r>
    </w:p>
    <w:p>
      <w:pPr>
        <w:spacing w:before="223" w:line="432" w:lineRule="auto"/>
        <w:ind w:left="2" w:right="15" w:firstLine="422"/>
        <w:rPr>
          <w:rFonts w:ascii="宋体" w:hAnsi="宋体" w:eastAsia="宋体" w:cs="宋体"/>
          <w:sz w:val="20"/>
          <w:szCs w:val="20"/>
        </w:rPr>
      </w:pPr>
      <w:r>
        <w:rPr>
          <w:rFonts w:ascii="宋体" w:hAnsi="宋体" w:eastAsia="宋体" w:cs="宋体"/>
          <w:spacing w:val="6"/>
          <w:sz w:val="20"/>
          <w:szCs w:val="20"/>
        </w:rPr>
        <w:t>5.7.2 成交结果公告内容包括采购人和采购代理机构的名称、地址和联系方式、项目名称和项目编号、</w:t>
      </w:r>
      <w:r>
        <w:rPr>
          <w:rFonts w:ascii="宋体" w:hAnsi="宋体" w:eastAsia="宋体" w:cs="宋体"/>
          <w:spacing w:val="9"/>
          <w:sz w:val="20"/>
          <w:szCs w:val="20"/>
        </w:rPr>
        <w:t xml:space="preserve"> </w:t>
      </w:r>
      <w:r>
        <w:rPr>
          <w:rFonts w:ascii="宋体" w:hAnsi="宋体" w:eastAsia="宋体" w:cs="宋体"/>
          <w:spacing w:val="10"/>
          <w:sz w:val="20"/>
          <w:szCs w:val="20"/>
        </w:rPr>
        <w:t>成交人名称、地址和成交金额、主要成交标的的名称、规格型号、数量、单价、</w:t>
      </w:r>
      <w:r>
        <w:rPr>
          <w:rFonts w:ascii="宋体" w:hAnsi="宋体" w:eastAsia="宋体" w:cs="宋体"/>
          <w:spacing w:val="9"/>
          <w:sz w:val="20"/>
          <w:szCs w:val="20"/>
        </w:rPr>
        <w:t>服务要求、磋商小组成员</w:t>
      </w:r>
    </w:p>
    <w:p>
      <w:pPr>
        <w:spacing w:line="228" w:lineRule="auto"/>
        <w:ind w:left="3"/>
        <w:rPr>
          <w:rFonts w:ascii="宋体" w:hAnsi="宋体" w:eastAsia="宋体" w:cs="宋体"/>
          <w:sz w:val="20"/>
          <w:szCs w:val="20"/>
        </w:rPr>
      </w:pPr>
      <w:r>
        <w:rPr>
          <w:rFonts w:ascii="宋体" w:hAnsi="宋体" w:eastAsia="宋体" w:cs="宋体"/>
          <w:spacing w:val="2"/>
          <w:sz w:val="20"/>
          <w:szCs w:val="20"/>
        </w:rPr>
        <w:t>名单。</w:t>
      </w:r>
    </w:p>
    <w:p>
      <w:pPr>
        <w:spacing w:before="221" w:line="227" w:lineRule="auto"/>
        <w:ind w:left="5"/>
        <w:outlineLvl w:val="2"/>
        <w:rPr>
          <w:rFonts w:ascii="宋体" w:hAnsi="宋体" w:eastAsia="宋体" w:cs="宋体"/>
          <w:sz w:val="20"/>
          <w:szCs w:val="20"/>
        </w:rPr>
      </w:pPr>
      <w:r>
        <w:rPr>
          <w:rFonts w:ascii="宋体" w:hAnsi="宋体" w:eastAsia="宋体" w:cs="宋体"/>
          <w:b/>
          <w:bCs/>
          <w:spacing w:val="4"/>
          <w:sz w:val="20"/>
          <w:szCs w:val="20"/>
        </w:rPr>
        <w:t>5.8</w:t>
      </w:r>
      <w:r>
        <w:rPr>
          <w:rFonts w:ascii="宋体" w:hAnsi="宋体" w:eastAsia="宋体" w:cs="宋体"/>
          <w:spacing w:val="4"/>
          <w:sz w:val="20"/>
          <w:szCs w:val="20"/>
        </w:rPr>
        <w:t xml:space="preserve"> </w:t>
      </w:r>
      <w:r>
        <w:rPr>
          <w:rFonts w:ascii="宋体" w:hAnsi="宋体" w:eastAsia="宋体" w:cs="宋体"/>
          <w:b/>
          <w:bCs/>
          <w:spacing w:val="4"/>
          <w:sz w:val="20"/>
          <w:szCs w:val="20"/>
        </w:rPr>
        <w:t>成交通知书</w:t>
      </w:r>
    </w:p>
    <w:p>
      <w:pPr>
        <w:spacing w:before="222" w:line="468" w:lineRule="exact"/>
        <w:ind w:left="420"/>
        <w:rPr>
          <w:rFonts w:ascii="宋体" w:hAnsi="宋体" w:eastAsia="宋体" w:cs="宋体"/>
          <w:sz w:val="20"/>
          <w:szCs w:val="20"/>
        </w:rPr>
      </w:pPr>
      <w:r>
        <w:rPr>
          <w:rFonts w:ascii="宋体" w:hAnsi="宋体" w:eastAsia="宋体" w:cs="宋体"/>
          <w:spacing w:val="10"/>
          <w:position w:val="20"/>
          <w:sz w:val="20"/>
          <w:szCs w:val="20"/>
        </w:rPr>
        <w:t>在公告成交结果的同时，采购人或者采购代理机构向成交人发出成交通知书，成</w:t>
      </w:r>
      <w:r>
        <w:rPr>
          <w:rFonts w:ascii="宋体" w:hAnsi="宋体" w:eastAsia="宋体" w:cs="宋体"/>
          <w:spacing w:val="9"/>
          <w:position w:val="20"/>
          <w:sz w:val="20"/>
          <w:szCs w:val="20"/>
        </w:rPr>
        <w:t>交通知书将作为进行</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合同磋商和签订合同的依据。</w:t>
      </w:r>
    </w:p>
    <w:p>
      <w:pPr>
        <w:spacing w:before="223" w:line="228" w:lineRule="auto"/>
        <w:ind w:left="5"/>
        <w:outlineLvl w:val="2"/>
        <w:rPr>
          <w:rFonts w:ascii="宋体" w:hAnsi="宋体" w:eastAsia="宋体" w:cs="宋体"/>
          <w:sz w:val="20"/>
          <w:szCs w:val="20"/>
        </w:rPr>
      </w:pPr>
      <w:r>
        <w:rPr>
          <w:rFonts w:ascii="宋体" w:hAnsi="宋体" w:eastAsia="宋体" w:cs="宋体"/>
          <w:b/>
          <w:bCs/>
          <w:spacing w:val="4"/>
          <w:sz w:val="20"/>
          <w:szCs w:val="20"/>
        </w:rPr>
        <w:t>5.9</w:t>
      </w:r>
      <w:r>
        <w:rPr>
          <w:rFonts w:ascii="宋体" w:hAnsi="宋体" w:eastAsia="宋体" w:cs="宋体"/>
          <w:spacing w:val="4"/>
          <w:sz w:val="20"/>
          <w:szCs w:val="20"/>
        </w:rPr>
        <w:t xml:space="preserve"> </w:t>
      </w:r>
      <w:r>
        <w:rPr>
          <w:rFonts w:ascii="宋体" w:hAnsi="宋体" w:eastAsia="宋体" w:cs="宋体"/>
          <w:b/>
          <w:bCs/>
          <w:spacing w:val="4"/>
          <w:sz w:val="20"/>
          <w:szCs w:val="20"/>
        </w:rPr>
        <w:t>履约保证金</w:t>
      </w:r>
    </w:p>
    <w:p>
      <w:pPr>
        <w:spacing w:before="220" w:line="468" w:lineRule="exact"/>
        <w:ind w:left="425"/>
        <w:rPr>
          <w:rFonts w:ascii="宋体" w:hAnsi="宋体" w:eastAsia="宋体" w:cs="宋体"/>
          <w:sz w:val="20"/>
          <w:szCs w:val="20"/>
        </w:rPr>
      </w:pPr>
      <w:r>
        <w:rPr>
          <w:rFonts w:ascii="宋体" w:hAnsi="宋体" w:eastAsia="宋体" w:cs="宋体"/>
          <w:spacing w:val="9"/>
          <w:position w:val="20"/>
          <w:sz w:val="20"/>
          <w:szCs w:val="20"/>
        </w:rPr>
        <w:t>5.9.1 在签订合同前，成交人应按供应商须知前附表规定的形式、金额和竞争性磋商文件第四章“合</w:t>
      </w:r>
    </w:p>
    <w:p>
      <w:pPr>
        <w:spacing w:before="1" w:line="226" w:lineRule="auto"/>
        <w:ind w:left="21"/>
        <w:rPr>
          <w:rFonts w:ascii="宋体" w:hAnsi="宋体" w:eastAsia="宋体" w:cs="宋体"/>
          <w:sz w:val="20"/>
          <w:szCs w:val="20"/>
        </w:rPr>
      </w:pPr>
      <w:r>
        <w:rPr>
          <w:rFonts w:ascii="宋体" w:hAnsi="宋体" w:eastAsia="宋体" w:cs="宋体"/>
          <w:spacing w:val="7"/>
          <w:sz w:val="20"/>
          <w:szCs w:val="20"/>
        </w:rPr>
        <w:t>同</w:t>
      </w:r>
      <w:r>
        <w:rPr>
          <w:rFonts w:ascii="宋体" w:hAnsi="宋体" w:eastAsia="宋体" w:cs="宋体"/>
          <w:spacing w:val="-69"/>
          <w:sz w:val="20"/>
          <w:szCs w:val="20"/>
        </w:rPr>
        <w:t xml:space="preserve"> </w:t>
      </w:r>
      <w:r>
        <w:rPr>
          <w:rFonts w:ascii="宋体" w:hAnsi="宋体" w:eastAsia="宋体" w:cs="宋体"/>
          <w:spacing w:val="7"/>
          <w:sz w:val="20"/>
          <w:szCs w:val="20"/>
        </w:rPr>
        <w:t>”规定的履约保证金格式向采购人提交履约保证金。</w:t>
      </w:r>
    </w:p>
    <w:p>
      <w:pPr>
        <w:spacing w:before="222" w:line="228" w:lineRule="auto"/>
        <w:ind w:left="5"/>
        <w:outlineLvl w:val="2"/>
        <w:rPr>
          <w:rFonts w:ascii="宋体" w:hAnsi="宋体" w:eastAsia="宋体" w:cs="宋体"/>
          <w:sz w:val="20"/>
          <w:szCs w:val="20"/>
        </w:rPr>
      </w:pPr>
      <w:r>
        <w:rPr>
          <w:rFonts w:ascii="宋体" w:hAnsi="宋体" w:eastAsia="宋体" w:cs="宋体"/>
          <w:b/>
          <w:bCs/>
          <w:spacing w:val="2"/>
          <w:sz w:val="20"/>
          <w:szCs w:val="20"/>
        </w:rPr>
        <w:t>5.10</w:t>
      </w:r>
      <w:r>
        <w:rPr>
          <w:rFonts w:ascii="宋体" w:hAnsi="宋体" w:eastAsia="宋体" w:cs="宋体"/>
          <w:spacing w:val="17"/>
          <w:sz w:val="20"/>
          <w:szCs w:val="20"/>
        </w:rPr>
        <w:t xml:space="preserve"> </w:t>
      </w:r>
      <w:r>
        <w:rPr>
          <w:rFonts w:ascii="宋体" w:hAnsi="宋体" w:eastAsia="宋体" w:cs="宋体"/>
          <w:b/>
          <w:bCs/>
          <w:spacing w:val="2"/>
          <w:sz w:val="20"/>
          <w:szCs w:val="20"/>
        </w:rPr>
        <w:t>预付款</w:t>
      </w:r>
    </w:p>
    <w:p>
      <w:pPr>
        <w:spacing w:before="221" w:line="227" w:lineRule="auto"/>
        <w:ind w:left="425"/>
        <w:rPr>
          <w:rFonts w:ascii="宋体" w:hAnsi="宋体" w:eastAsia="宋体" w:cs="宋体"/>
          <w:sz w:val="20"/>
          <w:szCs w:val="20"/>
        </w:rPr>
      </w:pPr>
      <w:r>
        <w:rPr>
          <w:rFonts w:ascii="宋体" w:hAnsi="宋体" w:eastAsia="宋体" w:cs="宋体"/>
          <w:spacing w:val="6"/>
          <w:sz w:val="20"/>
          <w:szCs w:val="20"/>
        </w:rPr>
        <w:t>5.10.1 见供应商须知前附表</w:t>
      </w:r>
    </w:p>
    <w:p>
      <w:pPr>
        <w:spacing w:before="128" w:line="221" w:lineRule="auto"/>
        <w:ind w:left="2"/>
        <w:outlineLvl w:val="1"/>
        <w:rPr>
          <w:rFonts w:ascii="宋体" w:hAnsi="宋体" w:eastAsia="宋体" w:cs="宋体"/>
          <w:sz w:val="24"/>
          <w:szCs w:val="24"/>
        </w:rPr>
      </w:pPr>
      <w:r>
        <w:rPr>
          <w:rFonts w:ascii="宋体" w:hAnsi="宋体" w:eastAsia="宋体" w:cs="宋体"/>
          <w:spacing w:val="-3"/>
          <w:sz w:val="20"/>
          <w:szCs w:val="20"/>
        </w:rPr>
        <w:t>6.</w:t>
      </w:r>
      <w:r>
        <w:rPr>
          <w:rFonts w:ascii="宋体" w:hAnsi="宋体" w:eastAsia="宋体" w:cs="宋体"/>
          <w:spacing w:val="39"/>
          <w:sz w:val="20"/>
          <w:szCs w:val="20"/>
        </w:rPr>
        <w:t xml:space="preserve">  </w:t>
      </w:r>
      <w:r>
        <w:rPr>
          <w:rFonts w:ascii="宋体" w:hAnsi="宋体" w:eastAsia="宋体" w:cs="宋体"/>
          <w:b/>
          <w:bCs/>
          <w:spacing w:val="-3"/>
          <w:sz w:val="24"/>
          <w:szCs w:val="24"/>
        </w:rPr>
        <w:t>授予合同</w:t>
      </w:r>
    </w:p>
    <w:p>
      <w:pPr>
        <w:spacing w:before="174" w:line="227" w:lineRule="auto"/>
        <w:ind w:right="2"/>
        <w:jc w:val="right"/>
        <w:outlineLvl w:val="1"/>
        <w:rPr>
          <w:rFonts w:ascii="宋体" w:hAnsi="宋体" w:eastAsia="宋体" w:cs="宋体"/>
          <w:sz w:val="20"/>
          <w:szCs w:val="20"/>
        </w:rPr>
      </w:pPr>
      <w:r>
        <w:rPr>
          <w:rFonts w:ascii="宋体" w:hAnsi="宋体" w:eastAsia="宋体" w:cs="宋体"/>
          <w:spacing w:val="11"/>
          <w:sz w:val="20"/>
          <w:szCs w:val="20"/>
        </w:rPr>
        <w:t>6.1 采购人自成交通知书发出之日起30日内，按照竞争性磋商文件和成交人响应文件的规定</w:t>
      </w:r>
      <w:r>
        <w:rPr>
          <w:rFonts w:ascii="宋体" w:hAnsi="宋体" w:eastAsia="宋体" w:cs="宋体"/>
          <w:spacing w:val="10"/>
          <w:sz w:val="20"/>
          <w:szCs w:val="20"/>
        </w:rPr>
        <w:t>，与成交</w:t>
      </w:r>
    </w:p>
    <w:p>
      <w:pPr>
        <w:spacing w:before="162" w:line="227" w:lineRule="auto"/>
        <w:ind w:left="2"/>
        <w:rPr>
          <w:rFonts w:ascii="宋体" w:hAnsi="宋体" w:eastAsia="宋体" w:cs="宋体"/>
          <w:sz w:val="20"/>
          <w:szCs w:val="20"/>
        </w:rPr>
      </w:pPr>
      <w:r>
        <w:rPr>
          <w:rFonts w:ascii="宋体" w:hAnsi="宋体" w:eastAsia="宋体" w:cs="宋体"/>
          <w:spacing w:val="10"/>
          <w:sz w:val="20"/>
          <w:szCs w:val="20"/>
        </w:rPr>
        <w:t>人签订书面合同。所签订的合同不得对竞争性磋</w:t>
      </w:r>
      <w:r>
        <w:rPr>
          <w:rFonts w:ascii="宋体" w:hAnsi="宋体" w:eastAsia="宋体" w:cs="宋体"/>
          <w:spacing w:val="9"/>
          <w:sz w:val="20"/>
          <w:szCs w:val="20"/>
        </w:rPr>
        <w:t>商文件确定的事项和成交人响应文件作实质性修改。</w:t>
      </w:r>
    </w:p>
    <w:p>
      <w:pPr>
        <w:spacing w:before="162" w:line="227" w:lineRule="auto"/>
        <w:ind w:left="422"/>
        <w:outlineLvl w:val="1"/>
        <w:rPr>
          <w:rFonts w:ascii="宋体" w:hAnsi="宋体" w:eastAsia="宋体" w:cs="宋体"/>
          <w:sz w:val="20"/>
          <w:szCs w:val="20"/>
        </w:rPr>
      </w:pPr>
      <w:r>
        <w:rPr>
          <w:rFonts w:ascii="宋体" w:hAnsi="宋体" w:eastAsia="宋体" w:cs="宋体"/>
          <w:spacing w:val="9"/>
          <w:sz w:val="20"/>
          <w:szCs w:val="20"/>
        </w:rPr>
        <w:t>6.2 竞争性磋商文件、成交人的响应文件和澄清文件等，均应作为签约的合同文本的基础。</w:t>
      </w:r>
    </w:p>
    <w:p>
      <w:pPr>
        <w:spacing w:before="165" w:line="226" w:lineRule="auto"/>
        <w:jc w:val="right"/>
        <w:outlineLvl w:val="1"/>
        <w:rPr>
          <w:rFonts w:ascii="宋体" w:hAnsi="宋体" w:eastAsia="宋体" w:cs="宋体"/>
          <w:sz w:val="20"/>
          <w:szCs w:val="20"/>
        </w:rPr>
      </w:pPr>
      <w:r>
        <w:rPr>
          <w:rFonts w:ascii="宋体" w:hAnsi="宋体" w:eastAsia="宋体" w:cs="宋体"/>
          <w:spacing w:val="11"/>
          <w:sz w:val="20"/>
          <w:szCs w:val="20"/>
        </w:rPr>
        <w:t>6.3 政府采购合同包括采购人与成交人的名称和住所、标的、数量、质量、价款或者报酬、履行期限</w:t>
      </w:r>
    </w:p>
    <w:p>
      <w:pPr>
        <w:spacing w:before="163" w:line="228" w:lineRule="auto"/>
        <w:rPr>
          <w:rFonts w:ascii="宋体" w:hAnsi="宋体" w:eastAsia="宋体" w:cs="宋体"/>
          <w:sz w:val="20"/>
          <w:szCs w:val="20"/>
        </w:rPr>
      </w:pPr>
      <w:r>
        <w:rPr>
          <w:rFonts w:ascii="宋体" w:hAnsi="宋体" w:eastAsia="宋体" w:cs="宋体"/>
          <w:spacing w:val="9"/>
          <w:sz w:val="20"/>
          <w:szCs w:val="20"/>
        </w:rPr>
        <w:t>及地点和方式、验收要求、违约责任、解决争议的方法等内容。</w:t>
      </w:r>
    </w:p>
    <w:p>
      <w:pPr>
        <w:spacing w:before="161" w:line="227" w:lineRule="auto"/>
        <w:jc w:val="right"/>
        <w:outlineLvl w:val="1"/>
        <w:rPr>
          <w:rFonts w:ascii="宋体" w:hAnsi="宋体" w:eastAsia="宋体" w:cs="宋体"/>
          <w:sz w:val="20"/>
          <w:szCs w:val="20"/>
        </w:rPr>
      </w:pPr>
      <w:r>
        <w:rPr>
          <w:rFonts w:ascii="宋体" w:hAnsi="宋体" w:eastAsia="宋体" w:cs="宋体"/>
          <w:spacing w:val="8"/>
          <w:sz w:val="20"/>
          <w:szCs w:val="20"/>
        </w:rPr>
        <w:t>6.4 如成交人不按本章第6.1项约定签订合同，采购人将报请取消其成交决定，并没收其磋商保证金。</w:t>
      </w:r>
    </w:p>
    <w:p>
      <w:pPr>
        <w:spacing w:before="164" w:line="227" w:lineRule="auto"/>
        <w:rPr>
          <w:rFonts w:ascii="宋体" w:hAnsi="宋体" w:eastAsia="宋体" w:cs="宋体"/>
          <w:sz w:val="20"/>
          <w:szCs w:val="20"/>
        </w:rPr>
      </w:pPr>
      <w:r>
        <w:rPr>
          <w:rFonts w:ascii="宋体" w:hAnsi="宋体" w:eastAsia="宋体" w:cs="宋体"/>
          <w:spacing w:val="10"/>
          <w:sz w:val="20"/>
          <w:szCs w:val="20"/>
        </w:rPr>
        <w:t>采购人可按照磋商小组推荐的成交候选人名单</w:t>
      </w:r>
      <w:r>
        <w:rPr>
          <w:rFonts w:ascii="宋体" w:hAnsi="宋体" w:eastAsia="宋体" w:cs="宋体"/>
          <w:spacing w:val="9"/>
          <w:sz w:val="20"/>
          <w:szCs w:val="20"/>
        </w:rPr>
        <w:t>排序，确定下一候选人为成交人或者重新采购。</w:t>
      </w:r>
    </w:p>
    <w:p>
      <w:pPr>
        <w:spacing w:before="168" w:line="219" w:lineRule="auto"/>
        <w:ind w:left="7"/>
        <w:outlineLvl w:val="1"/>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6"/>
          <w:sz w:val="24"/>
          <w:szCs w:val="24"/>
        </w:rPr>
        <w:t xml:space="preserve">  </w:t>
      </w:r>
      <w:r>
        <w:rPr>
          <w:rFonts w:ascii="宋体" w:hAnsi="宋体" w:eastAsia="宋体" w:cs="宋体"/>
          <w:b/>
          <w:bCs/>
          <w:spacing w:val="-6"/>
          <w:sz w:val="24"/>
          <w:szCs w:val="24"/>
        </w:rPr>
        <w:t>纪律和监督</w:t>
      </w:r>
    </w:p>
    <w:p>
      <w:pPr>
        <w:spacing w:line="219" w:lineRule="auto"/>
        <w:rPr>
          <w:rFonts w:ascii="宋体" w:hAnsi="宋体" w:eastAsia="宋体" w:cs="宋体"/>
          <w:sz w:val="24"/>
          <w:szCs w:val="24"/>
        </w:rPr>
        <w:sectPr>
          <w:footerReference r:id="rId19" w:type="default"/>
          <w:pgSz w:w="11907" w:h="16840"/>
          <w:pgMar w:top="1428" w:right="1080" w:bottom="805" w:left="1087" w:header="0" w:footer="643" w:gutter="0"/>
          <w:cols w:space="720" w:num="1"/>
        </w:sectPr>
      </w:pPr>
    </w:p>
    <w:p>
      <w:pPr>
        <w:spacing w:before="137" w:line="227" w:lineRule="auto"/>
        <w:ind w:left="5"/>
        <w:outlineLvl w:val="2"/>
        <w:rPr>
          <w:rFonts w:ascii="宋体" w:hAnsi="宋体" w:eastAsia="宋体" w:cs="宋体"/>
          <w:sz w:val="20"/>
          <w:szCs w:val="20"/>
        </w:rPr>
      </w:pPr>
      <w:r>
        <w:rPr>
          <w:rFonts w:ascii="宋体" w:hAnsi="宋体" w:eastAsia="宋体" w:cs="宋体"/>
          <w:b/>
          <w:bCs/>
          <w:spacing w:val="6"/>
          <w:sz w:val="20"/>
          <w:szCs w:val="20"/>
        </w:rPr>
        <w:t>7.1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采购人不得泄漏竞争性磋商中应当保密的情况和资料，不得与供应商串通损</w:t>
      </w:r>
      <w:r>
        <w:rPr>
          <w:rFonts w:ascii="宋体" w:hAnsi="宋体" w:eastAsia="宋体" w:cs="宋体"/>
          <w:spacing w:val="9"/>
          <w:position w:val="15"/>
          <w:sz w:val="20"/>
          <w:szCs w:val="20"/>
        </w:rPr>
        <w:t>害国家利益、社会公共利</w:t>
      </w:r>
    </w:p>
    <w:p>
      <w:pPr>
        <w:spacing w:line="227" w:lineRule="auto"/>
        <w:ind w:left="2"/>
        <w:rPr>
          <w:rFonts w:ascii="宋体" w:hAnsi="宋体" w:eastAsia="宋体" w:cs="宋体"/>
          <w:sz w:val="20"/>
          <w:szCs w:val="20"/>
        </w:rPr>
      </w:pPr>
      <w:r>
        <w:rPr>
          <w:rFonts w:ascii="宋体" w:hAnsi="宋体" w:eastAsia="宋体" w:cs="宋体"/>
          <w:spacing w:val="7"/>
          <w:sz w:val="20"/>
          <w:szCs w:val="20"/>
        </w:rPr>
        <w:t>益或者他人合法权益。</w:t>
      </w:r>
    </w:p>
    <w:p>
      <w:pPr>
        <w:spacing w:before="262" w:line="227" w:lineRule="auto"/>
        <w:ind w:left="5"/>
        <w:outlineLvl w:val="2"/>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对供应商的纪律要求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供应商不得相互串通或者与采购人串通，不得向采购人或者磋商小组成员</w:t>
      </w:r>
      <w:r>
        <w:rPr>
          <w:rFonts w:ascii="宋体" w:hAnsi="宋体" w:eastAsia="宋体" w:cs="宋体"/>
          <w:spacing w:val="9"/>
          <w:position w:val="15"/>
          <w:sz w:val="20"/>
          <w:szCs w:val="20"/>
        </w:rPr>
        <w:t>行贿谋取成交，不得以他人</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名义磋商或者以其他方式弄虚作假骗取成交；供应商不得以任何方式干扰、影响磋商工作。</w:t>
      </w:r>
    </w:p>
    <w:p>
      <w:pPr>
        <w:spacing w:before="260" w:line="228" w:lineRule="auto"/>
        <w:ind w:left="5"/>
        <w:outlineLvl w:val="2"/>
        <w:rPr>
          <w:rFonts w:ascii="宋体" w:hAnsi="宋体" w:eastAsia="宋体" w:cs="宋体"/>
          <w:sz w:val="20"/>
          <w:szCs w:val="20"/>
        </w:rPr>
      </w:pPr>
      <w:r>
        <w:rPr>
          <w:rFonts w:ascii="宋体" w:hAnsi="宋体" w:eastAsia="宋体" w:cs="宋体"/>
          <w:b/>
          <w:bCs/>
          <w:spacing w:val="6"/>
          <w:sz w:val="20"/>
          <w:szCs w:val="20"/>
        </w:rPr>
        <w:t>7.3</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pPr>
        <w:spacing w:before="123" w:line="378" w:lineRule="auto"/>
        <w:ind w:left="5" w:right="2" w:firstLine="414"/>
        <w:jc w:val="both"/>
        <w:rPr>
          <w:rFonts w:ascii="宋体" w:hAnsi="宋体" w:eastAsia="宋体" w:cs="宋体"/>
          <w:sz w:val="20"/>
          <w:szCs w:val="20"/>
        </w:rPr>
      </w:pPr>
      <w:r>
        <w:rPr>
          <w:rFonts w:ascii="宋体" w:hAnsi="宋体" w:eastAsia="宋体" w:cs="宋体"/>
          <w:spacing w:val="10"/>
          <w:sz w:val="20"/>
          <w:szCs w:val="20"/>
        </w:rPr>
        <w:t>磋商小组成员不得收受他人的财物或者其他好处，不得向他人透漏对磋商响</w:t>
      </w:r>
      <w:r>
        <w:rPr>
          <w:rFonts w:ascii="宋体" w:hAnsi="宋体" w:eastAsia="宋体" w:cs="宋体"/>
          <w:spacing w:val="9"/>
          <w:sz w:val="20"/>
          <w:szCs w:val="20"/>
        </w:rPr>
        <w:t>应文件的评审和比较、成</w:t>
      </w:r>
      <w:r>
        <w:rPr>
          <w:rFonts w:ascii="宋体" w:hAnsi="宋体" w:eastAsia="宋体" w:cs="宋体"/>
          <w:sz w:val="20"/>
          <w:szCs w:val="20"/>
        </w:rPr>
        <w:t xml:space="preserve"> </w:t>
      </w:r>
      <w:r>
        <w:rPr>
          <w:rFonts w:ascii="宋体" w:hAnsi="宋体" w:eastAsia="宋体" w:cs="宋体"/>
          <w:spacing w:val="10"/>
          <w:sz w:val="20"/>
          <w:szCs w:val="20"/>
        </w:rPr>
        <w:t>交候选人的推荐情况以及与磋商有关的其他情况。在磋商活动中，磋</w:t>
      </w:r>
      <w:r>
        <w:rPr>
          <w:rFonts w:ascii="宋体" w:hAnsi="宋体" w:eastAsia="宋体" w:cs="宋体"/>
          <w:spacing w:val="9"/>
          <w:sz w:val="20"/>
          <w:szCs w:val="20"/>
        </w:rPr>
        <w:t>商小组成员不得擅离职守，影响磋商</w:t>
      </w:r>
    </w:p>
    <w:p>
      <w:pPr>
        <w:spacing w:line="228" w:lineRule="auto"/>
        <w:rPr>
          <w:rFonts w:ascii="宋体" w:hAnsi="宋体" w:eastAsia="宋体" w:cs="宋体"/>
          <w:sz w:val="20"/>
          <w:szCs w:val="20"/>
        </w:rPr>
      </w:pPr>
      <w:r>
        <w:rPr>
          <w:rFonts w:ascii="宋体" w:hAnsi="宋体" w:eastAsia="宋体" w:cs="宋体"/>
          <w:spacing w:val="7"/>
          <w:sz w:val="20"/>
          <w:szCs w:val="20"/>
        </w:rPr>
        <w:t>程序正常进行。</w:t>
      </w:r>
    </w:p>
    <w:p>
      <w:pPr>
        <w:spacing w:before="259" w:line="228" w:lineRule="auto"/>
        <w:ind w:left="5"/>
        <w:outlineLvl w:val="2"/>
        <w:rPr>
          <w:rFonts w:ascii="宋体" w:hAnsi="宋体" w:eastAsia="宋体" w:cs="宋体"/>
          <w:sz w:val="20"/>
          <w:szCs w:val="20"/>
        </w:rPr>
      </w:pPr>
      <w:r>
        <w:rPr>
          <w:rFonts w:ascii="宋体" w:hAnsi="宋体" w:eastAsia="宋体" w:cs="宋体"/>
          <w:b/>
          <w:bCs/>
          <w:spacing w:val="7"/>
          <w:sz w:val="20"/>
          <w:szCs w:val="20"/>
        </w:rPr>
        <w:t>7.4</w:t>
      </w:r>
      <w:r>
        <w:rPr>
          <w:rFonts w:ascii="宋体" w:hAnsi="宋体" w:eastAsia="宋体" w:cs="宋体"/>
          <w:spacing w:val="7"/>
          <w:sz w:val="20"/>
          <w:szCs w:val="20"/>
        </w:rPr>
        <w:t xml:space="preserve"> </w:t>
      </w:r>
      <w:r>
        <w:rPr>
          <w:rFonts w:ascii="宋体" w:hAnsi="宋体" w:eastAsia="宋体" w:cs="宋体"/>
          <w:b/>
          <w:bCs/>
          <w:spacing w:val="7"/>
          <w:sz w:val="20"/>
          <w:szCs w:val="20"/>
        </w:rPr>
        <w:t>对与磋商活动有关的工作人员的纪律要求</w:t>
      </w:r>
    </w:p>
    <w:p>
      <w:pPr>
        <w:spacing w:before="122" w:line="377" w:lineRule="auto"/>
        <w:ind w:left="11" w:right="2" w:firstLine="413"/>
        <w:jc w:val="both"/>
        <w:rPr>
          <w:rFonts w:ascii="宋体" w:hAnsi="宋体" w:eastAsia="宋体" w:cs="宋体"/>
          <w:sz w:val="20"/>
          <w:szCs w:val="20"/>
        </w:rPr>
      </w:pPr>
      <w:r>
        <w:rPr>
          <w:rFonts w:ascii="宋体" w:hAnsi="宋体" w:eastAsia="宋体" w:cs="宋体"/>
          <w:spacing w:val="10"/>
          <w:sz w:val="20"/>
          <w:szCs w:val="20"/>
        </w:rPr>
        <w:t>与磋商活动有关的工作人员不得收受他人的财物或者其他好处，</w:t>
      </w:r>
      <w:r>
        <w:rPr>
          <w:rFonts w:ascii="宋体" w:hAnsi="宋体" w:eastAsia="宋体" w:cs="宋体"/>
          <w:spacing w:val="9"/>
          <w:sz w:val="20"/>
          <w:szCs w:val="20"/>
        </w:rPr>
        <w:t>不得向他人透漏对磋商响应文件的评</w:t>
      </w:r>
      <w:r>
        <w:rPr>
          <w:rFonts w:ascii="宋体" w:hAnsi="宋体" w:eastAsia="宋体" w:cs="宋体"/>
          <w:sz w:val="20"/>
          <w:szCs w:val="20"/>
        </w:rPr>
        <w:t xml:space="preserve"> </w:t>
      </w:r>
      <w:r>
        <w:rPr>
          <w:rFonts w:ascii="宋体" w:hAnsi="宋体" w:eastAsia="宋体" w:cs="宋体"/>
          <w:spacing w:val="10"/>
          <w:sz w:val="20"/>
          <w:szCs w:val="20"/>
        </w:rPr>
        <w:t>审和比较、成交候选人的推荐情况以及与磋商有关的</w:t>
      </w:r>
      <w:r>
        <w:rPr>
          <w:rFonts w:ascii="宋体" w:hAnsi="宋体" w:eastAsia="宋体" w:cs="宋体"/>
          <w:spacing w:val="9"/>
          <w:sz w:val="20"/>
          <w:szCs w:val="20"/>
        </w:rPr>
        <w:t>其他情况。在磋商活动中，与磋商活动有关的工作人</w:t>
      </w:r>
    </w:p>
    <w:p>
      <w:pPr>
        <w:spacing w:line="227" w:lineRule="auto"/>
        <w:ind w:left="8"/>
        <w:rPr>
          <w:rFonts w:ascii="宋体" w:hAnsi="宋体" w:eastAsia="宋体" w:cs="宋体"/>
          <w:sz w:val="20"/>
          <w:szCs w:val="20"/>
        </w:rPr>
      </w:pPr>
      <w:r>
        <w:rPr>
          <w:rFonts w:ascii="宋体" w:hAnsi="宋体" w:eastAsia="宋体" w:cs="宋体"/>
          <w:spacing w:val="8"/>
          <w:sz w:val="20"/>
          <w:szCs w:val="20"/>
        </w:rPr>
        <w:t>员不得擅离职守，影响磋商程序正常进行。</w:t>
      </w:r>
    </w:p>
    <w:p>
      <w:pPr>
        <w:spacing w:before="261" w:line="228" w:lineRule="auto"/>
        <w:ind w:left="5"/>
        <w:outlineLvl w:val="2"/>
        <w:rPr>
          <w:rFonts w:ascii="宋体" w:hAnsi="宋体" w:eastAsia="宋体" w:cs="宋体"/>
          <w:sz w:val="20"/>
          <w:szCs w:val="20"/>
        </w:rPr>
      </w:pPr>
      <w:r>
        <w:rPr>
          <w:rFonts w:ascii="宋体" w:hAnsi="宋体" w:eastAsia="宋体" w:cs="宋体"/>
          <w:b/>
          <w:bCs/>
          <w:spacing w:val="5"/>
          <w:sz w:val="20"/>
          <w:szCs w:val="20"/>
        </w:rPr>
        <w:t>7.5</w:t>
      </w:r>
      <w:r>
        <w:rPr>
          <w:rFonts w:ascii="宋体" w:hAnsi="宋体" w:eastAsia="宋体" w:cs="宋体"/>
          <w:spacing w:val="5"/>
          <w:sz w:val="20"/>
          <w:szCs w:val="20"/>
        </w:rPr>
        <w:t xml:space="preserve">  </w:t>
      </w:r>
      <w:r>
        <w:rPr>
          <w:rFonts w:ascii="宋体" w:hAnsi="宋体" w:eastAsia="宋体" w:cs="宋体"/>
          <w:b/>
          <w:bCs/>
          <w:spacing w:val="5"/>
          <w:sz w:val="20"/>
          <w:szCs w:val="20"/>
        </w:rPr>
        <w:t>询问、质疑和投诉</w:t>
      </w:r>
    </w:p>
    <w:p>
      <w:pPr>
        <w:spacing w:before="220" w:line="468" w:lineRule="exact"/>
        <w:jc w:val="right"/>
        <w:rPr>
          <w:rFonts w:ascii="宋体" w:hAnsi="宋体" w:eastAsia="宋体" w:cs="宋体"/>
          <w:sz w:val="20"/>
          <w:szCs w:val="20"/>
        </w:rPr>
      </w:pPr>
      <w:r>
        <w:rPr>
          <w:rFonts w:ascii="宋体" w:hAnsi="宋体" w:eastAsia="宋体" w:cs="宋体"/>
          <w:spacing w:val="9"/>
          <w:position w:val="20"/>
          <w:sz w:val="20"/>
          <w:szCs w:val="20"/>
        </w:rPr>
        <w:t>7.5.1 供应商或有关当事人对磋商过程、成交结果有异议的，可以向采购人或者采购代理机构提出询</w:t>
      </w:r>
    </w:p>
    <w:p>
      <w:pPr>
        <w:spacing w:before="1" w:line="230" w:lineRule="auto"/>
        <w:ind w:left="24"/>
        <w:rPr>
          <w:rFonts w:ascii="宋体" w:hAnsi="宋体" w:eastAsia="宋体" w:cs="宋体"/>
          <w:sz w:val="20"/>
          <w:szCs w:val="20"/>
        </w:rPr>
      </w:pPr>
      <w:r>
        <w:rPr>
          <w:rFonts w:ascii="宋体" w:hAnsi="宋体" w:eastAsia="宋体" w:cs="宋体"/>
          <w:spacing w:val="-12"/>
          <w:sz w:val="20"/>
          <w:szCs w:val="20"/>
        </w:rPr>
        <w:t>问。</w:t>
      </w:r>
    </w:p>
    <w:p>
      <w:pPr>
        <w:spacing w:before="218" w:line="227" w:lineRule="auto"/>
        <w:ind w:left="425"/>
        <w:rPr>
          <w:rFonts w:ascii="宋体" w:hAnsi="宋体" w:eastAsia="宋体" w:cs="宋体"/>
          <w:sz w:val="20"/>
          <w:szCs w:val="20"/>
        </w:rPr>
      </w:pPr>
      <w:r>
        <w:rPr>
          <w:rFonts w:ascii="宋体" w:hAnsi="宋体" w:eastAsia="宋体" w:cs="宋体"/>
          <w:spacing w:val="9"/>
          <w:sz w:val="20"/>
          <w:szCs w:val="20"/>
        </w:rPr>
        <w:t>7.5.2 采购人或者采购代理机构应当在三个工作日内对</w:t>
      </w:r>
      <w:r>
        <w:rPr>
          <w:rFonts w:ascii="宋体" w:hAnsi="宋体" w:eastAsia="宋体" w:cs="宋体"/>
          <w:spacing w:val="8"/>
          <w:sz w:val="20"/>
          <w:szCs w:val="20"/>
        </w:rPr>
        <w:t>供应商依法提出的询问作出答复。</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7.5.3 供应商认为竞争性磋商文件、采购过程使自己的权益受到损害的，可以在知道或者应知其权益</w:t>
      </w:r>
    </w:p>
    <w:p>
      <w:pPr>
        <w:spacing w:before="1" w:line="226" w:lineRule="auto"/>
        <w:ind w:left="5"/>
        <w:rPr>
          <w:rFonts w:ascii="宋体" w:hAnsi="宋体" w:eastAsia="宋体" w:cs="宋体"/>
          <w:sz w:val="20"/>
          <w:szCs w:val="20"/>
        </w:rPr>
      </w:pPr>
      <w:r>
        <w:rPr>
          <w:rFonts w:ascii="宋体" w:hAnsi="宋体" w:eastAsia="宋体" w:cs="宋体"/>
          <w:spacing w:val="7"/>
          <w:sz w:val="20"/>
          <w:szCs w:val="20"/>
        </w:rPr>
        <w:t>受到损害之日起七个工作日内，</w:t>
      </w:r>
      <w:r>
        <w:rPr>
          <w:rFonts w:ascii="宋体" w:hAnsi="宋体" w:eastAsia="宋体" w:cs="宋体"/>
          <w:spacing w:val="-41"/>
          <w:sz w:val="20"/>
          <w:szCs w:val="20"/>
        </w:rPr>
        <w:t xml:space="preserve"> </w:t>
      </w:r>
      <w:r>
        <w:rPr>
          <w:rFonts w:ascii="宋体" w:hAnsi="宋体" w:eastAsia="宋体" w:cs="宋体"/>
          <w:spacing w:val="7"/>
          <w:sz w:val="20"/>
          <w:szCs w:val="20"/>
        </w:rPr>
        <w:t>以书面形式向采购人提出质疑。</w:t>
      </w:r>
    </w:p>
    <w:p>
      <w:pPr>
        <w:spacing w:before="222" w:line="432" w:lineRule="auto"/>
        <w:ind w:left="36" w:firstLine="389"/>
        <w:rPr>
          <w:rFonts w:ascii="宋体" w:hAnsi="宋体" w:eastAsia="宋体" w:cs="宋体"/>
          <w:sz w:val="20"/>
          <w:szCs w:val="20"/>
        </w:rPr>
      </w:pPr>
      <w:r>
        <w:rPr>
          <w:rFonts w:ascii="宋体" w:hAnsi="宋体" w:eastAsia="宋体" w:cs="宋体"/>
          <w:spacing w:val="9"/>
          <w:sz w:val="20"/>
          <w:szCs w:val="20"/>
        </w:rPr>
        <w:t>7.5.4 供应商认为成交结果使自己的权益受到损害的，可以在成交结果公告期限届满之日起七个工作</w:t>
      </w:r>
      <w:r>
        <w:rPr>
          <w:rFonts w:ascii="宋体" w:hAnsi="宋体" w:eastAsia="宋体" w:cs="宋体"/>
          <w:spacing w:val="2"/>
          <w:sz w:val="20"/>
          <w:szCs w:val="20"/>
        </w:rPr>
        <w:t xml:space="preserve"> </w:t>
      </w:r>
      <w:r>
        <w:rPr>
          <w:rFonts w:ascii="宋体" w:hAnsi="宋体" w:eastAsia="宋体" w:cs="宋体"/>
          <w:spacing w:val="7"/>
          <w:sz w:val="20"/>
          <w:szCs w:val="20"/>
        </w:rPr>
        <w:t>日内，</w:t>
      </w:r>
      <w:r>
        <w:rPr>
          <w:rFonts w:ascii="宋体" w:hAnsi="宋体" w:eastAsia="宋体" w:cs="宋体"/>
          <w:spacing w:val="-48"/>
          <w:sz w:val="20"/>
          <w:szCs w:val="20"/>
        </w:rPr>
        <w:t xml:space="preserve"> </w:t>
      </w:r>
      <w:r>
        <w:rPr>
          <w:rFonts w:ascii="宋体" w:hAnsi="宋体" w:eastAsia="宋体" w:cs="宋体"/>
          <w:spacing w:val="7"/>
          <w:sz w:val="20"/>
          <w:szCs w:val="20"/>
        </w:rPr>
        <w:t>以书面形式向采购人提出质疑，接收质疑函联系部门、</w:t>
      </w:r>
      <w:r>
        <w:rPr>
          <w:rFonts w:ascii="宋体" w:hAnsi="宋体" w:eastAsia="宋体" w:cs="宋体"/>
          <w:spacing w:val="-60"/>
          <w:sz w:val="20"/>
          <w:szCs w:val="20"/>
        </w:rPr>
        <w:t xml:space="preserve"> </w:t>
      </w:r>
      <w:r>
        <w:rPr>
          <w:rFonts w:ascii="宋体" w:hAnsi="宋体" w:eastAsia="宋体" w:cs="宋体"/>
          <w:spacing w:val="7"/>
          <w:sz w:val="20"/>
          <w:szCs w:val="20"/>
        </w:rPr>
        <w:t>电话及地址详见竞争性磋商公告。在法定质</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疑期内供应商针对同一采购程序环节的质疑应当一次性提出。</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7.5.5 采购人或者采购代理机构应当在收到供应商的书面质疑后七个工作日内作出答复，并以书面形</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式通知质疑供应商和其他有关供应商，但答复的内容不得涉及商业秘密。</w:t>
      </w:r>
    </w:p>
    <w:p>
      <w:pPr>
        <w:spacing w:before="223"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7.5.6 质疑单位对采购人、采购代理机构的答复不满意或者采购人、采购代理机构未在规定的时间内</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作出答复的，可以在答复期满后十五个工作日内向同级政府采购监督管理部门投诉。</w:t>
      </w:r>
    </w:p>
    <w:p>
      <w:pPr>
        <w:spacing w:before="222" w:line="227" w:lineRule="auto"/>
        <w:ind w:right="2"/>
        <w:jc w:val="right"/>
        <w:rPr>
          <w:rFonts w:ascii="宋体" w:hAnsi="宋体" w:eastAsia="宋体" w:cs="宋体"/>
          <w:sz w:val="20"/>
          <w:szCs w:val="20"/>
        </w:rPr>
      </w:pPr>
      <w:r>
        <w:rPr>
          <w:rFonts w:ascii="宋体" w:hAnsi="宋体" w:eastAsia="宋体" w:cs="宋体"/>
          <w:spacing w:val="9"/>
          <w:sz w:val="20"/>
          <w:szCs w:val="20"/>
        </w:rPr>
        <w:t>7.5.7 供应商质疑、投诉应当有明确的请求和必要的证明材料。供应商投诉的事项不得超出已质疑事</w:t>
      </w:r>
    </w:p>
    <w:p>
      <w:pPr>
        <w:spacing w:before="222" w:line="228" w:lineRule="auto"/>
        <w:ind w:left="4"/>
        <w:rPr>
          <w:rFonts w:ascii="宋体" w:hAnsi="宋体" w:eastAsia="宋体" w:cs="宋体"/>
          <w:sz w:val="20"/>
          <w:szCs w:val="20"/>
        </w:rPr>
      </w:pPr>
      <w:r>
        <w:rPr>
          <w:rFonts w:ascii="宋体" w:hAnsi="宋体" w:eastAsia="宋体" w:cs="宋体"/>
          <w:spacing w:val="5"/>
          <w:sz w:val="20"/>
          <w:szCs w:val="20"/>
        </w:rPr>
        <w:t>项的范围。</w:t>
      </w:r>
    </w:p>
    <w:p>
      <w:pPr>
        <w:spacing w:before="127" w:line="219" w:lineRule="auto"/>
        <w:ind w:left="3"/>
        <w:outlineLvl w:val="1"/>
        <w:rPr>
          <w:rFonts w:ascii="宋体" w:hAnsi="宋体" w:eastAsia="宋体" w:cs="宋体"/>
          <w:sz w:val="24"/>
          <w:szCs w:val="24"/>
        </w:rPr>
      </w:pPr>
      <w:r>
        <w:rPr>
          <w:rFonts w:ascii="宋体" w:hAnsi="宋体" w:eastAsia="宋体" w:cs="宋体"/>
          <w:b/>
          <w:bCs/>
          <w:spacing w:val="-2"/>
          <w:sz w:val="24"/>
          <w:szCs w:val="24"/>
        </w:rPr>
        <w:t>8.</w:t>
      </w:r>
      <w:r>
        <w:rPr>
          <w:rFonts w:ascii="宋体" w:hAnsi="宋体" w:eastAsia="宋体" w:cs="宋体"/>
          <w:spacing w:val="-2"/>
          <w:sz w:val="24"/>
          <w:szCs w:val="24"/>
        </w:rPr>
        <w:t xml:space="preserve">  </w:t>
      </w:r>
      <w:r>
        <w:rPr>
          <w:rFonts w:ascii="宋体" w:hAnsi="宋体" w:eastAsia="宋体" w:cs="宋体"/>
          <w:b/>
          <w:bCs/>
          <w:spacing w:val="-2"/>
          <w:sz w:val="24"/>
          <w:szCs w:val="24"/>
        </w:rPr>
        <w:t>政府采购政策：无</w:t>
      </w:r>
    </w:p>
    <w:p>
      <w:pPr>
        <w:spacing w:before="184" w:line="219" w:lineRule="auto"/>
        <w:ind w:left="615"/>
        <w:rPr>
          <w:rFonts w:ascii="宋体" w:hAnsi="宋体" w:eastAsia="宋体" w:cs="宋体"/>
          <w:sz w:val="20"/>
          <w:szCs w:val="20"/>
        </w:rPr>
      </w:pPr>
      <w:r>
        <w:rPr>
          <w:rFonts w:ascii="宋体" w:hAnsi="宋体" w:eastAsia="宋体" w:cs="宋体"/>
          <w:b/>
          <w:bCs/>
          <w:spacing w:val="5"/>
          <w:sz w:val="24"/>
          <w:szCs w:val="24"/>
        </w:rPr>
        <w:t>需要补充的其他内容：</w:t>
      </w:r>
      <w:r>
        <w:rPr>
          <w:rFonts w:ascii="宋体" w:hAnsi="宋体" w:eastAsia="宋体" w:cs="宋体"/>
          <w:spacing w:val="5"/>
          <w:sz w:val="20"/>
          <w:szCs w:val="20"/>
        </w:rPr>
        <w:t>需要补充的其他内容：见供应商须知前</w:t>
      </w:r>
      <w:r>
        <w:rPr>
          <w:rFonts w:ascii="宋体" w:hAnsi="宋体" w:eastAsia="宋体" w:cs="宋体"/>
          <w:spacing w:val="4"/>
          <w:sz w:val="20"/>
          <w:szCs w:val="20"/>
        </w:rPr>
        <w:t>附表。</w:t>
      </w:r>
    </w:p>
    <w:p>
      <w:pPr>
        <w:spacing w:line="219" w:lineRule="auto"/>
        <w:rPr>
          <w:rFonts w:ascii="宋体" w:hAnsi="宋体" w:eastAsia="宋体" w:cs="宋体"/>
          <w:sz w:val="20"/>
          <w:szCs w:val="20"/>
        </w:rPr>
        <w:sectPr>
          <w:footerReference r:id="rId20" w:type="default"/>
          <w:pgSz w:w="11907" w:h="16840"/>
          <w:pgMar w:top="1431" w:right="1166" w:bottom="805" w:left="1087" w:header="0" w:footer="643" w:gutter="0"/>
          <w:cols w:space="720" w:num="1"/>
        </w:sectPr>
      </w:pPr>
    </w:p>
    <w:p>
      <w:pPr>
        <w:pStyle w:val="2"/>
        <w:spacing w:line="383" w:lineRule="auto"/>
      </w:pPr>
    </w:p>
    <w:p>
      <w:pPr>
        <w:spacing w:before="97" w:line="219" w:lineRule="auto"/>
        <w:ind w:left="3899"/>
        <w:rPr>
          <w:rFonts w:ascii="宋体" w:hAnsi="宋体" w:eastAsia="宋体" w:cs="宋体"/>
          <w:sz w:val="30"/>
          <w:szCs w:val="30"/>
        </w:rPr>
      </w:pPr>
      <w:bookmarkStart w:id="2" w:name="bookmark3"/>
      <w:bookmarkEnd w:id="2"/>
      <w:r>
        <w:rPr>
          <w:rFonts w:ascii="宋体" w:hAnsi="宋体" w:eastAsia="宋体" w:cs="宋体"/>
          <w:b/>
          <w:bCs/>
          <w:spacing w:val="-4"/>
          <w:sz w:val="30"/>
          <w:szCs w:val="30"/>
        </w:rPr>
        <w:t>第三章评审办法</w:t>
      </w:r>
    </w:p>
    <w:p>
      <w:pPr>
        <w:pStyle w:val="2"/>
        <w:spacing w:line="374" w:lineRule="auto"/>
      </w:pPr>
    </w:p>
    <w:p>
      <w:pPr>
        <w:spacing w:before="78" w:line="211" w:lineRule="auto"/>
        <w:ind w:left="4350"/>
        <w:outlineLvl w:val="1"/>
        <w:rPr>
          <w:rFonts w:ascii="宋体" w:hAnsi="宋体" w:eastAsia="宋体" w:cs="宋体"/>
          <w:sz w:val="24"/>
          <w:szCs w:val="24"/>
        </w:rPr>
      </w:pPr>
      <w:r>
        <w:rPr>
          <w:rFonts w:ascii="宋体" w:hAnsi="宋体" w:eastAsia="宋体" w:cs="宋体"/>
          <w:b/>
          <w:bCs/>
          <w:spacing w:val="-4"/>
          <w:sz w:val="24"/>
          <w:szCs w:val="24"/>
        </w:rPr>
        <w:t>评审办法前附表</w:t>
      </w: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61" w:type="dxa"/>
            <w:gridSpan w:val="2"/>
            <w:vAlign w:val="top"/>
          </w:tcPr>
          <w:p>
            <w:pPr>
              <w:pStyle w:val="6"/>
              <w:spacing w:before="132" w:line="228" w:lineRule="auto"/>
              <w:ind w:left="626"/>
            </w:pPr>
            <w:r>
              <w:rPr>
                <w:spacing w:val="3"/>
              </w:rPr>
              <w:t>条款</w:t>
            </w:r>
          </w:p>
        </w:tc>
        <w:tc>
          <w:tcPr>
            <w:tcW w:w="1524" w:type="dxa"/>
            <w:vAlign w:val="top"/>
          </w:tcPr>
          <w:p>
            <w:pPr>
              <w:pStyle w:val="6"/>
              <w:spacing w:before="132" w:line="228" w:lineRule="auto"/>
              <w:ind w:left="345"/>
            </w:pPr>
            <w:r>
              <w:rPr>
                <w:spacing w:val="7"/>
              </w:rPr>
              <w:t>评审因素</w:t>
            </w:r>
          </w:p>
        </w:tc>
        <w:tc>
          <w:tcPr>
            <w:tcW w:w="7045" w:type="dxa"/>
            <w:vAlign w:val="top"/>
          </w:tcPr>
          <w:p>
            <w:pPr>
              <w:pStyle w:val="6"/>
              <w:spacing w:before="133" w:line="228" w:lineRule="auto"/>
              <w:ind w:left="3105"/>
            </w:pPr>
            <w:r>
              <w:rPr>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6" w:line="190" w:lineRule="auto"/>
              <w:ind w:left="123"/>
            </w:pPr>
            <w:r>
              <w:rPr>
                <w:spacing w:val="2"/>
              </w:rPr>
              <w:t>2.1.1</w:t>
            </w:r>
          </w:p>
        </w:tc>
        <w:tc>
          <w:tcPr>
            <w:tcW w:w="90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468" w:lineRule="exact"/>
              <w:ind w:left="148"/>
            </w:pPr>
            <w:r>
              <w:rPr>
                <w:spacing w:val="3"/>
                <w:position w:val="20"/>
              </w:rPr>
              <w:t>资格审</w:t>
            </w:r>
          </w:p>
          <w:p>
            <w:pPr>
              <w:pStyle w:val="6"/>
              <w:spacing w:line="228" w:lineRule="auto"/>
              <w:ind w:left="142"/>
            </w:pPr>
            <w:r>
              <w:rPr>
                <w:spacing w:val="6"/>
              </w:rPr>
              <w:t>查标准</w:t>
            </w:r>
          </w:p>
        </w:tc>
        <w:tc>
          <w:tcPr>
            <w:tcW w:w="1524" w:type="dxa"/>
            <w:vAlign w:val="top"/>
          </w:tcPr>
          <w:p>
            <w:pPr>
              <w:pStyle w:val="6"/>
              <w:spacing w:before="209" w:line="228" w:lineRule="auto"/>
              <w:ind w:left="352"/>
            </w:pPr>
            <w:r>
              <w:rPr>
                <w:spacing w:val="5"/>
              </w:rPr>
              <w:t>营业执照</w:t>
            </w:r>
          </w:p>
        </w:tc>
        <w:tc>
          <w:tcPr>
            <w:tcW w:w="7045" w:type="dxa"/>
            <w:vAlign w:val="top"/>
          </w:tcPr>
          <w:p>
            <w:pPr>
              <w:pStyle w:val="6"/>
              <w:spacing w:before="209" w:line="228" w:lineRule="auto"/>
              <w:ind w:left="117"/>
            </w:pPr>
            <w:r>
              <w:rPr>
                <w:spacing w:val="8"/>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64" w:line="227" w:lineRule="auto"/>
              <w:ind w:left="346"/>
            </w:pPr>
            <w:r>
              <w:rPr>
                <w:spacing w:val="7"/>
              </w:rPr>
              <w:t>信誉要求</w:t>
            </w:r>
          </w:p>
        </w:tc>
        <w:tc>
          <w:tcPr>
            <w:tcW w:w="7045" w:type="dxa"/>
            <w:vAlign w:val="top"/>
          </w:tcPr>
          <w:p>
            <w:pPr>
              <w:pStyle w:val="6"/>
              <w:spacing w:before="264"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346"/>
            </w:pPr>
            <w:r>
              <w:rPr>
                <w:spacing w:val="7"/>
              </w:rPr>
              <w:t>财务要求</w:t>
            </w:r>
          </w:p>
        </w:tc>
        <w:tc>
          <w:tcPr>
            <w:tcW w:w="7045" w:type="dxa"/>
            <w:vAlign w:val="top"/>
          </w:tcPr>
          <w:p>
            <w:pPr>
              <w:pStyle w:val="6"/>
              <w:spacing w:before="278"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9"/>
            </w:pPr>
            <w:r>
              <w:rPr>
                <w:spacing w:val="7"/>
              </w:rPr>
              <w:t>具有依法缴纳</w:t>
            </w:r>
          </w:p>
          <w:p>
            <w:pPr>
              <w:pStyle w:val="6"/>
              <w:spacing w:before="222" w:line="227" w:lineRule="auto"/>
              <w:ind w:left="134"/>
            </w:pPr>
            <w:r>
              <w:rPr>
                <w:spacing w:val="8"/>
              </w:rPr>
              <w:t>税收和社会保</w:t>
            </w:r>
          </w:p>
          <w:p>
            <w:pPr>
              <w:pStyle w:val="6"/>
              <w:spacing w:before="221" w:line="228" w:lineRule="auto"/>
              <w:ind w:left="145"/>
            </w:pPr>
            <w:r>
              <w:rPr>
                <w:spacing w:val="6"/>
              </w:rPr>
              <w:t>障资金的良好</w:t>
            </w:r>
          </w:p>
          <w:p>
            <w:pPr>
              <w:pStyle w:val="6"/>
              <w:spacing w:before="221" w:line="228" w:lineRule="auto"/>
              <w:ind w:left="554"/>
            </w:pPr>
            <w:r>
              <w:rPr>
                <w:spacing w:val="5"/>
              </w:rPr>
              <w:t>记录</w:t>
            </w:r>
          </w:p>
        </w:tc>
        <w:tc>
          <w:tcPr>
            <w:tcW w:w="7045" w:type="dxa"/>
            <w:vAlign w:val="top"/>
          </w:tcPr>
          <w:p>
            <w:pPr>
              <w:rPr>
                <w:rFonts w:ascii="Arial"/>
                <w:sz w:val="21"/>
              </w:rPr>
            </w:pPr>
          </w:p>
          <w:p>
            <w:pPr>
              <w:rPr>
                <w:rFonts w:ascii="Arial"/>
                <w:sz w:val="21"/>
              </w:rPr>
            </w:pPr>
          </w:p>
          <w:p>
            <w:pPr>
              <w:spacing w:line="241"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139"/>
            </w:pPr>
            <w:r>
              <w:rPr>
                <w:spacing w:val="7"/>
                <w:position w:val="20"/>
              </w:rPr>
              <w:t>具有履行合同</w:t>
            </w:r>
          </w:p>
          <w:p>
            <w:pPr>
              <w:pStyle w:val="6"/>
              <w:spacing w:line="228" w:lineRule="auto"/>
              <w:ind w:left="134"/>
            </w:pPr>
            <w:r>
              <w:rPr>
                <w:spacing w:val="8"/>
              </w:rPr>
              <w:t>所必需的</w:t>
            </w:r>
            <w:r>
              <w:rPr>
                <w:rFonts w:hint="eastAsia"/>
                <w:spacing w:val="8"/>
              </w:rPr>
              <w:t>专业技术能力</w:t>
            </w:r>
          </w:p>
        </w:tc>
        <w:tc>
          <w:tcPr>
            <w:tcW w:w="7045" w:type="dxa"/>
            <w:vAlign w:val="top"/>
          </w:tcPr>
          <w:p>
            <w:pPr>
              <w:spacing w:line="266"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6"/>
            </w:pPr>
            <w:r>
              <w:rPr>
                <w:spacing w:val="7"/>
              </w:rPr>
              <w:t>参加政府采购</w:t>
            </w:r>
          </w:p>
          <w:p>
            <w:pPr>
              <w:pStyle w:val="6"/>
              <w:spacing w:before="221" w:line="228" w:lineRule="auto"/>
              <w:ind w:left="243"/>
            </w:pPr>
            <w:r>
              <w:rPr>
                <w:spacing w:val="7"/>
              </w:rPr>
              <w:t>活动前三年</w:t>
            </w:r>
          </w:p>
          <w:p>
            <w:pPr>
              <w:pStyle w:val="6"/>
              <w:spacing w:before="220" w:line="228" w:lineRule="auto"/>
              <w:ind w:left="160"/>
            </w:pPr>
            <w:r>
              <w:rPr>
                <w:spacing w:val="4"/>
              </w:rPr>
              <w:t>内，在经营活</w:t>
            </w:r>
          </w:p>
          <w:p>
            <w:pPr>
              <w:pStyle w:val="6"/>
              <w:spacing w:before="222" w:line="228" w:lineRule="auto"/>
              <w:ind w:left="135"/>
            </w:pPr>
            <w:r>
              <w:rPr>
                <w:spacing w:val="8"/>
              </w:rPr>
              <w:t>动中没有重大</w:t>
            </w:r>
            <w:r>
              <w:rPr>
                <w:rFonts w:hint="eastAsia"/>
                <w:spacing w:val="8"/>
              </w:rPr>
              <w:t>违法记录</w:t>
            </w:r>
          </w:p>
        </w:tc>
        <w:tc>
          <w:tcPr>
            <w:tcW w:w="7045"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138"/>
            </w:pPr>
            <w:r>
              <w:rPr>
                <w:spacing w:val="7"/>
              </w:rPr>
              <w:t>企业资质要求</w:t>
            </w:r>
          </w:p>
        </w:tc>
        <w:tc>
          <w:tcPr>
            <w:tcW w:w="7045" w:type="dxa"/>
            <w:vAlign w:val="top"/>
          </w:tcPr>
          <w:p>
            <w:pPr>
              <w:pStyle w:val="6"/>
              <w:spacing w:before="277"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350"/>
            </w:pPr>
            <w:r>
              <w:rPr>
                <w:spacing w:val="6"/>
                <w:position w:val="20"/>
              </w:rPr>
              <w:t>安全生产</w:t>
            </w:r>
          </w:p>
          <w:p>
            <w:pPr>
              <w:pStyle w:val="6"/>
              <w:spacing w:line="228" w:lineRule="auto"/>
              <w:ind w:left="452"/>
            </w:pPr>
            <w:r>
              <w:rPr>
                <w:spacing w:val="6"/>
              </w:rPr>
              <w:t>许可证</w:t>
            </w:r>
          </w:p>
        </w:tc>
        <w:tc>
          <w:tcPr>
            <w:tcW w:w="7045" w:type="dxa"/>
            <w:vAlign w:val="top"/>
          </w:tcPr>
          <w:p>
            <w:pPr>
              <w:spacing w:line="299" w:lineRule="auto"/>
              <w:rPr>
                <w:rFonts w:ascii="Arial"/>
                <w:sz w:val="21"/>
              </w:rPr>
            </w:pPr>
          </w:p>
          <w:p>
            <w:pPr>
              <w:pStyle w:val="6"/>
              <w:spacing w:before="65"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50" w:line="228" w:lineRule="auto"/>
              <w:ind w:left="349"/>
            </w:pPr>
            <w:r>
              <w:rPr>
                <w:spacing w:val="6"/>
              </w:rPr>
              <w:t>项目经理</w:t>
            </w:r>
          </w:p>
        </w:tc>
        <w:tc>
          <w:tcPr>
            <w:tcW w:w="7045" w:type="dxa"/>
            <w:vAlign w:val="top"/>
          </w:tcPr>
          <w:p>
            <w:pPr>
              <w:pStyle w:val="6"/>
              <w:spacing w:before="249"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6" w:line="228" w:lineRule="auto"/>
              <w:ind w:left="366"/>
            </w:pPr>
            <w:r>
              <w:rPr>
                <w:spacing w:val="7"/>
              </w:rPr>
              <w:t>其他要求</w:t>
            </w:r>
          </w:p>
        </w:tc>
        <w:tc>
          <w:tcPr>
            <w:tcW w:w="7045" w:type="dxa"/>
            <w:vAlign w:val="top"/>
          </w:tcPr>
          <w:p>
            <w:pPr>
              <w:pStyle w:val="6"/>
              <w:spacing w:before="225" w:line="228" w:lineRule="auto"/>
              <w:ind w:left="160"/>
            </w:pPr>
            <w:r>
              <w:rPr>
                <w:spacing w:val="7"/>
              </w:rPr>
              <w:t>资格要求的其他要求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56"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190" w:lineRule="auto"/>
              <w:ind w:left="123"/>
            </w:pPr>
            <w:r>
              <w:rPr>
                <w:spacing w:val="2"/>
              </w:rPr>
              <w:t>2.1.2</w:t>
            </w:r>
          </w:p>
        </w:tc>
        <w:tc>
          <w:tcPr>
            <w:tcW w:w="905" w:type="dxa"/>
            <w:vMerge w:val="restart"/>
            <w:tcBorders>
              <w:bottom w:val="nil"/>
            </w:tcBorders>
            <w:vAlign w:val="top"/>
          </w:tcPr>
          <w:p>
            <w:pPr>
              <w:spacing w:line="370" w:lineRule="auto"/>
              <w:rPr>
                <w:rFonts w:ascii="Arial"/>
                <w:sz w:val="21"/>
              </w:rPr>
            </w:pPr>
          </w:p>
          <w:p>
            <w:pPr>
              <w:pStyle w:val="6"/>
              <w:spacing w:before="65" w:line="468" w:lineRule="exact"/>
              <w:ind w:left="141"/>
            </w:pPr>
            <w:r>
              <w:rPr>
                <w:spacing w:val="6"/>
                <w:position w:val="20"/>
              </w:rPr>
              <w:t>符合性</w:t>
            </w:r>
          </w:p>
          <w:p>
            <w:pPr>
              <w:pStyle w:val="6"/>
              <w:spacing w:line="228" w:lineRule="auto"/>
              <w:ind w:left="244"/>
            </w:pPr>
            <w:r>
              <w:rPr>
                <w:spacing w:val="5"/>
              </w:rPr>
              <w:t>评审</w:t>
            </w:r>
          </w:p>
        </w:tc>
        <w:tc>
          <w:tcPr>
            <w:tcW w:w="1524" w:type="dxa"/>
            <w:vAlign w:val="top"/>
          </w:tcPr>
          <w:p>
            <w:pPr>
              <w:pStyle w:val="6"/>
              <w:spacing w:before="152" w:line="468" w:lineRule="exact"/>
              <w:ind w:left="251"/>
            </w:pPr>
            <w:r>
              <w:rPr>
                <w:spacing w:val="6"/>
                <w:position w:val="20"/>
              </w:rPr>
              <w:t>响应文件签</w:t>
            </w:r>
          </w:p>
          <w:p>
            <w:pPr>
              <w:pStyle w:val="6"/>
              <w:spacing w:line="226" w:lineRule="auto"/>
              <w:ind w:left="346"/>
            </w:pPr>
            <w:r>
              <w:rPr>
                <w:spacing w:val="7"/>
              </w:rPr>
              <w:t>署、盖章</w:t>
            </w:r>
          </w:p>
        </w:tc>
        <w:tc>
          <w:tcPr>
            <w:tcW w:w="7045" w:type="dxa"/>
            <w:vAlign w:val="top"/>
          </w:tcPr>
          <w:p>
            <w:pPr>
              <w:spacing w:line="320" w:lineRule="auto"/>
              <w:rPr>
                <w:rFonts w:ascii="Arial"/>
                <w:sz w:val="21"/>
              </w:rPr>
            </w:pPr>
          </w:p>
          <w:p>
            <w:pPr>
              <w:pStyle w:val="6"/>
              <w:spacing w:before="65" w:line="227" w:lineRule="auto"/>
              <w:ind w:left="124"/>
            </w:pPr>
            <w:r>
              <w:rPr>
                <w:spacing w:val="8"/>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80" w:line="228" w:lineRule="auto"/>
              <w:ind w:left="145"/>
            </w:pPr>
            <w:r>
              <w:rPr>
                <w:spacing w:val="6"/>
              </w:rPr>
              <w:t>响应文件格式</w:t>
            </w:r>
          </w:p>
        </w:tc>
        <w:tc>
          <w:tcPr>
            <w:tcW w:w="7045" w:type="dxa"/>
            <w:vAlign w:val="top"/>
          </w:tcPr>
          <w:p>
            <w:pPr>
              <w:pStyle w:val="6"/>
              <w:spacing w:before="180" w:line="227" w:lineRule="auto"/>
              <w:ind w:left="115"/>
            </w:pPr>
            <w:r>
              <w:rPr>
                <w:spacing w:val="9"/>
              </w:rPr>
              <w:t>符合竞争性磋商文件中提供的响应文件格式</w:t>
            </w:r>
          </w:p>
        </w:tc>
      </w:tr>
    </w:tbl>
    <w:p>
      <w:pPr>
        <w:pStyle w:val="2"/>
      </w:pPr>
    </w:p>
    <w:p>
      <w:pPr>
        <w:sectPr>
          <w:footerReference r:id="rId21"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181" w:line="227" w:lineRule="auto"/>
              <w:ind w:left="240"/>
            </w:pPr>
            <w:r>
              <w:rPr>
                <w:spacing w:val="8"/>
              </w:rPr>
              <w:t>供应商名称</w:t>
            </w:r>
          </w:p>
        </w:tc>
        <w:tc>
          <w:tcPr>
            <w:tcW w:w="7045" w:type="dxa"/>
            <w:vAlign w:val="top"/>
          </w:tcPr>
          <w:p>
            <w:pPr>
              <w:pStyle w:val="6"/>
              <w:spacing w:before="180" w:line="228" w:lineRule="auto"/>
              <w:ind w:left="117"/>
            </w:pPr>
            <w:r>
              <w:rPr>
                <w:spacing w:val="8"/>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5" w:line="226" w:lineRule="auto"/>
              <w:ind w:left="345"/>
            </w:pPr>
            <w:r>
              <w:rPr>
                <w:spacing w:val="7"/>
              </w:rPr>
              <w:t>磋商报价</w:t>
            </w:r>
          </w:p>
        </w:tc>
        <w:tc>
          <w:tcPr>
            <w:tcW w:w="7045" w:type="dxa"/>
            <w:vAlign w:val="top"/>
          </w:tcPr>
          <w:p>
            <w:pPr>
              <w:pStyle w:val="6"/>
              <w:spacing w:before="175" w:line="226" w:lineRule="auto"/>
              <w:ind w:left="111"/>
            </w:pPr>
            <w:r>
              <w:rPr>
                <w:spacing w:val="9"/>
              </w:rPr>
              <w:t>报价未超过竞争性磋商文件中规定的最高限价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6" w:line="228" w:lineRule="auto"/>
              <w:ind w:left="348"/>
            </w:pPr>
            <w:r>
              <w:rPr>
                <w:spacing w:val="6"/>
              </w:rPr>
              <w:t>投标内容</w:t>
            </w:r>
          </w:p>
        </w:tc>
        <w:tc>
          <w:tcPr>
            <w:tcW w:w="7045" w:type="dxa"/>
            <w:vAlign w:val="top"/>
          </w:tcPr>
          <w:p>
            <w:pPr>
              <w:pStyle w:val="6"/>
              <w:spacing w:before="176"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67" w:line="228" w:lineRule="auto"/>
              <w:ind w:left="346"/>
            </w:pPr>
            <w:r>
              <w:rPr>
                <w:spacing w:val="7"/>
              </w:rPr>
              <w:t>计划工期</w:t>
            </w:r>
          </w:p>
        </w:tc>
        <w:tc>
          <w:tcPr>
            <w:tcW w:w="7045" w:type="dxa"/>
            <w:vAlign w:val="top"/>
          </w:tcPr>
          <w:p>
            <w:pPr>
              <w:pStyle w:val="6"/>
              <w:spacing w:before="167"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1.3.2</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1" w:line="228" w:lineRule="auto"/>
              <w:ind w:left="346"/>
            </w:pPr>
            <w:r>
              <w:rPr>
                <w:spacing w:val="7"/>
              </w:rPr>
              <w:t>质量标准</w:t>
            </w:r>
          </w:p>
        </w:tc>
        <w:tc>
          <w:tcPr>
            <w:tcW w:w="7045" w:type="dxa"/>
            <w:vAlign w:val="top"/>
          </w:tcPr>
          <w:p>
            <w:pPr>
              <w:pStyle w:val="6"/>
              <w:spacing w:before="170"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1.3.3</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21" w:line="228" w:lineRule="auto"/>
              <w:ind w:left="239"/>
            </w:pPr>
            <w:r>
              <w:rPr>
                <w:spacing w:val="8"/>
              </w:rPr>
              <w:t>磋商有效期</w:t>
            </w:r>
          </w:p>
        </w:tc>
        <w:tc>
          <w:tcPr>
            <w:tcW w:w="7045" w:type="dxa"/>
            <w:vAlign w:val="top"/>
          </w:tcPr>
          <w:p>
            <w:pPr>
              <w:pStyle w:val="6"/>
              <w:spacing w:before="221" w:line="227" w:lineRule="auto"/>
              <w:ind w:left="115"/>
            </w:pPr>
            <w:r>
              <w:rPr>
                <w:spacing w:val="6"/>
              </w:rPr>
              <w:t>符合第二章“供应商须知前附表</w:t>
            </w:r>
            <w:r>
              <w:rPr>
                <w:spacing w:val="-68"/>
              </w:rPr>
              <w:t xml:space="preserve"> </w:t>
            </w:r>
            <w:r>
              <w:rPr>
                <w:spacing w:val="6"/>
              </w:rPr>
              <w:t>”第</w:t>
            </w:r>
            <w:r>
              <w:rPr>
                <w:spacing w:val="-35"/>
              </w:rPr>
              <w:t xml:space="preserve"> </w:t>
            </w:r>
            <w:r>
              <w:rPr>
                <w:spacing w:val="6"/>
              </w:rPr>
              <w:t>3.3.1</w:t>
            </w:r>
            <w:r>
              <w:rPr>
                <w:spacing w:val="-35"/>
              </w:rPr>
              <w:t xml:space="preserve"> </w:t>
            </w:r>
            <w:r>
              <w:rPr>
                <w:spacing w:val="6"/>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4" w:line="228" w:lineRule="auto"/>
              <w:ind w:left="346"/>
            </w:pPr>
            <w:r>
              <w:rPr>
                <w:spacing w:val="7"/>
              </w:rPr>
              <w:t>其他要求</w:t>
            </w:r>
          </w:p>
        </w:tc>
        <w:tc>
          <w:tcPr>
            <w:tcW w:w="7045" w:type="dxa"/>
            <w:vAlign w:val="top"/>
          </w:tcPr>
          <w:p>
            <w:pPr>
              <w:pStyle w:val="6"/>
              <w:spacing w:before="223" w:line="227" w:lineRule="auto"/>
              <w:ind w:left="115"/>
            </w:pPr>
            <w:r>
              <w:rPr>
                <w:spacing w:val="6"/>
              </w:rPr>
              <w:t>符合第二章“供应商须知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661"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437"/>
            </w:pPr>
            <w:r>
              <w:rPr>
                <w:spacing w:val="6"/>
              </w:rPr>
              <w:t>详细磋商</w:t>
            </w:r>
          </w:p>
        </w:tc>
        <w:tc>
          <w:tcPr>
            <w:tcW w:w="8569" w:type="dxa"/>
            <w:gridSpan w:val="2"/>
            <w:vAlign w:val="top"/>
          </w:tcPr>
          <w:p>
            <w:pPr>
              <w:pStyle w:val="6"/>
              <w:spacing w:before="130" w:line="468" w:lineRule="exact"/>
              <w:ind w:left="126"/>
            </w:pPr>
            <w:r>
              <w:rPr>
                <w:spacing w:val="8"/>
                <w:position w:val="20"/>
              </w:rPr>
              <w:t>1. 磋商小组根据本章第3.2款内容集中与单一供应商</w:t>
            </w:r>
            <w:r>
              <w:rPr>
                <w:spacing w:val="7"/>
                <w:position w:val="20"/>
              </w:rPr>
              <w:t>分别进行磋商，磋商结束后，并要求其</w:t>
            </w:r>
          </w:p>
          <w:p>
            <w:pPr>
              <w:pStyle w:val="6"/>
              <w:spacing w:line="226" w:lineRule="auto"/>
              <w:ind w:left="110"/>
            </w:pPr>
            <w:r>
              <w:rPr>
                <w:spacing w:val="8"/>
              </w:rPr>
              <w:t>在规定时间内提交最后报价。</w:t>
            </w:r>
          </w:p>
          <w:p>
            <w:pPr>
              <w:pStyle w:val="6"/>
              <w:spacing w:before="222" w:line="432" w:lineRule="auto"/>
              <w:ind w:left="110" w:right="109" w:firstLine="3"/>
              <w:jc w:val="both"/>
            </w:pPr>
            <w:r>
              <w:rPr>
                <w:spacing w:val="8"/>
              </w:rPr>
              <w:t>2. 供应商对所参加磋商项目根据市场行情自主报价，分二次报价（情况特殊,经磋商小组根</w:t>
            </w:r>
            <w:r>
              <w:rPr>
                <w:spacing w:val="4"/>
              </w:rPr>
              <w:t xml:space="preserve"> </w:t>
            </w:r>
            <w:r>
              <w:rPr>
                <w:spacing w:val="9"/>
              </w:rPr>
              <w:t>据磋商现场情况，可以要求供应商适当进行多轮报价</w:t>
            </w:r>
            <w:r>
              <w:rPr>
                <w:spacing w:val="1"/>
              </w:rPr>
              <w:t>），</w:t>
            </w:r>
            <w:r>
              <w:rPr>
                <w:spacing w:val="9"/>
              </w:rPr>
              <w:t>一次报价须按照磋商文件的报价格</w:t>
            </w:r>
            <w:r>
              <w:t xml:space="preserve"> </w:t>
            </w:r>
            <w:r>
              <w:rPr>
                <w:spacing w:val="7"/>
              </w:rPr>
              <w:t>式填报，第二次报价在磋商中填报</w:t>
            </w:r>
            <w:r>
              <w:rPr>
                <w:b/>
                <w:bCs/>
                <w:spacing w:val="7"/>
              </w:rPr>
              <w:t>（注：1、最后报价不得超出采购人最高限价；2、最后报</w:t>
            </w:r>
          </w:p>
          <w:p>
            <w:pPr>
              <w:pStyle w:val="6"/>
              <w:spacing w:line="226" w:lineRule="auto"/>
              <w:ind w:left="111"/>
            </w:pPr>
            <w:r>
              <w:rPr>
                <w:b/>
                <w:bCs/>
                <w:spacing w:val="8"/>
              </w:rPr>
              <w:t>价明显低于成本价的，供应商需做出合理说明，否则将承担</w:t>
            </w:r>
            <w:r>
              <w:rPr>
                <w:b/>
                <w:bCs/>
                <w:spacing w:val="7"/>
              </w:rPr>
              <w:t>不被接受的风险）。</w:t>
            </w:r>
          </w:p>
          <w:p>
            <w:pPr>
              <w:pStyle w:val="6"/>
              <w:spacing w:before="222" w:line="468" w:lineRule="exact"/>
              <w:ind w:left="115"/>
            </w:pPr>
            <w:r>
              <w:rPr>
                <w:spacing w:val="8"/>
                <w:position w:val="20"/>
              </w:rPr>
              <w:t>3. 经磋商确定最终采购需求和提交最后报价的供应商后，</w:t>
            </w:r>
            <w:r>
              <w:rPr>
                <w:spacing w:val="-47"/>
                <w:position w:val="20"/>
              </w:rPr>
              <w:t xml:space="preserve"> </w:t>
            </w:r>
            <w:r>
              <w:rPr>
                <w:spacing w:val="8"/>
                <w:position w:val="20"/>
              </w:rPr>
              <w:t>由磋商小组采用综合评分法对提</w:t>
            </w:r>
          </w:p>
          <w:p>
            <w:pPr>
              <w:pStyle w:val="6"/>
              <w:spacing w:line="226" w:lineRule="auto"/>
              <w:ind w:left="115"/>
            </w:pPr>
            <w:r>
              <w:rPr>
                <w:spacing w:val="9"/>
              </w:rPr>
              <w:t>交最后报价的供应商的响应文件和最后报价按照本章第2.2款内容进行详细性评审。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61" w:type="dxa"/>
            <w:gridSpan w:val="2"/>
            <w:vAlign w:val="top"/>
          </w:tcPr>
          <w:p>
            <w:pPr>
              <w:spacing w:line="261" w:lineRule="auto"/>
              <w:rPr>
                <w:rFonts w:ascii="Arial"/>
                <w:sz w:val="21"/>
              </w:rPr>
            </w:pPr>
          </w:p>
          <w:p>
            <w:pPr>
              <w:pStyle w:val="6"/>
              <w:spacing w:before="65" w:line="228" w:lineRule="auto"/>
              <w:ind w:left="542"/>
            </w:pPr>
            <w:r>
              <w:rPr>
                <w:spacing w:val="6"/>
              </w:rPr>
              <w:t>条款号</w:t>
            </w:r>
          </w:p>
        </w:tc>
        <w:tc>
          <w:tcPr>
            <w:tcW w:w="1524" w:type="dxa"/>
            <w:vAlign w:val="top"/>
          </w:tcPr>
          <w:p>
            <w:pPr>
              <w:spacing w:line="261" w:lineRule="auto"/>
              <w:rPr>
                <w:rFonts w:ascii="Arial"/>
                <w:sz w:val="21"/>
              </w:rPr>
            </w:pPr>
          </w:p>
          <w:p>
            <w:pPr>
              <w:pStyle w:val="6"/>
              <w:spacing w:before="65" w:line="228" w:lineRule="auto"/>
              <w:ind w:left="367"/>
            </w:pPr>
            <w:r>
              <w:rPr>
                <w:spacing w:val="6"/>
              </w:rPr>
              <w:t>条款内容</w:t>
            </w:r>
          </w:p>
        </w:tc>
        <w:tc>
          <w:tcPr>
            <w:tcW w:w="7045" w:type="dxa"/>
            <w:vAlign w:val="top"/>
          </w:tcPr>
          <w:p>
            <w:pPr>
              <w:spacing w:line="261" w:lineRule="auto"/>
              <w:rPr>
                <w:rFonts w:ascii="Arial"/>
                <w:sz w:val="21"/>
              </w:rPr>
            </w:pPr>
          </w:p>
          <w:p>
            <w:pPr>
              <w:pStyle w:val="6"/>
              <w:spacing w:before="65" w:line="228" w:lineRule="auto"/>
              <w:ind w:left="3127"/>
            </w:pPr>
            <w:r>
              <w:rPr>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661" w:type="dxa"/>
            <w:gridSpan w:val="2"/>
            <w:vAlign w:val="top"/>
          </w:tcPr>
          <w:p>
            <w:pPr>
              <w:spacing w:line="282" w:lineRule="auto"/>
              <w:rPr>
                <w:rFonts w:ascii="Arial"/>
                <w:sz w:val="21"/>
              </w:rPr>
            </w:pPr>
          </w:p>
          <w:p>
            <w:pPr>
              <w:spacing w:line="283" w:lineRule="auto"/>
              <w:rPr>
                <w:rFonts w:ascii="Arial"/>
                <w:sz w:val="21"/>
              </w:rPr>
            </w:pPr>
          </w:p>
          <w:p>
            <w:pPr>
              <w:pStyle w:val="6"/>
              <w:spacing w:before="65" w:line="190" w:lineRule="auto"/>
              <w:ind w:left="596"/>
            </w:pPr>
            <w:r>
              <w:rPr>
                <w:spacing w:val="2"/>
              </w:rPr>
              <w:t>2.2.1</w:t>
            </w:r>
          </w:p>
        </w:tc>
        <w:tc>
          <w:tcPr>
            <w:tcW w:w="1524" w:type="dxa"/>
            <w:vAlign w:val="top"/>
          </w:tcPr>
          <w:p>
            <w:pPr>
              <w:spacing w:line="299" w:lineRule="auto"/>
              <w:rPr>
                <w:rFonts w:ascii="Arial"/>
                <w:sz w:val="21"/>
              </w:rPr>
            </w:pPr>
          </w:p>
          <w:p>
            <w:pPr>
              <w:pStyle w:val="6"/>
              <w:spacing w:before="65" w:line="468" w:lineRule="exact"/>
              <w:ind w:left="209"/>
            </w:pPr>
            <w:r>
              <w:rPr>
                <w:spacing w:val="7"/>
                <w:position w:val="20"/>
              </w:rPr>
              <w:t>分值构成(总</w:t>
            </w:r>
          </w:p>
          <w:p>
            <w:pPr>
              <w:pStyle w:val="6"/>
              <w:spacing w:line="228" w:lineRule="auto"/>
              <w:ind w:left="367"/>
            </w:pPr>
            <w:r>
              <w:rPr>
                <w:spacing w:val="4"/>
              </w:rPr>
              <w:t>分100分)</w:t>
            </w:r>
          </w:p>
        </w:tc>
        <w:tc>
          <w:tcPr>
            <w:tcW w:w="7045" w:type="dxa"/>
            <w:vAlign w:val="top"/>
          </w:tcPr>
          <w:p>
            <w:pPr>
              <w:pStyle w:val="6"/>
              <w:spacing w:before="134" w:line="226" w:lineRule="auto"/>
              <w:ind w:left="150"/>
            </w:pPr>
            <w:r>
              <w:rPr>
                <w:b/>
                <w:bCs/>
                <w:spacing w:val="2"/>
              </w:rPr>
              <w:t>报价得分：</w:t>
            </w:r>
            <w:r>
              <w:rPr>
                <w:spacing w:val="29"/>
              </w:rPr>
              <w:t xml:space="preserve"> </w:t>
            </w:r>
            <w:r>
              <w:rPr>
                <w:b/>
                <w:bCs/>
                <w:spacing w:val="2"/>
              </w:rPr>
              <w:t>30</w:t>
            </w:r>
            <w:r>
              <w:rPr>
                <w:spacing w:val="17"/>
              </w:rPr>
              <w:t xml:space="preserve"> </w:t>
            </w:r>
            <w:r>
              <w:rPr>
                <w:b/>
                <w:bCs/>
                <w:spacing w:val="2"/>
              </w:rPr>
              <w:t>分</w:t>
            </w:r>
          </w:p>
          <w:p>
            <w:pPr>
              <w:pStyle w:val="6"/>
              <w:spacing w:before="222" w:line="228" w:lineRule="auto"/>
              <w:ind w:left="152"/>
            </w:pPr>
            <w:r>
              <w:rPr>
                <w:b/>
                <w:bCs/>
                <w:spacing w:val="1"/>
              </w:rPr>
              <w:t>技术部分：</w:t>
            </w:r>
            <w:r>
              <w:rPr>
                <w:spacing w:val="34"/>
              </w:rPr>
              <w:t xml:space="preserve"> </w:t>
            </w:r>
            <w:r>
              <w:rPr>
                <w:b/>
                <w:bCs/>
                <w:spacing w:val="1"/>
              </w:rPr>
              <w:t>55</w:t>
            </w:r>
            <w:r>
              <w:rPr>
                <w:spacing w:val="17"/>
              </w:rPr>
              <w:t xml:space="preserve"> </w:t>
            </w:r>
            <w:r>
              <w:rPr>
                <w:b/>
                <w:bCs/>
                <w:spacing w:val="1"/>
              </w:rPr>
              <w:t>分</w:t>
            </w:r>
          </w:p>
          <w:p>
            <w:pPr>
              <w:pStyle w:val="6"/>
              <w:spacing w:before="220" w:line="228" w:lineRule="auto"/>
              <w:ind w:left="154"/>
            </w:pPr>
            <w:r>
              <w:rPr>
                <w:b/>
                <w:bCs/>
              </w:rPr>
              <w:t>综合实力：</w:t>
            </w:r>
            <w:r>
              <w:rPr>
                <w:spacing w:val="40"/>
              </w:rPr>
              <w:t xml:space="preserve"> </w:t>
            </w:r>
            <w:r>
              <w:rPr>
                <w:b/>
                <w:bCs/>
              </w:rPr>
              <w:t>15</w:t>
            </w:r>
            <w:r>
              <w:rPr>
                <w:spacing w:val="18"/>
              </w:rPr>
              <w:t xml:space="preserve"> </w:t>
            </w:r>
            <w:r>
              <w:rPr>
                <w:b/>
                <w:bC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661" w:type="dxa"/>
            <w:gridSpan w:val="2"/>
            <w:vAlign w:val="top"/>
          </w:tcPr>
          <w:p>
            <w:pPr>
              <w:spacing w:line="264" w:lineRule="auto"/>
              <w:rPr>
                <w:rFonts w:ascii="Arial"/>
                <w:sz w:val="21"/>
              </w:rPr>
            </w:pPr>
          </w:p>
          <w:p>
            <w:pPr>
              <w:pStyle w:val="6"/>
              <w:spacing w:before="65" w:line="228" w:lineRule="auto"/>
              <w:ind w:left="542"/>
            </w:pPr>
            <w:r>
              <w:rPr>
                <w:spacing w:val="6"/>
              </w:rPr>
              <w:t>条款号</w:t>
            </w:r>
          </w:p>
        </w:tc>
        <w:tc>
          <w:tcPr>
            <w:tcW w:w="1524" w:type="dxa"/>
            <w:vAlign w:val="top"/>
          </w:tcPr>
          <w:p>
            <w:pPr>
              <w:spacing w:line="264" w:lineRule="auto"/>
              <w:rPr>
                <w:rFonts w:ascii="Arial"/>
                <w:sz w:val="21"/>
              </w:rPr>
            </w:pPr>
          </w:p>
          <w:p>
            <w:pPr>
              <w:pStyle w:val="6"/>
              <w:spacing w:before="65" w:line="228" w:lineRule="auto"/>
              <w:ind w:left="364"/>
            </w:pPr>
            <w:r>
              <w:rPr>
                <w:spacing w:val="7"/>
              </w:rPr>
              <w:t>评分因素</w:t>
            </w:r>
          </w:p>
        </w:tc>
        <w:tc>
          <w:tcPr>
            <w:tcW w:w="7045" w:type="dxa"/>
            <w:vAlign w:val="top"/>
          </w:tcPr>
          <w:p>
            <w:pPr>
              <w:spacing w:line="265" w:lineRule="auto"/>
              <w:rPr>
                <w:rFonts w:ascii="Arial"/>
                <w:sz w:val="21"/>
              </w:rPr>
            </w:pPr>
          </w:p>
          <w:p>
            <w:pPr>
              <w:pStyle w:val="6"/>
              <w:spacing w:before="65" w:line="228" w:lineRule="auto"/>
              <w:ind w:left="3124"/>
            </w:pPr>
            <w:r>
              <w:rPr>
                <w:spacing w:val="7"/>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Align w:val="top"/>
          </w:tcPr>
          <w:p>
            <w:pPr>
              <w:spacing w:line="33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（1）</w:t>
            </w:r>
          </w:p>
        </w:tc>
        <w:tc>
          <w:tcPr>
            <w:tcW w:w="905" w:type="dxa"/>
            <w:vAlign w:val="top"/>
          </w:tcPr>
          <w:p>
            <w:pPr>
              <w:pStyle w:val="6"/>
              <w:spacing w:before="135" w:line="468" w:lineRule="exact"/>
              <w:ind w:left="243"/>
            </w:pPr>
            <w:r>
              <w:rPr>
                <w:b/>
                <w:bCs/>
                <w:spacing w:val="4"/>
                <w:position w:val="20"/>
              </w:rPr>
              <w:t>报价</w:t>
            </w:r>
          </w:p>
          <w:p>
            <w:pPr>
              <w:pStyle w:val="6"/>
              <w:spacing w:line="227" w:lineRule="auto"/>
              <w:ind w:left="246"/>
            </w:pPr>
            <w:r>
              <w:rPr>
                <w:b/>
                <w:bCs/>
                <w:spacing w:val="3"/>
              </w:rPr>
              <w:t>得分</w:t>
            </w:r>
          </w:p>
          <w:p>
            <w:pPr>
              <w:pStyle w:val="6"/>
              <w:spacing w:before="221" w:line="228" w:lineRule="auto"/>
              <w:ind w:left="223"/>
            </w:pPr>
            <w:r>
              <w:rPr>
                <w:b/>
                <w:bCs/>
                <w:spacing w:val="-3"/>
              </w:rPr>
              <w:t>30</w:t>
            </w:r>
            <w:r>
              <w:rPr>
                <w:spacing w:val="-36"/>
              </w:rPr>
              <w:t xml:space="preserve"> </w:t>
            </w:r>
            <w:r>
              <w:rPr>
                <w:b/>
                <w:bCs/>
                <w:spacing w:val="-3"/>
              </w:rPr>
              <w:t>分</w:t>
            </w:r>
          </w:p>
        </w:tc>
        <w:tc>
          <w:tcPr>
            <w:tcW w:w="1524" w:type="dxa"/>
            <w:vAlign w:val="top"/>
          </w:tcPr>
          <w:p>
            <w:pPr>
              <w:spacing w:line="301" w:lineRule="auto"/>
              <w:rPr>
                <w:rFonts w:ascii="Arial"/>
                <w:sz w:val="21"/>
              </w:rPr>
            </w:pPr>
          </w:p>
          <w:p>
            <w:pPr>
              <w:pStyle w:val="6"/>
              <w:spacing w:before="65" w:line="467" w:lineRule="exact"/>
              <w:ind w:left="134"/>
            </w:pPr>
            <w:r>
              <w:rPr>
                <w:spacing w:val="8"/>
                <w:position w:val="20"/>
              </w:rPr>
              <w:t>磋商报价评分</w:t>
            </w:r>
          </w:p>
          <w:p>
            <w:pPr>
              <w:pStyle w:val="6"/>
              <w:spacing w:line="228" w:lineRule="auto"/>
              <w:ind w:left="555"/>
            </w:pPr>
            <w:r>
              <w:rPr>
                <w:spacing w:val="4"/>
              </w:rPr>
              <w:t>标准</w:t>
            </w:r>
          </w:p>
        </w:tc>
        <w:tc>
          <w:tcPr>
            <w:tcW w:w="7045" w:type="dxa"/>
            <w:vAlign w:val="top"/>
          </w:tcPr>
          <w:p>
            <w:pPr>
              <w:pStyle w:val="6"/>
              <w:spacing w:before="135" w:line="432" w:lineRule="auto"/>
              <w:ind w:left="115" w:right="109" w:hanging="1"/>
              <w:jc w:val="both"/>
            </w:pPr>
            <w:r>
              <w:rPr>
                <w:spacing w:val="6"/>
              </w:rPr>
              <w:t>价格分采用低价优先法计算，即满足竞争性磋商文件要求且评审报价最低的</w:t>
            </w:r>
            <w:r>
              <w:rPr>
                <w:spacing w:val="17"/>
              </w:rPr>
              <w:t xml:space="preserve"> </w:t>
            </w:r>
            <w:r>
              <w:rPr>
                <w:spacing w:val="6"/>
              </w:rPr>
              <w:t>为评审基准价，其价格分为满分。其他供应商的价格分统一按照下列公式计</w:t>
            </w:r>
          </w:p>
          <w:p>
            <w:pPr>
              <w:pStyle w:val="6"/>
              <w:spacing w:line="226" w:lineRule="auto"/>
              <w:ind w:left="115"/>
            </w:pPr>
            <w:r>
              <w:rPr>
                <w:spacing w:val="7"/>
              </w:rPr>
              <w:t>算：最后磋商报价得分=</w:t>
            </w:r>
            <w:r>
              <w:rPr>
                <w:spacing w:val="-54"/>
              </w:rPr>
              <w:t xml:space="preserve"> </w:t>
            </w:r>
            <w:r>
              <w:rPr>
                <w:spacing w:val="7"/>
              </w:rPr>
              <w:t>(评审基准价／评审报价</w:t>
            </w:r>
            <w:r>
              <w:rPr>
                <w:spacing w:val="6"/>
              </w:rPr>
              <w:t>)×30</w:t>
            </w:r>
          </w:p>
        </w:tc>
      </w:tr>
    </w:tbl>
    <w:p>
      <w:pPr>
        <w:pStyle w:val="2"/>
      </w:pPr>
    </w:p>
    <w:p>
      <w:pPr>
        <w:sectPr>
          <w:footerReference r:id="rId22"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75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（2）</w:t>
            </w:r>
          </w:p>
        </w:tc>
        <w:tc>
          <w:tcPr>
            <w:tcW w:w="90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68" w:lineRule="exact"/>
              <w:ind w:left="246"/>
            </w:pPr>
            <w:r>
              <w:rPr>
                <w:b/>
                <w:bCs/>
                <w:spacing w:val="3"/>
                <w:position w:val="20"/>
              </w:rPr>
              <w:t>技术</w:t>
            </w:r>
          </w:p>
          <w:p>
            <w:pPr>
              <w:pStyle w:val="6"/>
              <w:spacing w:line="227" w:lineRule="auto"/>
              <w:ind w:left="248"/>
            </w:pPr>
            <w:r>
              <w:rPr>
                <w:b/>
                <w:bCs/>
                <w:spacing w:val="2"/>
              </w:rPr>
              <w:t>部分</w:t>
            </w:r>
          </w:p>
          <w:p>
            <w:pPr>
              <w:pStyle w:val="6"/>
              <w:spacing w:before="221" w:line="228" w:lineRule="auto"/>
              <w:ind w:left="223"/>
            </w:pPr>
            <w:r>
              <w:rPr>
                <w:b/>
                <w:bCs/>
                <w:spacing w:val="-3"/>
              </w:rPr>
              <w:t>55</w:t>
            </w:r>
            <w:r>
              <w:rPr>
                <w:spacing w:val="-36"/>
              </w:rPr>
              <w:t xml:space="preserve"> </w:t>
            </w:r>
            <w:r>
              <w:rPr>
                <w:b/>
                <w:bCs/>
                <w:spacing w:val="-3"/>
              </w:rPr>
              <w:t>分</w:t>
            </w:r>
          </w:p>
        </w:tc>
        <w:tc>
          <w:tcPr>
            <w:tcW w:w="1524" w:type="dxa"/>
            <w:vAlign w:val="top"/>
          </w:tcPr>
          <w:p>
            <w:pPr>
              <w:spacing w:line="348" w:lineRule="auto"/>
              <w:rPr>
                <w:rFonts w:ascii="Arial"/>
                <w:sz w:val="21"/>
              </w:rPr>
            </w:pPr>
          </w:p>
          <w:p>
            <w:pPr>
              <w:spacing w:line="349" w:lineRule="auto"/>
              <w:rPr>
                <w:rFonts w:ascii="Arial"/>
                <w:sz w:val="21"/>
              </w:rPr>
            </w:pPr>
          </w:p>
          <w:p>
            <w:pPr>
              <w:pStyle w:val="6"/>
              <w:spacing w:before="65" w:line="228" w:lineRule="auto"/>
              <w:ind w:left="136"/>
            </w:pPr>
            <w:r>
              <w:rPr>
                <w:spacing w:val="7"/>
              </w:rPr>
              <w:t>主要施工方案</w:t>
            </w:r>
          </w:p>
          <w:p>
            <w:pPr>
              <w:pStyle w:val="6"/>
              <w:spacing w:before="220" w:line="228" w:lineRule="auto"/>
              <w:ind w:left="244"/>
            </w:pPr>
            <w:r>
              <w:rPr>
                <w:spacing w:val="7"/>
              </w:rPr>
              <w:t>与技术措施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298" w:line="432" w:lineRule="auto"/>
              <w:ind w:left="112" w:right="56"/>
              <w:jc w:val="both"/>
            </w:pPr>
            <w:r>
              <w:rPr>
                <w:spacing w:val="7"/>
              </w:rPr>
              <w:t>施工方案（含工程特点、施工重点与难点及</w:t>
            </w:r>
            <w:r>
              <w:rPr>
                <w:spacing w:val="6"/>
              </w:rPr>
              <w:t>绿色施工）总体安排合理，运用</w:t>
            </w:r>
            <w:r>
              <w:t xml:space="preserve"> </w:t>
            </w:r>
            <w:r>
              <w:rPr>
                <w:spacing w:val="7"/>
              </w:rPr>
              <w:t>先进、合理的施工工艺、施工机械；对施工难点有先进和合理的建议得</w:t>
            </w:r>
            <w:r>
              <w:rPr>
                <w:spacing w:val="-20"/>
              </w:rPr>
              <w:t xml:space="preserve"> </w:t>
            </w:r>
            <w:r>
              <w:rPr>
                <w:spacing w:val="7"/>
              </w:rPr>
              <w:t>2-5</w:t>
            </w:r>
            <w:r>
              <w:t xml:space="preserve"> </w:t>
            </w:r>
            <w:r>
              <w:rPr>
                <w:spacing w:val="8"/>
              </w:rPr>
              <w:t>分。施工方案（含工程特点、施工重点与难点及绿色施工）总体安排合理，</w:t>
            </w:r>
            <w:r>
              <w:rPr>
                <w:spacing w:val="5"/>
              </w:rPr>
              <w:t xml:space="preserve"> 施工工艺、施工机械合理、可行，对施工难点有合理的建议得</w:t>
            </w:r>
            <w:r>
              <w:rPr>
                <w:spacing w:val="-15"/>
              </w:rPr>
              <w:t xml:space="preserve"> </w:t>
            </w:r>
            <w:r>
              <w:rPr>
                <w:spacing w:val="5"/>
              </w:rPr>
              <w:t>1-2</w:t>
            </w:r>
            <w:r>
              <w:rPr>
                <w:spacing w:val="-38"/>
              </w:rPr>
              <w:t xml:space="preserve"> </w:t>
            </w:r>
            <w:r>
              <w:rPr>
                <w:spacing w:val="5"/>
              </w:rPr>
              <w:t>分；缺项</w:t>
            </w:r>
          </w:p>
          <w:p>
            <w:pPr>
              <w:pStyle w:val="6"/>
              <w:spacing w:line="227" w:lineRule="auto"/>
              <w:ind w:left="114"/>
            </w:pPr>
            <w:r>
              <w:rPr>
                <w:spacing w:val="-2"/>
              </w:rPr>
              <w:t>得</w:t>
            </w:r>
            <w:r>
              <w:rPr>
                <w:spacing w:val="-38"/>
              </w:rPr>
              <w:t xml:space="preserve"> </w:t>
            </w:r>
            <w:r>
              <w:rPr>
                <w:spacing w:val="-2"/>
              </w:rPr>
              <w:t>0</w:t>
            </w:r>
            <w:r>
              <w:rPr>
                <w:spacing w:val="-35"/>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5" w:line="468" w:lineRule="exact"/>
              <w:ind w:left="135"/>
            </w:pPr>
            <w:r>
              <w:rPr>
                <w:spacing w:val="8"/>
                <w:position w:val="20"/>
              </w:rPr>
              <w:t>质量管理体系</w:t>
            </w:r>
          </w:p>
          <w:p>
            <w:pPr>
              <w:pStyle w:val="6"/>
              <w:spacing w:line="228" w:lineRule="auto"/>
              <w:ind w:left="455"/>
            </w:pPr>
            <w:r>
              <w:rPr>
                <w:spacing w:val="5"/>
              </w:rPr>
              <w:t>与措施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31" w:line="408" w:lineRule="exact"/>
              <w:ind w:left="128"/>
            </w:pPr>
            <w:r>
              <w:rPr>
                <w:spacing w:val="9"/>
                <w:position w:val="15"/>
              </w:rPr>
              <w:t>1、质量保证体系是否可行，文字叙述是否详细，框图设计是否合理，合理</w:t>
            </w:r>
          </w:p>
          <w:p>
            <w:pPr>
              <w:pStyle w:val="6"/>
              <w:spacing w:line="227" w:lineRule="auto"/>
              <w:ind w:left="114"/>
            </w:pPr>
            <w:r>
              <w:rPr>
                <w:spacing w:val="3"/>
              </w:rPr>
              <w:t>得</w:t>
            </w:r>
            <w:r>
              <w:rPr>
                <w:spacing w:val="-36"/>
              </w:rPr>
              <w:t xml:space="preserve"> </w:t>
            </w:r>
            <w:r>
              <w:rPr>
                <w:spacing w:val="3"/>
              </w:rPr>
              <w:t>3</w:t>
            </w:r>
            <w:r>
              <w:rPr>
                <w:spacing w:val="-36"/>
              </w:rPr>
              <w:t xml:space="preserve"> </w:t>
            </w:r>
            <w:r>
              <w:rPr>
                <w:spacing w:val="3"/>
              </w:rPr>
              <w:t>分，一般得</w:t>
            </w:r>
            <w:r>
              <w:rPr>
                <w:spacing w:val="-23"/>
              </w:rPr>
              <w:t xml:space="preserve"> </w:t>
            </w:r>
            <w:r>
              <w:rPr>
                <w:spacing w:val="3"/>
              </w:rPr>
              <w:t>1</w:t>
            </w:r>
            <w:r>
              <w:rPr>
                <w:spacing w:val="-36"/>
              </w:rPr>
              <w:t xml:space="preserve"> </w:t>
            </w:r>
            <w:r>
              <w:rPr>
                <w:spacing w:val="3"/>
              </w:rPr>
              <w:t>分，不合理得</w:t>
            </w:r>
            <w:r>
              <w:rPr>
                <w:spacing w:val="-37"/>
              </w:rPr>
              <w:t xml:space="preserve"> </w:t>
            </w:r>
            <w:r>
              <w:rPr>
                <w:spacing w:val="3"/>
              </w:rPr>
              <w:t>0</w:t>
            </w:r>
            <w:r>
              <w:rPr>
                <w:spacing w:val="-36"/>
              </w:rPr>
              <w:t xml:space="preserve"> </w:t>
            </w:r>
            <w:r>
              <w:rPr>
                <w:spacing w:val="3"/>
              </w:rPr>
              <w:t>分。</w:t>
            </w:r>
          </w:p>
          <w:p>
            <w:pPr>
              <w:pStyle w:val="6"/>
              <w:spacing w:before="163" w:line="408" w:lineRule="exact"/>
              <w:ind w:right="12"/>
              <w:jc w:val="right"/>
            </w:pPr>
            <w:r>
              <w:rPr>
                <w:spacing w:val="4"/>
                <w:position w:val="15"/>
              </w:rPr>
              <w:t>2、质量保证措施是否具体、可操作性强，可操作性强得</w:t>
            </w:r>
            <w:r>
              <w:rPr>
                <w:spacing w:val="-29"/>
                <w:position w:val="15"/>
              </w:rPr>
              <w:t xml:space="preserve"> </w:t>
            </w:r>
            <w:r>
              <w:rPr>
                <w:spacing w:val="4"/>
                <w:position w:val="15"/>
              </w:rPr>
              <w:t>2</w:t>
            </w:r>
            <w:r>
              <w:rPr>
                <w:spacing w:val="-37"/>
                <w:position w:val="15"/>
              </w:rPr>
              <w:t xml:space="preserve"> </w:t>
            </w:r>
            <w:r>
              <w:rPr>
                <w:spacing w:val="4"/>
                <w:position w:val="15"/>
              </w:rPr>
              <w:t>分，一般得</w:t>
            </w:r>
            <w:r>
              <w:rPr>
                <w:spacing w:val="-24"/>
                <w:position w:val="15"/>
              </w:rPr>
              <w:t xml:space="preserve"> </w:t>
            </w:r>
            <w:r>
              <w:rPr>
                <w:spacing w:val="4"/>
                <w:position w:val="15"/>
              </w:rPr>
              <w:t>1</w:t>
            </w:r>
            <w:r>
              <w:rPr>
                <w:spacing w:val="-36"/>
                <w:position w:val="15"/>
              </w:rPr>
              <w:t xml:space="preserve"> </w:t>
            </w:r>
            <w:r>
              <w:rPr>
                <w:spacing w:val="4"/>
                <w:position w:val="1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6" w:line="468" w:lineRule="exact"/>
              <w:ind w:left="139"/>
            </w:pPr>
            <w:r>
              <w:rPr>
                <w:spacing w:val="7"/>
                <w:position w:val="20"/>
              </w:rPr>
              <w:t>安全管理体系</w:t>
            </w:r>
          </w:p>
          <w:p>
            <w:pPr>
              <w:pStyle w:val="6"/>
              <w:spacing w:line="228" w:lineRule="auto"/>
              <w:ind w:left="350"/>
            </w:pPr>
            <w:r>
              <w:rPr>
                <w:spacing w:val="4"/>
              </w:rPr>
              <w:t>与措施：</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3" w:line="377" w:lineRule="auto"/>
              <w:ind w:left="115" w:right="109" w:hanging="3"/>
            </w:pPr>
            <w:r>
              <w:rPr>
                <w:spacing w:val="7"/>
              </w:rPr>
              <w:t>施工安全生产保障体系健全，安全管理制度</w:t>
            </w:r>
            <w:r>
              <w:rPr>
                <w:spacing w:val="6"/>
              </w:rPr>
              <w:t>完善，安全管理目标具体，全员</w:t>
            </w:r>
            <w:r>
              <w:t xml:space="preserve"> </w:t>
            </w:r>
            <w:r>
              <w:rPr>
                <w:spacing w:val="9"/>
              </w:rPr>
              <w:t>安全责任制明确，现场安全管理组织机构、人员配备满足国家规定要求得</w:t>
            </w:r>
            <w:r>
              <w:rPr>
                <w:spacing w:val="8"/>
              </w:rPr>
              <w:t xml:space="preserve">  </w:t>
            </w:r>
            <w:r>
              <w:rPr>
                <w:spacing w:val="7"/>
              </w:rPr>
              <w:t>2-5</w:t>
            </w:r>
            <w:r>
              <w:rPr>
                <w:spacing w:val="-24"/>
              </w:rPr>
              <w:t xml:space="preserve"> </w:t>
            </w:r>
            <w:r>
              <w:rPr>
                <w:spacing w:val="7"/>
              </w:rPr>
              <w:t>分；有施工安全生产保障体系、安全责任制和安全管理制度，现场安全</w:t>
            </w:r>
          </w:p>
          <w:p>
            <w:pPr>
              <w:pStyle w:val="6"/>
              <w:spacing w:line="226" w:lineRule="auto"/>
              <w:ind w:left="118"/>
            </w:pPr>
            <w:r>
              <w:rPr>
                <w:spacing w:val="6"/>
              </w:rPr>
              <w:t>管理机构、人员配备满足国家规定得</w:t>
            </w:r>
            <w:r>
              <w:rPr>
                <w:spacing w:val="-19"/>
              </w:rPr>
              <w:t xml:space="preserve"> </w:t>
            </w:r>
            <w:r>
              <w:rPr>
                <w:spacing w:val="6"/>
              </w:rPr>
              <w:t>1-2</w:t>
            </w:r>
            <w:r>
              <w:rPr>
                <w:spacing w:val="-36"/>
              </w:rPr>
              <w:t xml:space="preserve"> </w:t>
            </w:r>
            <w:r>
              <w:rPr>
                <w:spacing w:val="6"/>
              </w:rPr>
              <w:t>分；缺项得</w:t>
            </w:r>
            <w:r>
              <w:rPr>
                <w:spacing w:val="-37"/>
              </w:rPr>
              <w:t xml:space="preserve"> </w:t>
            </w:r>
            <w:r>
              <w:rPr>
                <w:spacing w:val="6"/>
              </w:rPr>
              <w:t>0</w:t>
            </w:r>
            <w:r>
              <w:rPr>
                <w:spacing w:val="-36"/>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2" w:line="432" w:lineRule="auto"/>
              <w:ind w:left="135" w:right="134"/>
              <w:jc w:val="both"/>
            </w:pPr>
            <w:r>
              <w:rPr>
                <w:spacing w:val="7"/>
              </w:rPr>
              <w:t>文明施工、环</w:t>
            </w:r>
            <w:r>
              <w:rPr>
                <w:spacing w:val="4"/>
              </w:rPr>
              <w:t xml:space="preserve"> </w:t>
            </w:r>
            <w:r>
              <w:rPr>
                <w:spacing w:val="8"/>
              </w:rPr>
              <w:t>境保护管理体</w:t>
            </w:r>
            <w:r>
              <w:t xml:space="preserve"> </w:t>
            </w:r>
            <w:r>
              <w:rPr>
                <w:spacing w:val="8"/>
              </w:rPr>
              <w:t>系及施工现场</w:t>
            </w:r>
          </w:p>
          <w:p>
            <w:pPr>
              <w:pStyle w:val="6"/>
              <w:spacing w:line="228" w:lineRule="auto"/>
              <w:ind w:left="239"/>
            </w:pPr>
            <w:r>
              <w:rPr>
                <w:spacing w:val="8"/>
              </w:rPr>
              <w:t>扬尘治理措</w:t>
            </w:r>
          </w:p>
          <w:p>
            <w:pPr>
              <w:pStyle w:val="6"/>
              <w:spacing w:before="220" w:line="231" w:lineRule="auto"/>
              <w:ind w:left="554"/>
            </w:pPr>
            <w:r>
              <w:t>施：</w:t>
            </w:r>
          </w:p>
          <w:p>
            <w:pPr>
              <w:pStyle w:val="6"/>
              <w:spacing w:before="218" w:line="228" w:lineRule="auto"/>
              <w:ind w:left="477"/>
            </w:pPr>
            <w:r>
              <w:rPr>
                <w:spacing w:val="1"/>
              </w:rPr>
              <w:t>0-5</w:t>
            </w:r>
            <w:r>
              <w:rPr>
                <w:spacing w:val="-37"/>
              </w:rPr>
              <w:t xml:space="preserve"> </w:t>
            </w:r>
            <w:r>
              <w:rPr>
                <w:spacing w:val="1"/>
              </w:rPr>
              <w:t>分</w:t>
            </w:r>
          </w:p>
        </w:tc>
        <w:tc>
          <w:tcPr>
            <w:tcW w:w="704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408" w:lineRule="exact"/>
              <w:ind w:left="116"/>
            </w:pPr>
            <w:r>
              <w:rPr>
                <w:spacing w:val="6"/>
                <w:position w:val="15"/>
              </w:rPr>
              <w:t>是否有建设文明工地的具体方法，环境保护措施和施工现场扬尘治理措施是</w:t>
            </w:r>
          </w:p>
          <w:p>
            <w:pPr>
              <w:pStyle w:val="6"/>
              <w:spacing w:line="227" w:lineRule="auto"/>
              <w:ind w:left="119"/>
            </w:pPr>
            <w:r>
              <w:rPr>
                <w:spacing w:val="4"/>
              </w:rPr>
              <w:t>否得力、有效，得</w:t>
            </w:r>
            <w:r>
              <w:rPr>
                <w:spacing w:val="-15"/>
              </w:rPr>
              <w:t xml:space="preserve"> </w:t>
            </w:r>
            <w:r>
              <w:rPr>
                <w:spacing w:val="4"/>
              </w:rPr>
              <w:t>1-5</w:t>
            </w:r>
            <w:r>
              <w:rPr>
                <w:spacing w:val="-35"/>
              </w:rPr>
              <w:t xml:space="preserve"> </w:t>
            </w:r>
            <w:r>
              <w:rPr>
                <w:spacing w:val="4"/>
              </w:rPr>
              <w:t>分，缺项得</w:t>
            </w:r>
            <w:r>
              <w:rPr>
                <w:spacing w:val="-38"/>
              </w:rPr>
              <w:t xml:space="preserve"> </w:t>
            </w:r>
            <w:r>
              <w:rPr>
                <w:spacing w:val="4"/>
              </w:rPr>
              <w:t>0</w:t>
            </w:r>
            <w:r>
              <w:rPr>
                <w:spacing w:val="-35"/>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6" w:line="468" w:lineRule="exact"/>
              <w:ind w:left="243"/>
            </w:pPr>
            <w:r>
              <w:rPr>
                <w:spacing w:val="7"/>
                <w:position w:val="20"/>
              </w:rPr>
              <w:t>工期保证措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8" w:lineRule="auto"/>
              <w:ind w:left="115" w:right="54" w:firstLine="12"/>
              <w:jc w:val="both"/>
            </w:pPr>
            <w:r>
              <w:rPr>
                <w:spacing w:val="7"/>
              </w:rPr>
              <w:t>1、施工进度计划安排是否可行，可行得</w:t>
            </w:r>
            <w:r>
              <w:rPr>
                <w:spacing w:val="-34"/>
              </w:rPr>
              <w:t xml:space="preserve"> </w:t>
            </w:r>
            <w:r>
              <w:rPr>
                <w:spacing w:val="7"/>
              </w:rPr>
              <w:t>3</w:t>
            </w:r>
            <w:r>
              <w:rPr>
                <w:spacing w:val="-36"/>
              </w:rPr>
              <w:t xml:space="preserve"> </w:t>
            </w:r>
            <w:r>
              <w:rPr>
                <w:spacing w:val="7"/>
              </w:rPr>
              <w:t>分，一</w:t>
            </w:r>
            <w:r>
              <w:rPr>
                <w:spacing w:val="6"/>
              </w:rPr>
              <w:t>般得</w:t>
            </w:r>
            <w:r>
              <w:rPr>
                <w:spacing w:val="-24"/>
              </w:rPr>
              <w:t xml:space="preserve"> </w:t>
            </w:r>
            <w:r>
              <w:rPr>
                <w:spacing w:val="6"/>
              </w:rPr>
              <w:t>1</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r>
              <w:t xml:space="preserve"> </w:t>
            </w:r>
            <w:r>
              <w:rPr>
                <w:spacing w:val="3"/>
              </w:rPr>
              <w:t>2、进度保证措施是否具体、可操作性强，可操作性强得</w:t>
            </w:r>
            <w:r>
              <w:rPr>
                <w:spacing w:val="-32"/>
              </w:rPr>
              <w:t xml:space="preserve"> </w:t>
            </w:r>
            <w:r>
              <w:rPr>
                <w:spacing w:val="3"/>
              </w:rPr>
              <w:t>2</w:t>
            </w:r>
            <w:r>
              <w:rPr>
                <w:spacing w:val="-38"/>
              </w:rPr>
              <w:t xml:space="preserve"> </w:t>
            </w:r>
            <w:r>
              <w:rPr>
                <w:spacing w:val="3"/>
              </w:rPr>
              <w:t>分，一</w:t>
            </w:r>
            <w:r>
              <w:rPr>
                <w:spacing w:val="2"/>
              </w:rPr>
              <w:t>般得</w:t>
            </w:r>
            <w:r>
              <w:rPr>
                <w:spacing w:val="-23"/>
              </w:rPr>
              <w:t xml:space="preserve"> </w:t>
            </w:r>
            <w:r>
              <w:rPr>
                <w:spacing w:val="2"/>
              </w:rPr>
              <w:t>1</w:t>
            </w:r>
            <w:r>
              <w:rPr>
                <w:spacing w:val="-36"/>
              </w:rPr>
              <w:t xml:space="preserve"> </w:t>
            </w:r>
            <w:r>
              <w:rPr>
                <w:spacing w:val="2"/>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spacing w:line="384" w:lineRule="auto"/>
              <w:rPr>
                <w:rFonts w:ascii="Arial"/>
                <w:sz w:val="21"/>
              </w:rPr>
            </w:pPr>
          </w:p>
          <w:p>
            <w:pPr>
              <w:pStyle w:val="6"/>
              <w:spacing w:before="65" w:line="468" w:lineRule="exact"/>
              <w:ind w:left="134"/>
            </w:pPr>
            <w:r>
              <w:rPr>
                <w:spacing w:val="8"/>
                <w:position w:val="20"/>
              </w:rPr>
              <w:t>拟投入资源配</w:t>
            </w:r>
          </w:p>
          <w:p>
            <w:pPr>
              <w:pStyle w:val="6"/>
              <w:spacing w:line="229" w:lineRule="auto"/>
              <w:ind w:left="454"/>
            </w:pPr>
            <w:r>
              <w:rPr>
                <w:spacing w:val="6"/>
              </w:rPr>
              <w:t>备计划</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4" w:line="377" w:lineRule="auto"/>
              <w:ind w:left="112" w:right="107"/>
              <w:jc w:val="both"/>
            </w:pPr>
            <w:r>
              <w:rPr>
                <w:spacing w:val="7"/>
              </w:rPr>
              <w:t>机械、劳动力和主要物资，投入计划与进度</w:t>
            </w:r>
            <w:r>
              <w:rPr>
                <w:spacing w:val="6"/>
              </w:rPr>
              <w:t>计划呼应，采用先进机械设备且</w:t>
            </w:r>
            <w:r>
              <w:t xml:space="preserve"> </w:t>
            </w:r>
            <w:r>
              <w:rPr>
                <w:spacing w:val="6"/>
              </w:rPr>
              <w:t>配置合理、先进，满足安全技术规范和施工进度需要，安装设备满足施工要</w:t>
            </w:r>
            <w:r>
              <w:rPr>
                <w:spacing w:val="18"/>
              </w:rPr>
              <w:t xml:space="preserve"> </w:t>
            </w:r>
            <w:r>
              <w:rPr>
                <w:spacing w:val="5"/>
              </w:rPr>
              <w:t>求得</w:t>
            </w:r>
            <w:r>
              <w:rPr>
                <w:spacing w:val="-18"/>
              </w:rPr>
              <w:t xml:space="preserve"> </w:t>
            </w:r>
            <w:r>
              <w:rPr>
                <w:spacing w:val="5"/>
              </w:rPr>
              <w:t>2-5</w:t>
            </w:r>
            <w:r>
              <w:rPr>
                <w:spacing w:val="-36"/>
              </w:rPr>
              <w:t xml:space="preserve"> </w:t>
            </w:r>
            <w:r>
              <w:rPr>
                <w:spacing w:val="5"/>
              </w:rPr>
              <w:t>分；机械、劳动力，投入计划与进度计划呼应，机械设备配置基本</w:t>
            </w:r>
            <w:r>
              <w:t xml:space="preserve"> </w:t>
            </w:r>
            <w:r>
              <w:rPr>
                <w:spacing w:val="7"/>
              </w:rPr>
              <w:t>合理，基本满足安全技术规范和施工进度需要，调配投入计划基本合理得</w:t>
            </w:r>
            <w:r>
              <w:rPr>
                <w:spacing w:val="-14"/>
              </w:rPr>
              <w:t xml:space="preserve"> </w:t>
            </w:r>
            <w:r>
              <w:rPr>
                <w:spacing w:val="7"/>
              </w:rPr>
              <w:t>1</w:t>
            </w:r>
          </w:p>
          <w:p>
            <w:pPr>
              <w:pStyle w:val="6"/>
              <w:spacing w:line="227" w:lineRule="auto"/>
              <w:ind w:left="111"/>
            </w:pPr>
            <w:r>
              <w:rPr>
                <w:spacing w:val="3"/>
              </w:rPr>
              <w:t>-2</w:t>
            </w:r>
            <w:r>
              <w:rPr>
                <w:spacing w:val="-34"/>
              </w:rPr>
              <w:t xml:space="preserve"> </w:t>
            </w:r>
            <w:r>
              <w:rPr>
                <w:spacing w:val="3"/>
              </w:rPr>
              <w:t>分；缺项得</w:t>
            </w:r>
            <w:r>
              <w:rPr>
                <w:spacing w:val="-36"/>
              </w:rPr>
              <w:t xml:space="preserve"> </w:t>
            </w:r>
            <w:r>
              <w:rPr>
                <w:spacing w:val="3"/>
              </w:rPr>
              <w:t>0</w:t>
            </w:r>
            <w:r>
              <w:rPr>
                <w:spacing w:val="-37"/>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34" w:line="228" w:lineRule="auto"/>
              <w:ind w:left="134"/>
            </w:pPr>
            <w:r>
              <w:rPr>
                <w:spacing w:val="8"/>
              </w:rPr>
              <w:t>施工进度表与</w:t>
            </w:r>
          </w:p>
          <w:p>
            <w:pPr>
              <w:pStyle w:val="6"/>
              <w:spacing w:before="220" w:line="468" w:lineRule="exact"/>
              <w:ind w:left="151"/>
            </w:pPr>
            <w:r>
              <w:rPr>
                <w:spacing w:val="4"/>
                <w:position w:val="20"/>
              </w:rPr>
              <w:t>网络计划图：</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25" w:line="377" w:lineRule="auto"/>
              <w:ind w:left="114" w:right="107" w:firstLine="2"/>
              <w:jc w:val="both"/>
            </w:pPr>
            <w:r>
              <w:rPr>
                <w:spacing w:val="6"/>
              </w:rPr>
              <w:t>关键线路清晰、准确、完整、计划编制合理、可行、满足招标文件对工期的</w:t>
            </w:r>
            <w:r>
              <w:rPr>
                <w:spacing w:val="15"/>
              </w:rPr>
              <w:t xml:space="preserve"> </w:t>
            </w:r>
            <w:r>
              <w:rPr>
                <w:spacing w:val="5"/>
              </w:rPr>
              <w:t>要求得</w:t>
            </w:r>
            <w:r>
              <w:rPr>
                <w:spacing w:val="-29"/>
              </w:rPr>
              <w:t xml:space="preserve"> </w:t>
            </w:r>
            <w:r>
              <w:rPr>
                <w:spacing w:val="5"/>
              </w:rPr>
              <w:t>3-5</w:t>
            </w:r>
            <w:r>
              <w:rPr>
                <w:spacing w:val="-35"/>
              </w:rPr>
              <w:t xml:space="preserve"> </w:t>
            </w:r>
            <w:r>
              <w:rPr>
                <w:spacing w:val="5"/>
              </w:rPr>
              <w:t>分；关键线路基本准确，计划编制基本可行得</w:t>
            </w:r>
            <w:r>
              <w:rPr>
                <w:spacing w:val="-24"/>
              </w:rPr>
              <w:t xml:space="preserve"> </w:t>
            </w:r>
            <w:r>
              <w:rPr>
                <w:spacing w:val="5"/>
              </w:rPr>
              <w:t>1-3</w:t>
            </w:r>
            <w:r>
              <w:rPr>
                <w:spacing w:val="-35"/>
              </w:rPr>
              <w:t xml:space="preserve"> </w:t>
            </w:r>
            <w:r>
              <w:rPr>
                <w:spacing w:val="5"/>
              </w:rPr>
              <w:t>分；缺项得</w:t>
            </w:r>
            <w:r>
              <w:rPr>
                <w:spacing w:val="-36"/>
              </w:rPr>
              <w:t xml:space="preserve"> </w:t>
            </w:r>
            <w:r>
              <w:rPr>
                <w:spacing w:val="5"/>
              </w:rPr>
              <w:t>0</w:t>
            </w:r>
          </w:p>
          <w:p>
            <w:pPr>
              <w:pStyle w:val="6"/>
              <w:spacing w:line="228" w:lineRule="auto"/>
              <w:ind w:left="115"/>
            </w:pPr>
            <w:r>
              <w:rPr>
                <w:spacing w:val="-1"/>
              </w:rPr>
              <w:t>分。</w:t>
            </w:r>
          </w:p>
        </w:tc>
      </w:tr>
    </w:tbl>
    <w:p>
      <w:pPr>
        <w:pStyle w:val="2"/>
      </w:pPr>
    </w:p>
    <w:p>
      <w:pPr>
        <w:sectPr>
          <w:footerReference r:id="rId23"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277" w:line="468" w:lineRule="exact"/>
              <w:ind w:left="134"/>
            </w:pPr>
            <w:r>
              <w:rPr>
                <w:spacing w:val="8"/>
                <w:position w:val="20"/>
              </w:rPr>
              <w:t>施工总平面图</w:t>
            </w:r>
          </w:p>
          <w:p>
            <w:pPr>
              <w:pStyle w:val="6"/>
              <w:spacing w:line="226" w:lineRule="auto"/>
              <w:ind w:left="161"/>
            </w:pPr>
            <w:r>
              <w:rPr>
                <w:spacing w:val="5"/>
              </w:rPr>
              <w:t>布置：0-5</w:t>
            </w:r>
            <w:r>
              <w:rPr>
                <w:spacing w:val="-36"/>
              </w:rPr>
              <w:t xml:space="preserve"> </w:t>
            </w:r>
            <w:r>
              <w:rPr>
                <w:spacing w:val="5"/>
              </w:rPr>
              <w:t>分</w:t>
            </w:r>
          </w:p>
        </w:tc>
        <w:tc>
          <w:tcPr>
            <w:tcW w:w="7045" w:type="dxa"/>
            <w:vAlign w:val="top"/>
          </w:tcPr>
          <w:p>
            <w:pPr>
              <w:pStyle w:val="6"/>
              <w:spacing w:before="36" w:line="377" w:lineRule="auto"/>
              <w:ind w:left="113" w:right="56" w:firstLine="5"/>
              <w:jc w:val="both"/>
            </w:pPr>
            <w:r>
              <w:rPr>
                <w:spacing w:val="2"/>
              </w:rPr>
              <w:t>总体布置有针对性、合理、能较好满足施工需要，符合安全、文明</w:t>
            </w:r>
            <w:r>
              <w:rPr>
                <w:spacing w:val="1"/>
              </w:rPr>
              <w:t>施工要求；</w:t>
            </w:r>
            <w:r>
              <w:t xml:space="preserve"> </w:t>
            </w:r>
            <w:r>
              <w:rPr>
                <w:spacing w:val="6"/>
              </w:rPr>
              <w:t>材料堆放有序得</w:t>
            </w:r>
            <w:r>
              <w:rPr>
                <w:spacing w:val="-37"/>
              </w:rPr>
              <w:t xml:space="preserve"> </w:t>
            </w:r>
            <w:r>
              <w:rPr>
                <w:spacing w:val="6"/>
              </w:rPr>
              <w:t>2-5</w:t>
            </w:r>
            <w:r>
              <w:rPr>
                <w:spacing w:val="-35"/>
              </w:rPr>
              <w:t xml:space="preserve"> </w:t>
            </w:r>
            <w:r>
              <w:rPr>
                <w:spacing w:val="6"/>
              </w:rPr>
              <w:t>分；总体布置基本合理</w:t>
            </w:r>
            <w:r>
              <w:rPr>
                <w:spacing w:val="5"/>
              </w:rPr>
              <w:t>、基本满足施工需要得</w:t>
            </w:r>
            <w:r>
              <w:rPr>
                <w:spacing w:val="-22"/>
              </w:rPr>
              <w:t xml:space="preserve"> </w:t>
            </w:r>
            <w:r>
              <w:rPr>
                <w:spacing w:val="5"/>
              </w:rPr>
              <w:t>1-2</w:t>
            </w:r>
            <w:r>
              <w:rPr>
                <w:spacing w:val="-35"/>
              </w:rPr>
              <w:t xml:space="preserve"> </w:t>
            </w:r>
            <w:r>
              <w:rPr>
                <w:spacing w:val="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8" w:line="228" w:lineRule="auto"/>
              <w:ind w:left="135"/>
            </w:pPr>
            <w:r>
              <w:rPr>
                <w:spacing w:val="8"/>
              </w:rPr>
              <w:t>技术创新的应</w:t>
            </w:r>
          </w:p>
          <w:p>
            <w:pPr>
              <w:pStyle w:val="6"/>
              <w:spacing w:before="221" w:line="468" w:lineRule="exact"/>
              <w:ind w:left="136"/>
            </w:pPr>
            <w:r>
              <w:rPr>
                <w:spacing w:val="6"/>
                <w:position w:val="20"/>
              </w:rPr>
              <w:t>用实施措施：</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19" w:line="378" w:lineRule="auto"/>
              <w:ind w:left="113" w:right="109"/>
              <w:jc w:val="both"/>
            </w:pPr>
            <w:r>
              <w:rPr>
                <w:spacing w:val="6"/>
              </w:rPr>
              <w:t>节能减排、绿色施工、工艺创新、装配式建筑等技术创新的应用实施措施符</w:t>
            </w:r>
            <w:r>
              <w:rPr>
                <w:spacing w:val="18"/>
              </w:rPr>
              <w:t xml:space="preserve"> </w:t>
            </w:r>
            <w:r>
              <w:rPr>
                <w:spacing w:val="5"/>
              </w:rPr>
              <w:t>合工程情况，具有针对性、可行性、经济适用性得</w:t>
            </w:r>
            <w:r>
              <w:rPr>
                <w:spacing w:val="-19"/>
              </w:rPr>
              <w:t xml:space="preserve"> </w:t>
            </w:r>
            <w:r>
              <w:rPr>
                <w:spacing w:val="5"/>
              </w:rPr>
              <w:t>2-5</w:t>
            </w:r>
            <w:r>
              <w:rPr>
                <w:spacing w:val="-36"/>
              </w:rPr>
              <w:t xml:space="preserve"> </w:t>
            </w:r>
            <w:r>
              <w:rPr>
                <w:spacing w:val="5"/>
              </w:rPr>
              <w:t>分；应用实施措施基</w:t>
            </w:r>
          </w:p>
          <w:p>
            <w:pPr>
              <w:pStyle w:val="6"/>
              <w:spacing w:line="226" w:lineRule="auto"/>
              <w:ind w:left="114"/>
            </w:pPr>
            <w:r>
              <w:rPr>
                <w:spacing w:val="6"/>
              </w:rPr>
              <w:t>本符合工程情况，具有针对性得</w:t>
            </w:r>
            <w:r>
              <w:rPr>
                <w:spacing w:val="-23"/>
              </w:rPr>
              <w:t xml:space="preserve"> </w:t>
            </w:r>
            <w:r>
              <w:rPr>
                <w:spacing w:val="6"/>
              </w:rPr>
              <w:t>1-2</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9" w:line="468" w:lineRule="exact"/>
              <w:ind w:left="134"/>
            </w:pPr>
            <w:r>
              <w:rPr>
                <w:spacing w:val="8"/>
                <w:position w:val="20"/>
              </w:rPr>
              <w:t>施工现场实施</w:t>
            </w:r>
          </w:p>
          <w:p>
            <w:pPr>
              <w:pStyle w:val="6"/>
              <w:spacing w:line="227" w:lineRule="auto"/>
              <w:ind w:left="134"/>
            </w:pPr>
            <w:r>
              <w:rPr>
                <w:spacing w:val="8"/>
              </w:rPr>
              <w:t>信息化监控和</w:t>
            </w:r>
          </w:p>
          <w:p>
            <w:pPr>
              <w:pStyle w:val="6"/>
              <w:spacing w:before="221" w:line="468" w:lineRule="exact"/>
              <w:ind w:left="242"/>
            </w:pPr>
            <w:r>
              <w:rPr>
                <w:spacing w:val="5"/>
                <w:position w:val="20"/>
              </w:rPr>
              <w:t>数据处理：</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spacing w:line="347" w:lineRule="auto"/>
              <w:rPr>
                <w:rFonts w:ascii="Arial"/>
                <w:sz w:val="21"/>
              </w:rPr>
            </w:pPr>
          </w:p>
          <w:p>
            <w:pPr>
              <w:spacing w:line="347" w:lineRule="auto"/>
              <w:rPr>
                <w:rFonts w:ascii="Arial"/>
                <w:sz w:val="21"/>
              </w:rPr>
            </w:pPr>
          </w:p>
          <w:p>
            <w:pPr>
              <w:pStyle w:val="6"/>
              <w:spacing w:before="65" w:line="227" w:lineRule="auto"/>
              <w:ind w:left="113"/>
            </w:pPr>
            <w:r>
              <w:rPr>
                <w:spacing w:val="5"/>
              </w:rPr>
              <w:t>满足需要得</w:t>
            </w:r>
            <w:r>
              <w:rPr>
                <w:spacing w:val="-19"/>
              </w:rPr>
              <w:t xml:space="preserve"> </w:t>
            </w:r>
            <w:r>
              <w:rPr>
                <w:spacing w:val="5"/>
              </w:rPr>
              <w:t>1-3</w:t>
            </w:r>
            <w:r>
              <w:rPr>
                <w:spacing w:val="-38"/>
              </w:rPr>
              <w:t xml:space="preserve"> </w:t>
            </w:r>
            <w:r>
              <w:rPr>
                <w:spacing w:val="5"/>
              </w:rPr>
              <w:t>分；基本符合需要得</w:t>
            </w:r>
            <w:r>
              <w:rPr>
                <w:spacing w:val="-35"/>
              </w:rPr>
              <w:t xml:space="preserve"> </w:t>
            </w:r>
            <w:r>
              <w:rPr>
                <w:spacing w:val="5"/>
              </w:rPr>
              <w:t>3-5</w:t>
            </w:r>
            <w:r>
              <w:rPr>
                <w:spacing w:val="-36"/>
              </w:rPr>
              <w:t xml:space="preserve"> </w:t>
            </w:r>
            <w:r>
              <w:rPr>
                <w:spacing w:val="5"/>
              </w:rPr>
              <w:t>分；缺项得</w:t>
            </w:r>
            <w:r>
              <w:rPr>
                <w:spacing w:val="-37"/>
              </w:rPr>
              <w:t xml:space="preserve"> </w:t>
            </w:r>
            <w:r>
              <w:rPr>
                <w:spacing w:val="5"/>
              </w:rPr>
              <w:t>0</w:t>
            </w:r>
            <w:r>
              <w:rPr>
                <w:spacing w:val="-36"/>
              </w:rPr>
              <w:t xml:space="preserve"> </w:t>
            </w:r>
            <w:r>
              <w:rPr>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spacing w:line="413" w:lineRule="auto"/>
              <w:rPr>
                <w:rFonts w:ascii="Arial"/>
                <w:sz w:val="21"/>
              </w:rPr>
            </w:pPr>
          </w:p>
          <w:p>
            <w:pPr>
              <w:pStyle w:val="6"/>
              <w:spacing w:before="65" w:line="468" w:lineRule="exact"/>
              <w:ind w:left="241"/>
            </w:pPr>
            <w:r>
              <w:rPr>
                <w:spacing w:val="7"/>
                <w:position w:val="20"/>
              </w:rPr>
              <w:t>风险管理措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7" w:lineRule="auto"/>
              <w:ind w:left="115" w:right="56" w:hanging="1"/>
              <w:jc w:val="both"/>
            </w:pPr>
            <w:r>
              <w:rPr>
                <w:spacing w:val="8"/>
              </w:rPr>
              <w:t>风险防控管理措施齐全，风险预控符合规范要求，风险控制要点定位准确，</w:t>
            </w:r>
            <w:r>
              <w:rPr>
                <w:spacing w:val="3"/>
              </w:rPr>
              <w:t xml:space="preserve"> </w:t>
            </w:r>
            <w:r>
              <w:rPr>
                <w:spacing w:val="5"/>
              </w:rPr>
              <w:t>各阶段风险控制及应急措施得力得</w:t>
            </w:r>
            <w:r>
              <w:rPr>
                <w:spacing w:val="-21"/>
              </w:rPr>
              <w:t xml:space="preserve"> </w:t>
            </w:r>
            <w:r>
              <w:rPr>
                <w:spacing w:val="5"/>
              </w:rPr>
              <w:t>2-5</w:t>
            </w:r>
            <w:r>
              <w:rPr>
                <w:spacing w:val="-35"/>
              </w:rPr>
              <w:t xml:space="preserve"> </w:t>
            </w:r>
            <w:r>
              <w:rPr>
                <w:spacing w:val="5"/>
              </w:rPr>
              <w:t>分；风险防控管理措施基本齐全，风</w:t>
            </w:r>
            <w:r>
              <w:t xml:space="preserve"> </w:t>
            </w:r>
            <w:r>
              <w:rPr>
                <w:spacing w:val="6"/>
              </w:rPr>
              <w:t>险预控符合规范要求，风险控制要点定位基本准确，有各阶段风险控制及应</w:t>
            </w:r>
          </w:p>
          <w:p>
            <w:pPr>
              <w:pStyle w:val="6"/>
              <w:spacing w:line="227" w:lineRule="auto"/>
              <w:ind w:left="119"/>
            </w:pPr>
            <w:r>
              <w:rPr>
                <w:spacing w:val="3"/>
              </w:rPr>
              <w:t>急措施得</w:t>
            </w:r>
            <w:r>
              <w:rPr>
                <w:spacing w:val="-24"/>
              </w:rPr>
              <w:t xml:space="preserve"> </w:t>
            </w:r>
            <w:r>
              <w:rPr>
                <w:spacing w:val="3"/>
              </w:rPr>
              <w:t>1-2</w:t>
            </w:r>
            <w:r>
              <w:rPr>
                <w:spacing w:val="-35"/>
              </w:rPr>
              <w:t xml:space="preserve"> </w:t>
            </w:r>
            <w:r>
              <w:rPr>
                <w:spacing w:val="3"/>
              </w:rPr>
              <w:t>分；缺项得</w:t>
            </w:r>
            <w:r>
              <w:rPr>
                <w:spacing w:val="-38"/>
              </w:rPr>
              <w:t xml:space="preserve"> </w:t>
            </w:r>
            <w:r>
              <w:rPr>
                <w:spacing w:val="3"/>
              </w:rPr>
              <w:t>0</w:t>
            </w:r>
            <w:r>
              <w:rPr>
                <w:spacing w:val="-35"/>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5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（3）</w:t>
            </w:r>
          </w:p>
        </w:tc>
        <w:tc>
          <w:tcPr>
            <w:tcW w:w="90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468" w:lineRule="exact"/>
              <w:ind w:left="248"/>
            </w:pPr>
            <w:r>
              <w:rPr>
                <w:b/>
                <w:bCs/>
                <w:spacing w:val="2"/>
                <w:position w:val="20"/>
              </w:rPr>
              <w:t>综合</w:t>
            </w:r>
          </w:p>
          <w:p>
            <w:pPr>
              <w:pStyle w:val="6"/>
              <w:spacing w:line="227" w:lineRule="auto"/>
              <w:ind w:left="250"/>
            </w:pPr>
            <w:r>
              <w:rPr>
                <w:b/>
                <w:bCs/>
                <w:spacing w:val="1"/>
              </w:rPr>
              <w:t>实力</w:t>
            </w:r>
          </w:p>
          <w:p>
            <w:pPr>
              <w:pStyle w:val="6"/>
              <w:spacing w:before="221" w:line="228" w:lineRule="auto"/>
              <w:ind w:left="234"/>
            </w:pPr>
            <w:r>
              <w:rPr>
                <w:b/>
                <w:bCs/>
                <w:spacing w:val="-7"/>
              </w:rPr>
              <w:t>15</w:t>
            </w:r>
            <w:r>
              <w:rPr>
                <w:spacing w:val="-36"/>
              </w:rPr>
              <w:t xml:space="preserve"> </w:t>
            </w:r>
            <w:r>
              <w:rPr>
                <w:b/>
                <w:bCs/>
                <w:spacing w:val="-7"/>
              </w:rPr>
              <w:t>分</w:t>
            </w:r>
          </w:p>
        </w:tc>
        <w:tc>
          <w:tcPr>
            <w:tcW w:w="1524" w:type="dxa"/>
            <w:vAlign w:val="top"/>
          </w:tcPr>
          <w:p>
            <w:pPr>
              <w:spacing w:line="340" w:lineRule="auto"/>
              <w:rPr>
                <w:rFonts w:ascii="Arial"/>
                <w:sz w:val="21"/>
              </w:rPr>
            </w:pPr>
          </w:p>
          <w:p>
            <w:pPr>
              <w:pStyle w:val="6"/>
              <w:spacing w:before="65" w:line="468" w:lineRule="exact"/>
              <w:ind w:left="349"/>
            </w:pPr>
            <w:r>
              <w:rPr>
                <w:spacing w:val="6"/>
                <w:position w:val="20"/>
              </w:rPr>
              <w:t>企业业绩</w:t>
            </w:r>
          </w:p>
          <w:p>
            <w:pPr>
              <w:pStyle w:val="6"/>
              <w:spacing w:line="228" w:lineRule="auto"/>
              <w:ind w:left="477"/>
            </w:pPr>
            <w:r>
              <w:rPr>
                <w:spacing w:val="1"/>
              </w:rPr>
              <w:t>0-4</w:t>
            </w:r>
            <w:r>
              <w:rPr>
                <w:spacing w:val="-37"/>
              </w:rPr>
              <w:t xml:space="preserve"> </w:t>
            </w:r>
            <w:r>
              <w:rPr>
                <w:spacing w:val="1"/>
              </w:rPr>
              <w:t>分</w:t>
            </w:r>
          </w:p>
        </w:tc>
        <w:tc>
          <w:tcPr>
            <w:tcW w:w="7045" w:type="dxa"/>
            <w:vAlign w:val="top"/>
          </w:tcPr>
          <w:p>
            <w:pPr>
              <w:pStyle w:val="6"/>
              <w:spacing w:before="172" w:line="432" w:lineRule="auto"/>
              <w:ind w:left="112" w:right="109"/>
              <w:jc w:val="both"/>
            </w:pPr>
            <w:r>
              <w:rPr>
                <w:spacing w:val="3"/>
              </w:rPr>
              <w:t>供应商每提供</w:t>
            </w:r>
            <w:r>
              <w:rPr>
                <w:spacing w:val="-24"/>
              </w:rPr>
              <w:t xml:space="preserve"> </w:t>
            </w:r>
            <w:r>
              <w:rPr>
                <w:spacing w:val="3"/>
              </w:rPr>
              <w:t>1</w:t>
            </w:r>
            <w:r>
              <w:rPr>
                <w:spacing w:val="-38"/>
              </w:rPr>
              <w:t xml:space="preserve"> </w:t>
            </w:r>
            <w:r>
              <w:rPr>
                <w:spacing w:val="3"/>
              </w:rPr>
              <w:t>份</w:t>
            </w:r>
            <w:r>
              <w:rPr>
                <w:spacing w:val="-37"/>
              </w:rPr>
              <w:t xml:space="preserve"> </w:t>
            </w:r>
            <w:r>
              <w:rPr>
                <w:spacing w:val="3"/>
              </w:rPr>
              <w:t>2019</w:t>
            </w:r>
            <w:r>
              <w:rPr>
                <w:spacing w:val="-37"/>
              </w:rPr>
              <w:t xml:space="preserve"> </w:t>
            </w:r>
            <w:r>
              <w:rPr>
                <w:spacing w:val="3"/>
              </w:rPr>
              <w:t>年</w:t>
            </w:r>
            <w:r>
              <w:rPr>
                <w:spacing w:val="-23"/>
              </w:rPr>
              <w:t xml:space="preserve"> </w:t>
            </w:r>
            <w:r>
              <w:rPr>
                <w:spacing w:val="3"/>
              </w:rPr>
              <w:t>1</w:t>
            </w:r>
            <w:r>
              <w:rPr>
                <w:spacing w:val="-33"/>
              </w:rPr>
              <w:t xml:space="preserve"> </w:t>
            </w:r>
            <w:r>
              <w:rPr>
                <w:spacing w:val="3"/>
              </w:rPr>
              <w:t>月</w:t>
            </w:r>
            <w:r>
              <w:rPr>
                <w:spacing w:val="-24"/>
              </w:rPr>
              <w:t xml:space="preserve"> </w:t>
            </w:r>
            <w:r>
              <w:rPr>
                <w:spacing w:val="3"/>
              </w:rPr>
              <w:t>1 日以来的类似项目业绩，得</w:t>
            </w:r>
            <w:r>
              <w:rPr>
                <w:spacing w:val="-37"/>
              </w:rPr>
              <w:t xml:space="preserve"> </w:t>
            </w:r>
            <w:r>
              <w:rPr>
                <w:spacing w:val="3"/>
              </w:rPr>
              <w:t>2</w:t>
            </w:r>
            <w:r>
              <w:rPr>
                <w:spacing w:val="-35"/>
              </w:rPr>
              <w:t xml:space="preserve"> </w:t>
            </w:r>
            <w:r>
              <w:rPr>
                <w:spacing w:val="3"/>
              </w:rPr>
              <w:t>分，</w:t>
            </w:r>
            <w:r>
              <w:rPr>
                <w:spacing w:val="2"/>
              </w:rPr>
              <w:t>最多得</w:t>
            </w:r>
            <w:r>
              <w:t xml:space="preserve"> </w:t>
            </w:r>
            <w:r>
              <w:rPr>
                <w:spacing w:val="8"/>
              </w:rPr>
              <w:t>4</w:t>
            </w:r>
            <w:r>
              <w:rPr>
                <w:spacing w:val="-38"/>
              </w:rPr>
              <w:t xml:space="preserve"> </w:t>
            </w:r>
            <w:r>
              <w:rPr>
                <w:spacing w:val="8"/>
              </w:rPr>
              <w:t>分。（注：须提供施工合同，中标通知书，不提供或</w:t>
            </w:r>
            <w:r>
              <w:rPr>
                <w:spacing w:val="7"/>
              </w:rPr>
              <w:t>未按要求提供的不得</w:t>
            </w:r>
          </w:p>
          <w:p>
            <w:pPr>
              <w:pStyle w:val="6"/>
              <w:spacing w:line="228" w:lineRule="auto"/>
              <w:ind w:left="115"/>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94" w:line="468" w:lineRule="exact"/>
              <w:ind w:left="349"/>
            </w:pPr>
            <w:r>
              <w:rPr>
                <w:spacing w:val="6"/>
                <w:position w:val="20"/>
              </w:rPr>
              <w:t>企业信用</w:t>
            </w:r>
          </w:p>
          <w:p>
            <w:pPr>
              <w:pStyle w:val="6"/>
              <w:spacing w:line="228" w:lineRule="auto"/>
              <w:ind w:left="477"/>
            </w:pPr>
            <w:r>
              <w:rPr>
                <w:spacing w:val="1"/>
              </w:rPr>
              <w:t>0-2</w:t>
            </w:r>
            <w:r>
              <w:rPr>
                <w:spacing w:val="-37"/>
              </w:rPr>
              <w:t xml:space="preserve"> </w:t>
            </w:r>
            <w:r>
              <w:rPr>
                <w:spacing w:val="1"/>
              </w:rPr>
              <w:t>分</w:t>
            </w:r>
          </w:p>
        </w:tc>
        <w:tc>
          <w:tcPr>
            <w:tcW w:w="7045" w:type="dxa"/>
            <w:vAlign w:val="top"/>
          </w:tcPr>
          <w:p>
            <w:pPr>
              <w:pStyle w:val="6"/>
              <w:spacing w:before="294" w:line="468" w:lineRule="exact"/>
              <w:ind w:left="115"/>
            </w:pPr>
            <w:r>
              <w:rPr>
                <w:spacing w:val="7"/>
                <w:position w:val="20"/>
              </w:rPr>
              <w:t>投标人信用等级评为</w:t>
            </w:r>
            <w:r>
              <w:rPr>
                <w:spacing w:val="-46"/>
                <w:position w:val="20"/>
              </w:rPr>
              <w:t xml:space="preserve"> </w:t>
            </w:r>
            <w:r>
              <w:rPr>
                <w:position w:val="20"/>
              </w:rPr>
              <w:t>AAA</w:t>
            </w:r>
            <w:r>
              <w:rPr>
                <w:spacing w:val="-37"/>
                <w:position w:val="20"/>
              </w:rPr>
              <w:t xml:space="preserve"> </w:t>
            </w:r>
            <w:r>
              <w:rPr>
                <w:spacing w:val="7"/>
                <w:position w:val="20"/>
              </w:rPr>
              <w:t>级的得</w:t>
            </w:r>
            <w:r>
              <w:rPr>
                <w:spacing w:val="-36"/>
                <w:position w:val="20"/>
              </w:rPr>
              <w:t xml:space="preserve"> </w:t>
            </w:r>
            <w:r>
              <w:rPr>
                <w:spacing w:val="7"/>
                <w:position w:val="20"/>
              </w:rPr>
              <w:t>2</w:t>
            </w:r>
            <w:r>
              <w:rPr>
                <w:spacing w:val="-36"/>
                <w:position w:val="20"/>
              </w:rPr>
              <w:t xml:space="preserve"> </w:t>
            </w:r>
            <w:r>
              <w:rPr>
                <w:spacing w:val="7"/>
                <w:position w:val="20"/>
              </w:rPr>
              <w:t>分，信用等级评为</w:t>
            </w:r>
            <w:r>
              <w:rPr>
                <w:spacing w:val="-43"/>
                <w:position w:val="20"/>
              </w:rPr>
              <w:t xml:space="preserve"> </w:t>
            </w:r>
            <w:r>
              <w:rPr>
                <w:position w:val="20"/>
              </w:rPr>
              <w:t>AA</w:t>
            </w:r>
            <w:r>
              <w:rPr>
                <w:spacing w:val="-35"/>
                <w:position w:val="20"/>
              </w:rPr>
              <w:t xml:space="preserve"> </w:t>
            </w:r>
            <w:r>
              <w:rPr>
                <w:spacing w:val="7"/>
                <w:position w:val="20"/>
              </w:rPr>
              <w:t>级的得</w:t>
            </w:r>
            <w:r>
              <w:rPr>
                <w:spacing w:val="-23"/>
                <w:position w:val="20"/>
              </w:rPr>
              <w:t xml:space="preserve"> </w:t>
            </w:r>
            <w:r>
              <w:rPr>
                <w:spacing w:val="7"/>
                <w:position w:val="20"/>
              </w:rPr>
              <w:t>1</w:t>
            </w:r>
            <w:r>
              <w:rPr>
                <w:spacing w:val="-36"/>
                <w:position w:val="20"/>
              </w:rPr>
              <w:t xml:space="preserve"> </w:t>
            </w:r>
            <w:r>
              <w:rPr>
                <w:spacing w:val="7"/>
                <w:position w:val="20"/>
              </w:rPr>
              <w:t>分，其余</w:t>
            </w:r>
          </w:p>
          <w:p>
            <w:pPr>
              <w:pStyle w:val="6"/>
              <w:spacing w:line="227" w:lineRule="auto"/>
              <w:ind w:left="130"/>
            </w:pPr>
            <w:r>
              <w:rPr>
                <w:spacing w:val="2"/>
              </w:rPr>
              <w:t>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468" w:lineRule="exact"/>
              <w:ind w:left="346"/>
            </w:pPr>
            <w:r>
              <w:rPr>
                <w:spacing w:val="7"/>
                <w:position w:val="20"/>
              </w:rPr>
              <w:t>服务承诺</w:t>
            </w:r>
          </w:p>
          <w:p>
            <w:pPr>
              <w:pStyle w:val="6"/>
              <w:spacing w:line="228" w:lineRule="auto"/>
              <w:ind w:left="582"/>
            </w:pPr>
            <w:r>
              <w:rPr>
                <w:spacing w:val="-3"/>
              </w:rPr>
              <w:t>9</w:t>
            </w:r>
            <w:r>
              <w:rPr>
                <w:spacing w:val="-35"/>
              </w:rPr>
              <w:t xml:space="preserve"> </w:t>
            </w:r>
            <w:r>
              <w:rPr>
                <w:spacing w:val="-3"/>
              </w:rPr>
              <w:t>分</w:t>
            </w:r>
          </w:p>
        </w:tc>
        <w:tc>
          <w:tcPr>
            <w:tcW w:w="7045" w:type="dxa"/>
            <w:vAlign w:val="top"/>
          </w:tcPr>
          <w:p>
            <w:pPr>
              <w:pStyle w:val="6"/>
              <w:spacing w:before="304" w:line="228" w:lineRule="auto"/>
              <w:ind w:left="115"/>
            </w:pPr>
            <w:r>
              <w:rPr>
                <w:spacing w:val="8"/>
              </w:rPr>
              <w:t>工程质量保修期内、外的优惠及服务承诺（0-3</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continue"/>
            <w:tcBorders>
              <w:top w:val="nil"/>
              <w:bottom w:val="nil"/>
            </w:tcBorders>
            <w:vAlign w:val="top"/>
          </w:tcPr>
          <w:p>
            <w:pPr>
              <w:rPr>
                <w:rFonts w:ascii="Arial"/>
                <w:sz w:val="21"/>
              </w:rPr>
            </w:pPr>
          </w:p>
        </w:tc>
        <w:tc>
          <w:tcPr>
            <w:tcW w:w="7045" w:type="dxa"/>
            <w:vAlign w:val="top"/>
          </w:tcPr>
          <w:p>
            <w:pPr>
              <w:pStyle w:val="6"/>
              <w:spacing w:before="287" w:line="228" w:lineRule="auto"/>
              <w:ind w:left="116"/>
            </w:pPr>
            <w:r>
              <w:rPr>
                <w:spacing w:val="7"/>
              </w:rPr>
              <w:t>不拖欠农民工工资的有关承诺及措施（0-3</w:t>
            </w:r>
            <w:r>
              <w:rPr>
                <w:spacing w:val="-22"/>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Merge w:val="continue"/>
            <w:tcBorders>
              <w:top w:val="nil"/>
            </w:tcBorders>
            <w:vAlign w:val="top"/>
          </w:tcPr>
          <w:p>
            <w:pPr>
              <w:rPr>
                <w:rFonts w:ascii="Arial"/>
                <w:sz w:val="21"/>
              </w:rPr>
            </w:pPr>
          </w:p>
        </w:tc>
        <w:tc>
          <w:tcPr>
            <w:tcW w:w="7045" w:type="dxa"/>
            <w:vAlign w:val="top"/>
          </w:tcPr>
          <w:p>
            <w:pPr>
              <w:spacing w:line="253" w:lineRule="auto"/>
              <w:rPr>
                <w:rFonts w:ascii="Arial"/>
                <w:sz w:val="21"/>
              </w:rPr>
            </w:pPr>
          </w:p>
          <w:p>
            <w:pPr>
              <w:pStyle w:val="6"/>
              <w:spacing w:before="65" w:line="228" w:lineRule="auto"/>
              <w:ind w:left="114"/>
            </w:pPr>
            <w:r>
              <w:rPr>
                <w:spacing w:val="6"/>
              </w:rPr>
              <w:t>其他优惠服务承诺（0-3</w:t>
            </w:r>
            <w:r>
              <w:rPr>
                <w:spacing w:val="-29"/>
              </w:rPr>
              <w:t xml:space="preserve"> </w:t>
            </w:r>
            <w:r>
              <w:rPr>
                <w:spacing w:val="6"/>
              </w:rPr>
              <w:t>分）</w:t>
            </w:r>
          </w:p>
        </w:tc>
      </w:tr>
    </w:tbl>
    <w:p>
      <w:pPr>
        <w:pStyle w:val="2"/>
      </w:pPr>
    </w:p>
    <w:p>
      <w:pPr>
        <w:sectPr>
          <w:footerReference r:id="rId24" w:type="default"/>
          <w:pgSz w:w="11907" w:h="16840"/>
          <w:pgMar w:top="1431" w:right="704" w:bottom="805" w:left="967" w:header="0" w:footer="643" w:gutter="0"/>
          <w:cols w:space="720" w:num="1"/>
        </w:sectPr>
      </w:pPr>
    </w:p>
    <w:p>
      <w:pPr>
        <w:spacing w:before="235"/>
      </w:pPr>
    </w:p>
    <w:tbl>
      <w:tblPr>
        <w:tblStyle w:val="5"/>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65" w:type="dxa"/>
            <w:tcBorders>
              <w:bottom w:val="single" w:color="000000" w:sz="4" w:space="0"/>
            </w:tcBorders>
            <w:vAlign w:val="top"/>
          </w:tcPr>
          <w:p>
            <w:pPr>
              <w:pStyle w:val="6"/>
              <w:spacing w:before="300" w:line="228" w:lineRule="auto"/>
              <w:ind w:left="4316"/>
            </w:pPr>
            <w:r>
              <w:rPr>
                <w:b/>
                <w:bCs/>
                <w:spacing w:val="6"/>
              </w:rPr>
              <w:t>废标条款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7" w:line="499" w:lineRule="exact"/>
              <w:ind w:left="586"/>
            </w:pPr>
            <w:r>
              <w:rPr>
                <w:spacing w:val="9"/>
                <w:position w:val="22"/>
              </w:rPr>
              <w:t>1.依据本章初步评审规定的评审标准对响应</w:t>
            </w:r>
            <w:r>
              <w:rPr>
                <w:spacing w:val="8"/>
                <w:position w:val="22"/>
              </w:rPr>
              <w:t>文件进行初步评审。有一项不符合评审标准的，作废</w:t>
            </w:r>
          </w:p>
          <w:p>
            <w:pPr>
              <w:pStyle w:val="6"/>
              <w:spacing w:line="228" w:lineRule="auto"/>
              <w:ind w:left="117"/>
            </w:pPr>
            <w:r>
              <w:rPr>
                <w:spacing w:val="4"/>
              </w:rPr>
              <w:t>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465" w:type="dxa"/>
            <w:tcBorders>
              <w:top w:val="single" w:color="000000" w:sz="4" w:space="0"/>
              <w:bottom w:val="single" w:color="000000" w:sz="4" w:space="0"/>
            </w:tcBorders>
            <w:vAlign w:val="top"/>
          </w:tcPr>
          <w:p>
            <w:pPr>
              <w:pStyle w:val="6"/>
              <w:spacing w:before="219" w:line="499" w:lineRule="exact"/>
              <w:ind w:left="573"/>
            </w:pPr>
            <w:r>
              <w:rPr>
                <w:spacing w:val="8"/>
                <w:position w:val="22"/>
              </w:rPr>
              <w:t>2．供应商有以下情形之一的，其投标作废标处理：</w:t>
            </w:r>
          </w:p>
          <w:p>
            <w:pPr>
              <w:pStyle w:val="6"/>
              <w:spacing w:line="226" w:lineRule="auto"/>
              <w:ind w:left="607"/>
            </w:pPr>
            <w:r>
              <w:rPr>
                <w:spacing w:val="5"/>
              </w:rPr>
              <w:t>(1) 串通投标或弄虚作假或有其他违法行为的；</w:t>
            </w:r>
          </w:p>
          <w:p>
            <w:pPr>
              <w:pStyle w:val="6"/>
              <w:spacing w:before="255" w:line="227" w:lineRule="auto"/>
              <w:ind w:left="607"/>
            </w:pPr>
            <w:r>
              <w:rPr>
                <w:spacing w:val="6"/>
              </w:rPr>
              <w:t>(2)</w:t>
            </w:r>
            <w:r>
              <w:rPr>
                <w:spacing w:val="-14"/>
              </w:rPr>
              <w:t xml:space="preserve"> </w:t>
            </w:r>
            <w:r>
              <w:rPr>
                <w:spacing w:val="6"/>
              </w:rPr>
              <w:t>不按评审委员会要求澄清、说明或补正的。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8" w:line="499" w:lineRule="exact"/>
              <w:ind w:left="574"/>
            </w:pPr>
            <w:r>
              <w:rPr>
                <w:spacing w:val="11"/>
                <w:position w:val="22"/>
              </w:rPr>
              <w:t>3 .响应报价有算术错误的，评审委员会按以下原则对响应报价进行修正，修正的价格经供应商</w:t>
            </w:r>
          </w:p>
          <w:p>
            <w:pPr>
              <w:pStyle w:val="6"/>
              <w:spacing w:line="226" w:lineRule="auto"/>
              <w:ind w:left="121"/>
            </w:pPr>
            <w:r>
              <w:rPr>
                <w:spacing w:val="9"/>
              </w:rPr>
              <w:t>书面确认后具有约束力。供应商不接受修正价格的，其投标作废标处理。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465" w:type="dxa"/>
            <w:tcBorders>
              <w:top w:val="single" w:color="000000" w:sz="4" w:space="0"/>
              <w:bottom w:val="single" w:color="000000" w:sz="4" w:space="0"/>
            </w:tcBorders>
            <w:vAlign w:val="top"/>
          </w:tcPr>
          <w:p>
            <w:pPr>
              <w:pStyle w:val="6"/>
              <w:spacing w:before="220" w:line="462" w:lineRule="auto"/>
              <w:ind w:left="117" w:right="106" w:firstLine="418"/>
              <w:jc w:val="both"/>
            </w:pPr>
            <w:r>
              <w:rPr>
                <w:spacing w:val="9"/>
              </w:rPr>
              <w:t>4.  评审委员会发现供应商的报价明显低于其他需报价，或者在设有标底时明显低于标底，使得</w:t>
            </w:r>
            <w:r>
              <w:rPr>
                <w:spacing w:val="13"/>
              </w:rPr>
              <w:t xml:space="preserve"> </w:t>
            </w:r>
            <w:r>
              <w:rPr>
                <w:spacing w:val="10"/>
              </w:rPr>
              <w:t>其响应报价可能低于其个别成本的，应当要求该供应商作出书面说明并提供相应的证明</w:t>
            </w:r>
            <w:r>
              <w:rPr>
                <w:spacing w:val="9"/>
              </w:rPr>
              <w:t>材料。供应商</w:t>
            </w:r>
            <w:r>
              <w:t xml:space="preserve"> </w:t>
            </w:r>
            <w:r>
              <w:rPr>
                <w:spacing w:val="9"/>
              </w:rPr>
              <w:t>不能合理说明或者不能提供相应证明材料的，</w:t>
            </w:r>
            <w:r>
              <w:rPr>
                <w:spacing w:val="-58"/>
              </w:rPr>
              <w:t xml:space="preserve"> </w:t>
            </w:r>
            <w:r>
              <w:rPr>
                <w:spacing w:val="9"/>
              </w:rPr>
              <w:t>由评审委员会认定该供应商以低于成本报价竞</w:t>
            </w:r>
            <w:r>
              <w:rPr>
                <w:spacing w:val="8"/>
              </w:rPr>
              <w:t>标，其投</w:t>
            </w:r>
          </w:p>
          <w:p>
            <w:pPr>
              <w:pStyle w:val="6"/>
              <w:spacing w:line="228" w:lineRule="auto"/>
              <w:ind w:left="117"/>
            </w:pPr>
            <w:r>
              <w:rPr>
                <w:spacing w:val="6"/>
              </w:rPr>
              <w:t>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465" w:type="dxa"/>
            <w:tcBorders>
              <w:top w:val="single" w:color="000000" w:sz="4" w:space="0"/>
            </w:tcBorders>
            <w:vAlign w:val="top"/>
          </w:tcPr>
          <w:p>
            <w:pPr>
              <w:pStyle w:val="6"/>
              <w:spacing w:before="222" w:line="227" w:lineRule="auto"/>
              <w:ind w:left="541"/>
              <w:outlineLvl w:val="1"/>
            </w:pPr>
            <w:r>
              <w:rPr>
                <w:spacing w:val="8"/>
              </w:rPr>
              <w:t>5.供应商投标文件制作机器码一致的，其投标做废标处理。</w:t>
            </w:r>
          </w:p>
        </w:tc>
      </w:tr>
    </w:tbl>
    <w:p>
      <w:pPr>
        <w:pStyle w:val="2"/>
      </w:pPr>
    </w:p>
    <w:p>
      <w:pPr>
        <w:sectPr>
          <w:footerReference r:id="rId25" w:type="default"/>
          <w:pgSz w:w="11907" w:h="16840"/>
          <w:pgMar w:top="1431" w:right="1218" w:bottom="805" w:left="1218" w:header="0" w:footer="643" w:gutter="0"/>
          <w:cols w:space="720" w:num="1"/>
        </w:sectPr>
      </w:pPr>
    </w:p>
    <w:p>
      <w:pPr>
        <w:spacing w:before="123" w:line="219" w:lineRule="auto"/>
        <w:ind w:left="19"/>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6"/>
          <w:sz w:val="24"/>
          <w:szCs w:val="24"/>
        </w:rPr>
        <w:t xml:space="preserve"> </w:t>
      </w:r>
      <w:r>
        <w:rPr>
          <w:rFonts w:ascii="宋体" w:hAnsi="宋体" w:eastAsia="宋体" w:cs="宋体"/>
          <w:b/>
          <w:bCs/>
          <w:spacing w:val="-6"/>
          <w:sz w:val="24"/>
          <w:szCs w:val="24"/>
        </w:rPr>
        <w:t>评审办法</w:t>
      </w:r>
    </w:p>
    <w:p>
      <w:pPr>
        <w:spacing w:before="197" w:line="432" w:lineRule="auto"/>
        <w:ind w:left="1" w:firstLine="420"/>
        <w:jc w:val="both"/>
        <w:rPr>
          <w:rFonts w:ascii="宋体" w:hAnsi="宋体" w:eastAsia="宋体" w:cs="宋体"/>
          <w:sz w:val="20"/>
          <w:szCs w:val="20"/>
        </w:rPr>
      </w:pPr>
      <w:r>
        <w:rPr>
          <w:rFonts w:ascii="宋体" w:hAnsi="宋体" w:eastAsia="宋体" w:cs="宋体"/>
          <w:spacing w:val="8"/>
          <w:sz w:val="20"/>
          <w:szCs w:val="20"/>
        </w:rPr>
        <w:t>本次竞争性磋商采用综合评分法评审，磋商小组对满</w:t>
      </w:r>
      <w:r>
        <w:rPr>
          <w:rFonts w:ascii="宋体" w:hAnsi="宋体" w:eastAsia="宋体" w:cs="宋体"/>
          <w:spacing w:val="7"/>
          <w:sz w:val="20"/>
          <w:szCs w:val="20"/>
        </w:rPr>
        <w:t>足竞争性磋商文件实质性要求且最终确定采购需求</w:t>
      </w:r>
      <w:r>
        <w:rPr>
          <w:rFonts w:ascii="宋体" w:hAnsi="宋体" w:eastAsia="宋体" w:cs="宋体"/>
          <w:sz w:val="20"/>
          <w:szCs w:val="20"/>
        </w:rPr>
        <w:t xml:space="preserve"> </w:t>
      </w:r>
      <w:r>
        <w:rPr>
          <w:rFonts w:ascii="宋体" w:hAnsi="宋体" w:eastAsia="宋体" w:cs="宋体"/>
          <w:spacing w:val="8"/>
          <w:sz w:val="20"/>
          <w:szCs w:val="20"/>
        </w:rPr>
        <w:t>和在规定时间提交最后报价的响应文件，且按照评审因素的量化指</w:t>
      </w:r>
      <w:r>
        <w:rPr>
          <w:rFonts w:ascii="宋体" w:hAnsi="宋体" w:eastAsia="宋体" w:cs="宋体"/>
          <w:spacing w:val="7"/>
          <w:sz w:val="20"/>
          <w:szCs w:val="20"/>
        </w:rPr>
        <w:t>标评审得分最高的供应商为成交候选人的</w:t>
      </w:r>
    </w:p>
    <w:p>
      <w:pPr>
        <w:spacing w:line="228" w:lineRule="auto"/>
        <w:rPr>
          <w:rFonts w:ascii="宋体" w:hAnsi="宋体" w:eastAsia="宋体" w:cs="宋体"/>
          <w:sz w:val="20"/>
          <w:szCs w:val="20"/>
        </w:rPr>
      </w:pPr>
      <w:r>
        <w:rPr>
          <w:rFonts w:ascii="宋体" w:hAnsi="宋体" w:eastAsia="宋体" w:cs="宋体"/>
          <w:spacing w:val="6"/>
          <w:sz w:val="20"/>
          <w:szCs w:val="20"/>
        </w:rPr>
        <w:t>评审方法。</w:t>
      </w:r>
    </w:p>
    <w:p>
      <w:pPr>
        <w:spacing w:before="206" w:line="220" w:lineRule="auto"/>
        <w:ind w:left="4"/>
        <w:outlineLvl w:val="1"/>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评审标准</w:t>
      </w:r>
    </w:p>
    <w:p>
      <w:pPr>
        <w:spacing w:before="196" w:line="228" w:lineRule="auto"/>
        <w:ind w:left="3"/>
        <w:outlineLvl w:val="1"/>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初步评审标准</w:t>
      </w:r>
    </w:p>
    <w:p>
      <w:pPr>
        <w:spacing w:before="221" w:line="227" w:lineRule="auto"/>
        <w:ind w:left="423"/>
        <w:rPr>
          <w:rFonts w:ascii="宋体" w:hAnsi="宋体" w:eastAsia="宋体" w:cs="宋体"/>
          <w:sz w:val="20"/>
          <w:szCs w:val="20"/>
        </w:rPr>
      </w:pPr>
      <w:r>
        <w:rPr>
          <w:rFonts w:ascii="宋体" w:hAnsi="宋体" w:eastAsia="宋体" w:cs="宋体"/>
          <w:spacing w:val="6"/>
          <w:sz w:val="20"/>
          <w:szCs w:val="20"/>
        </w:rPr>
        <w:t>2.1.1 资格评审标准：见评审办法前附表。</w:t>
      </w:r>
    </w:p>
    <w:p>
      <w:pPr>
        <w:spacing w:before="222" w:line="227" w:lineRule="auto"/>
        <w:ind w:left="423"/>
        <w:rPr>
          <w:rFonts w:ascii="宋体" w:hAnsi="宋体" w:eastAsia="宋体" w:cs="宋体"/>
          <w:sz w:val="20"/>
          <w:szCs w:val="20"/>
        </w:rPr>
      </w:pPr>
      <w:r>
        <w:rPr>
          <w:rFonts w:ascii="宋体" w:hAnsi="宋体" w:eastAsia="宋体" w:cs="宋体"/>
          <w:spacing w:val="6"/>
          <w:sz w:val="20"/>
          <w:szCs w:val="20"/>
        </w:rPr>
        <w:t>2.1.2 符合性评审标准：见评审办法前附表。</w:t>
      </w:r>
    </w:p>
    <w:p>
      <w:pPr>
        <w:spacing w:before="221" w:line="228" w:lineRule="auto"/>
        <w:ind w:left="3"/>
        <w:outlineLvl w:val="1"/>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分值构成与评分标准</w:t>
      </w:r>
    </w:p>
    <w:p>
      <w:pPr>
        <w:spacing w:before="221" w:line="228" w:lineRule="auto"/>
        <w:ind w:left="423"/>
        <w:rPr>
          <w:rFonts w:ascii="宋体" w:hAnsi="宋体" w:eastAsia="宋体" w:cs="宋体"/>
          <w:sz w:val="20"/>
          <w:szCs w:val="20"/>
        </w:rPr>
      </w:pPr>
      <w:r>
        <w:rPr>
          <w:rFonts w:ascii="宋体" w:hAnsi="宋体" w:eastAsia="宋体" w:cs="宋体"/>
          <w:spacing w:val="5"/>
          <w:sz w:val="20"/>
          <w:szCs w:val="20"/>
        </w:rPr>
        <w:t>2.2.1 分值构成</w:t>
      </w:r>
    </w:p>
    <w:p>
      <w:pPr>
        <w:spacing w:before="221" w:line="468" w:lineRule="exact"/>
        <w:ind w:left="457"/>
        <w:rPr>
          <w:rFonts w:ascii="宋体" w:hAnsi="宋体" w:eastAsia="宋体" w:cs="宋体"/>
          <w:sz w:val="20"/>
          <w:szCs w:val="20"/>
        </w:rPr>
      </w:pPr>
      <w:r>
        <w:rPr>
          <w:rFonts w:ascii="宋体" w:hAnsi="宋体" w:eastAsia="宋体" w:cs="宋体"/>
          <w:spacing w:val="5"/>
          <w:position w:val="20"/>
          <w:sz w:val="20"/>
          <w:szCs w:val="20"/>
        </w:rPr>
        <w:t>(1) 报价得分：见评审办法前附表；</w:t>
      </w:r>
    </w:p>
    <w:p>
      <w:pPr>
        <w:spacing w:before="1" w:line="226" w:lineRule="auto"/>
        <w:ind w:left="457"/>
        <w:rPr>
          <w:rFonts w:ascii="宋体" w:hAnsi="宋体" w:eastAsia="宋体" w:cs="宋体"/>
          <w:sz w:val="20"/>
          <w:szCs w:val="20"/>
        </w:rPr>
      </w:pPr>
      <w:r>
        <w:rPr>
          <w:rFonts w:ascii="宋体" w:hAnsi="宋体" w:eastAsia="宋体" w:cs="宋体"/>
          <w:spacing w:val="5"/>
          <w:sz w:val="20"/>
          <w:szCs w:val="20"/>
        </w:rPr>
        <w:t>(2) 技术部分：见评审办法前附表；</w:t>
      </w:r>
    </w:p>
    <w:p>
      <w:pPr>
        <w:spacing w:before="222" w:line="227" w:lineRule="auto"/>
        <w:ind w:left="457"/>
        <w:rPr>
          <w:rFonts w:ascii="宋体" w:hAnsi="宋体" w:eastAsia="宋体" w:cs="宋体"/>
          <w:sz w:val="20"/>
          <w:szCs w:val="20"/>
        </w:rPr>
      </w:pPr>
      <w:r>
        <w:rPr>
          <w:rFonts w:ascii="宋体" w:hAnsi="宋体" w:eastAsia="宋体" w:cs="宋体"/>
          <w:spacing w:val="6"/>
          <w:sz w:val="20"/>
          <w:szCs w:val="20"/>
        </w:rPr>
        <w:t>(3) 综合实力部分：见评审办法前附表；</w:t>
      </w:r>
    </w:p>
    <w:p>
      <w:pPr>
        <w:spacing w:before="223" w:line="228" w:lineRule="auto"/>
        <w:ind w:left="423"/>
        <w:rPr>
          <w:rFonts w:ascii="宋体" w:hAnsi="宋体" w:eastAsia="宋体" w:cs="宋体"/>
          <w:sz w:val="20"/>
          <w:szCs w:val="20"/>
        </w:rPr>
      </w:pPr>
      <w:r>
        <w:rPr>
          <w:rFonts w:ascii="宋体" w:hAnsi="宋体" w:eastAsia="宋体" w:cs="宋体"/>
          <w:spacing w:val="5"/>
          <w:sz w:val="20"/>
          <w:szCs w:val="20"/>
        </w:rPr>
        <w:t>2.2.2 评分标准</w:t>
      </w:r>
    </w:p>
    <w:p>
      <w:pPr>
        <w:spacing w:before="220" w:line="468" w:lineRule="exact"/>
        <w:ind w:left="457"/>
        <w:rPr>
          <w:rFonts w:ascii="宋体" w:hAnsi="宋体" w:eastAsia="宋体" w:cs="宋体"/>
          <w:sz w:val="20"/>
          <w:szCs w:val="20"/>
        </w:rPr>
      </w:pPr>
      <w:r>
        <w:rPr>
          <w:rFonts w:ascii="宋体" w:hAnsi="宋体" w:eastAsia="宋体" w:cs="宋体"/>
          <w:spacing w:val="6"/>
          <w:position w:val="20"/>
          <w:sz w:val="20"/>
          <w:szCs w:val="20"/>
        </w:rPr>
        <w:t>(1) 报价得分标准：见评审办法前附表；</w:t>
      </w:r>
    </w:p>
    <w:p>
      <w:pPr>
        <w:spacing w:before="1" w:line="226" w:lineRule="auto"/>
        <w:ind w:left="457"/>
        <w:rPr>
          <w:rFonts w:ascii="宋体" w:hAnsi="宋体" w:eastAsia="宋体" w:cs="宋体"/>
          <w:sz w:val="20"/>
          <w:szCs w:val="20"/>
        </w:rPr>
      </w:pPr>
      <w:r>
        <w:rPr>
          <w:rFonts w:ascii="宋体" w:hAnsi="宋体" w:eastAsia="宋体" w:cs="宋体"/>
          <w:spacing w:val="6"/>
          <w:sz w:val="20"/>
          <w:szCs w:val="20"/>
        </w:rPr>
        <w:t>(2) 技术部分标准：见评审办法前附表；</w:t>
      </w:r>
    </w:p>
    <w:p>
      <w:pPr>
        <w:spacing w:before="223" w:line="227" w:lineRule="auto"/>
        <w:ind w:left="457"/>
        <w:rPr>
          <w:rFonts w:ascii="宋体" w:hAnsi="宋体" w:eastAsia="宋体" w:cs="宋体"/>
          <w:sz w:val="20"/>
          <w:szCs w:val="20"/>
        </w:rPr>
      </w:pPr>
      <w:r>
        <w:rPr>
          <w:rFonts w:ascii="宋体" w:hAnsi="宋体" w:eastAsia="宋体" w:cs="宋体"/>
          <w:spacing w:val="6"/>
          <w:sz w:val="20"/>
          <w:szCs w:val="20"/>
        </w:rPr>
        <w:t>(3) 综合实力标准：见评审办法前附表；</w:t>
      </w:r>
    </w:p>
    <w:p>
      <w:pPr>
        <w:spacing w:before="207" w:line="220" w:lineRule="auto"/>
        <w:ind w:left="5"/>
        <w:outlineLvl w:val="1"/>
        <w:rPr>
          <w:rFonts w:ascii="宋体" w:hAnsi="宋体" w:eastAsia="宋体" w:cs="宋体"/>
          <w:sz w:val="24"/>
          <w:szCs w:val="24"/>
        </w:rPr>
      </w:pPr>
      <w:r>
        <w:rPr>
          <w:rFonts w:ascii="宋体" w:hAnsi="宋体" w:eastAsia="宋体" w:cs="宋体"/>
          <w:b/>
          <w:bCs/>
          <w:spacing w:val="-4"/>
          <w:sz w:val="20"/>
          <w:szCs w:val="20"/>
        </w:rPr>
        <w:t>3.</w:t>
      </w:r>
      <w:r>
        <w:rPr>
          <w:rFonts w:ascii="宋体" w:hAnsi="宋体" w:eastAsia="宋体" w:cs="宋体"/>
          <w:spacing w:val="15"/>
          <w:sz w:val="20"/>
          <w:szCs w:val="20"/>
        </w:rPr>
        <w:t xml:space="preserve"> </w:t>
      </w:r>
      <w:r>
        <w:rPr>
          <w:rFonts w:ascii="宋体" w:hAnsi="宋体" w:eastAsia="宋体" w:cs="宋体"/>
          <w:b/>
          <w:bCs/>
          <w:spacing w:val="-4"/>
          <w:sz w:val="24"/>
          <w:szCs w:val="24"/>
        </w:rPr>
        <w:t>评审程序</w:t>
      </w:r>
    </w:p>
    <w:p>
      <w:pPr>
        <w:spacing w:before="196" w:line="228" w:lineRule="auto"/>
        <w:ind w:left="5"/>
        <w:outlineLvl w:val="1"/>
        <w:rPr>
          <w:rFonts w:ascii="宋体" w:hAnsi="宋体" w:eastAsia="宋体" w:cs="宋体"/>
          <w:sz w:val="20"/>
          <w:szCs w:val="20"/>
        </w:rPr>
      </w:pPr>
      <w:r>
        <w:rPr>
          <w:rFonts w:ascii="宋体" w:hAnsi="宋体" w:eastAsia="宋体" w:cs="宋体"/>
          <w:b/>
          <w:bCs/>
          <w:spacing w:val="4"/>
          <w:sz w:val="20"/>
          <w:szCs w:val="20"/>
        </w:rPr>
        <w:t>3.1</w:t>
      </w:r>
      <w:r>
        <w:rPr>
          <w:rFonts w:ascii="宋体" w:hAnsi="宋体" w:eastAsia="宋体" w:cs="宋体"/>
          <w:spacing w:val="4"/>
          <w:sz w:val="20"/>
          <w:szCs w:val="20"/>
        </w:rPr>
        <w:t xml:space="preserve"> </w:t>
      </w:r>
      <w:r>
        <w:rPr>
          <w:rFonts w:ascii="宋体" w:hAnsi="宋体" w:eastAsia="宋体" w:cs="宋体"/>
          <w:b/>
          <w:bCs/>
          <w:spacing w:val="4"/>
          <w:sz w:val="20"/>
          <w:szCs w:val="20"/>
        </w:rPr>
        <w:t>初步评审</w:t>
      </w:r>
    </w:p>
    <w:p>
      <w:pPr>
        <w:spacing w:before="222" w:line="468" w:lineRule="exact"/>
        <w:jc w:val="right"/>
        <w:rPr>
          <w:rFonts w:ascii="宋体" w:hAnsi="宋体" w:eastAsia="宋体" w:cs="宋体"/>
          <w:sz w:val="20"/>
          <w:szCs w:val="20"/>
        </w:rPr>
      </w:pPr>
      <w:r>
        <w:rPr>
          <w:rFonts w:ascii="宋体" w:hAnsi="宋体" w:eastAsia="宋体" w:cs="宋体"/>
          <w:spacing w:val="7"/>
          <w:position w:val="20"/>
          <w:sz w:val="20"/>
          <w:szCs w:val="20"/>
        </w:rPr>
        <w:t>3.1.1 磋商小组依据本章评审办法前附表规定的标准，对供应商的响应文件进行初步评审，以确定</w:t>
      </w:r>
      <w:r>
        <w:rPr>
          <w:rFonts w:ascii="宋体" w:hAnsi="宋体" w:eastAsia="宋体" w:cs="宋体"/>
          <w:spacing w:val="6"/>
          <w:position w:val="20"/>
          <w:sz w:val="20"/>
          <w:szCs w:val="20"/>
        </w:rPr>
        <w:t>其是</w:t>
      </w:r>
    </w:p>
    <w:p>
      <w:pPr>
        <w:spacing w:line="227" w:lineRule="auto"/>
        <w:ind w:left="7"/>
        <w:rPr>
          <w:rFonts w:ascii="宋体" w:hAnsi="宋体" w:eastAsia="宋体" w:cs="宋体"/>
          <w:sz w:val="20"/>
          <w:szCs w:val="20"/>
        </w:rPr>
      </w:pPr>
      <w:r>
        <w:rPr>
          <w:rFonts w:ascii="宋体" w:hAnsi="宋体" w:eastAsia="宋体" w:cs="宋体"/>
          <w:spacing w:val="9"/>
          <w:sz w:val="20"/>
          <w:szCs w:val="20"/>
        </w:rPr>
        <w:t>否满足竞争性磋商文件的实质性要求，有一项不符合评审标准的，磋商小组应当认定其响应文件无效。</w:t>
      </w:r>
    </w:p>
    <w:p>
      <w:pPr>
        <w:spacing w:before="222" w:line="226" w:lineRule="auto"/>
        <w:ind w:left="425"/>
        <w:rPr>
          <w:rFonts w:ascii="宋体" w:hAnsi="宋体" w:eastAsia="宋体" w:cs="宋体"/>
          <w:sz w:val="20"/>
          <w:szCs w:val="20"/>
        </w:rPr>
      </w:pPr>
      <w:r>
        <w:rPr>
          <w:rFonts w:ascii="宋体" w:hAnsi="宋体" w:eastAsia="宋体" w:cs="宋体"/>
          <w:spacing w:val="9"/>
          <w:sz w:val="20"/>
          <w:szCs w:val="20"/>
        </w:rPr>
        <w:t>3.1.2 磋商报价有算术错误及其他错误的，磋商小组按以下原则要求供应商对磋商报价进行修正</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(1) 大写金额和小写金额不一致的，</w:t>
      </w:r>
      <w:r>
        <w:rPr>
          <w:rFonts w:ascii="宋体" w:hAnsi="宋体" w:eastAsia="宋体" w:cs="宋体"/>
          <w:spacing w:val="-60"/>
          <w:position w:val="20"/>
          <w:sz w:val="20"/>
          <w:szCs w:val="20"/>
        </w:rPr>
        <w:t xml:space="preserve"> </w:t>
      </w:r>
      <w:r>
        <w:rPr>
          <w:rFonts w:ascii="宋体" w:hAnsi="宋体" w:eastAsia="宋体" w:cs="宋体"/>
          <w:spacing w:val="8"/>
          <w:position w:val="20"/>
          <w:sz w:val="20"/>
          <w:szCs w:val="20"/>
        </w:rPr>
        <w:t>以大写金额为准，但大写</w:t>
      </w:r>
      <w:r>
        <w:rPr>
          <w:rFonts w:ascii="宋体" w:hAnsi="宋体" w:eastAsia="宋体" w:cs="宋体"/>
          <w:spacing w:val="7"/>
          <w:position w:val="20"/>
          <w:sz w:val="20"/>
          <w:szCs w:val="20"/>
        </w:rPr>
        <w:t>金额文字存在错误的，应当先对大写金</w:t>
      </w:r>
    </w:p>
    <w:p>
      <w:pPr>
        <w:spacing w:before="1" w:line="227" w:lineRule="auto"/>
        <w:rPr>
          <w:rFonts w:ascii="宋体" w:hAnsi="宋体" w:eastAsia="宋体" w:cs="宋体"/>
          <w:sz w:val="20"/>
          <w:szCs w:val="20"/>
        </w:rPr>
      </w:pPr>
      <w:r>
        <w:rPr>
          <w:rFonts w:ascii="宋体" w:hAnsi="宋体" w:eastAsia="宋体" w:cs="宋体"/>
          <w:spacing w:val="9"/>
          <w:sz w:val="20"/>
          <w:szCs w:val="20"/>
        </w:rPr>
        <w:t>额的文字错误进行澄清、说明或者更正，再行修正。</w:t>
      </w:r>
    </w:p>
    <w:p>
      <w:pPr>
        <w:spacing w:before="221" w:line="468" w:lineRule="exact"/>
        <w:ind w:left="457"/>
        <w:rPr>
          <w:rFonts w:ascii="宋体" w:hAnsi="宋体" w:eastAsia="宋体" w:cs="宋体"/>
          <w:sz w:val="20"/>
          <w:szCs w:val="20"/>
        </w:rPr>
      </w:pPr>
      <w:r>
        <w:rPr>
          <w:rFonts w:ascii="宋体" w:hAnsi="宋体" w:eastAsia="宋体" w:cs="宋体"/>
          <w:spacing w:val="9"/>
          <w:position w:val="20"/>
          <w:sz w:val="20"/>
          <w:szCs w:val="20"/>
        </w:rPr>
        <w:t>(2) 总价金额与按单价汇总金额不一致的，以单</w:t>
      </w:r>
      <w:r>
        <w:rPr>
          <w:rFonts w:ascii="宋体" w:hAnsi="宋体" w:eastAsia="宋体" w:cs="宋体"/>
          <w:spacing w:val="8"/>
          <w:position w:val="20"/>
          <w:sz w:val="20"/>
          <w:szCs w:val="20"/>
        </w:rPr>
        <w:t>价金额计算结果为准，但单价或者单价汇总金额存在</w:t>
      </w:r>
    </w:p>
    <w:p>
      <w:pPr>
        <w:spacing w:before="1" w:line="227" w:lineRule="auto"/>
        <w:ind w:left="2"/>
        <w:rPr>
          <w:rFonts w:ascii="宋体" w:hAnsi="宋体" w:eastAsia="宋体" w:cs="宋体"/>
          <w:sz w:val="20"/>
          <w:szCs w:val="20"/>
        </w:rPr>
      </w:pPr>
      <w:r>
        <w:rPr>
          <w:rFonts w:ascii="宋体" w:hAnsi="宋体" w:eastAsia="宋体" w:cs="宋体"/>
          <w:spacing w:val="9"/>
          <w:sz w:val="20"/>
          <w:szCs w:val="20"/>
        </w:rPr>
        <w:t>数字或者文字错误的，应当先对数字或者文字错误进行澄清、说明或者更正，再行修正。</w:t>
      </w:r>
    </w:p>
    <w:p>
      <w:pPr>
        <w:spacing w:before="221" w:line="226" w:lineRule="auto"/>
        <w:ind w:left="457"/>
        <w:rPr>
          <w:rFonts w:ascii="宋体" w:hAnsi="宋体" w:eastAsia="宋体" w:cs="宋体"/>
          <w:sz w:val="20"/>
          <w:szCs w:val="20"/>
        </w:rPr>
      </w:pPr>
      <w:r>
        <w:rPr>
          <w:rFonts w:ascii="宋体" w:hAnsi="宋体" w:eastAsia="宋体" w:cs="宋体"/>
          <w:spacing w:val="8"/>
          <w:sz w:val="20"/>
          <w:szCs w:val="20"/>
        </w:rPr>
        <w:t>(3) 单价金额小数点或者百分比有明显错位的，以</w:t>
      </w:r>
      <w:r>
        <w:rPr>
          <w:rFonts w:ascii="宋体" w:hAnsi="宋体" w:eastAsia="宋体" w:cs="宋体"/>
          <w:spacing w:val="7"/>
          <w:sz w:val="20"/>
          <w:szCs w:val="20"/>
        </w:rPr>
        <w:t>总价为准，修正单价。</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(4)</w:t>
      </w:r>
      <w:r>
        <w:rPr>
          <w:rFonts w:ascii="宋体" w:hAnsi="宋体" w:eastAsia="宋体" w:cs="宋体"/>
          <w:spacing w:val="33"/>
          <w:position w:val="20"/>
          <w:sz w:val="20"/>
          <w:szCs w:val="20"/>
        </w:rPr>
        <w:t xml:space="preserve"> </w:t>
      </w:r>
      <w:r>
        <w:rPr>
          <w:rFonts w:ascii="宋体" w:hAnsi="宋体" w:eastAsia="宋体" w:cs="宋体"/>
          <w:spacing w:val="8"/>
          <w:position w:val="20"/>
          <w:sz w:val="20"/>
          <w:szCs w:val="20"/>
        </w:rPr>
        <w:t>同时出现两种以上不一致的，按照上述规定的顺序修正。修正后的报价应当采用书面形式，</w:t>
      </w:r>
      <w:r>
        <w:rPr>
          <w:rFonts w:ascii="宋体" w:hAnsi="宋体" w:eastAsia="宋体" w:cs="宋体"/>
          <w:spacing w:val="7"/>
          <w:position w:val="20"/>
          <w:sz w:val="20"/>
          <w:szCs w:val="20"/>
        </w:rPr>
        <w:t>并加</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盖公章或者由法定代表人或其授权的代表签字，供应商不确认的，其投标无效。</w:t>
      </w:r>
    </w:p>
    <w:p>
      <w:pPr>
        <w:spacing w:line="226" w:lineRule="auto"/>
        <w:rPr>
          <w:rFonts w:ascii="宋体" w:hAnsi="宋体" w:eastAsia="宋体" w:cs="宋体"/>
          <w:sz w:val="20"/>
          <w:szCs w:val="20"/>
        </w:rPr>
        <w:sectPr>
          <w:footerReference r:id="rId26" w:type="default"/>
          <w:pgSz w:w="11907" w:h="16840"/>
          <w:pgMar w:top="1431" w:right="1058" w:bottom="805" w:left="1087" w:header="0" w:footer="643" w:gutter="0"/>
          <w:cols w:space="720" w:num="1"/>
        </w:sectPr>
      </w:pPr>
    </w:p>
    <w:p>
      <w:pPr>
        <w:spacing w:before="137" w:line="228" w:lineRule="auto"/>
        <w:ind w:left="5"/>
        <w:outlineLvl w:val="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详细磋商</w:t>
      </w:r>
    </w:p>
    <w:p>
      <w:pPr>
        <w:spacing w:before="261" w:line="432" w:lineRule="auto"/>
        <w:ind w:left="3" w:right="18" w:firstLine="422"/>
        <w:rPr>
          <w:rFonts w:ascii="宋体" w:hAnsi="宋体" w:eastAsia="宋体" w:cs="宋体"/>
          <w:sz w:val="20"/>
          <w:szCs w:val="20"/>
        </w:rPr>
      </w:pPr>
      <w:r>
        <w:rPr>
          <w:rFonts w:ascii="宋体" w:hAnsi="宋体" w:eastAsia="宋体" w:cs="宋体"/>
          <w:spacing w:val="8"/>
          <w:sz w:val="20"/>
          <w:szCs w:val="20"/>
        </w:rPr>
        <w:t>3.2.1 磋商小组集中与单一供应商分别进行磋商。磋商顺序为签到逆顺序，在磋商中</w:t>
      </w:r>
      <w:r>
        <w:rPr>
          <w:rFonts w:ascii="宋体" w:hAnsi="宋体" w:eastAsia="宋体" w:cs="宋体"/>
          <w:spacing w:val="7"/>
          <w:sz w:val="20"/>
          <w:szCs w:val="20"/>
        </w:rPr>
        <w:t>，磋商双方可以</w:t>
      </w:r>
      <w:r>
        <w:rPr>
          <w:rFonts w:ascii="宋体" w:hAnsi="宋体" w:eastAsia="宋体" w:cs="宋体"/>
          <w:sz w:val="20"/>
          <w:szCs w:val="20"/>
        </w:rPr>
        <w:t xml:space="preserve"> </w:t>
      </w:r>
      <w:r>
        <w:rPr>
          <w:rFonts w:ascii="宋体" w:hAnsi="宋体" w:eastAsia="宋体" w:cs="宋体"/>
          <w:spacing w:val="9"/>
          <w:sz w:val="20"/>
          <w:szCs w:val="20"/>
        </w:rPr>
        <w:t>就磋商项目所涉及的价格、技术、服务、合同草案条款等进</w:t>
      </w:r>
      <w:r>
        <w:rPr>
          <w:rFonts w:ascii="宋体" w:hAnsi="宋体" w:eastAsia="宋体" w:cs="宋体"/>
          <w:spacing w:val="8"/>
          <w:sz w:val="20"/>
          <w:szCs w:val="20"/>
        </w:rPr>
        <w:t>行实质性磋商，但磋商的任何一方不得透露与</w:t>
      </w:r>
    </w:p>
    <w:p>
      <w:pPr>
        <w:spacing w:line="226" w:lineRule="auto"/>
        <w:rPr>
          <w:rFonts w:ascii="宋体" w:hAnsi="宋体" w:eastAsia="宋体" w:cs="宋体"/>
          <w:sz w:val="20"/>
          <w:szCs w:val="20"/>
        </w:rPr>
      </w:pPr>
      <w:r>
        <w:rPr>
          <w:rFonts w:ascii="宋体" w:hAnsi="宋体" w:eastAsia="宋体" w:cs="宋体"/>
          <w:spacing w:val="9"/>
          <w:sz w:val="20"/>
          <w:szCs w:val="20"/>
        </w:rPr>
        <w:t>磋商有关的其他供应商的商业秘密、技术资料、价格和其他信息。</w:t>
      </w:r>
    </w:p>
    <w:p>
      <w:pPr>
        <w:spacing w:before="263" w:line="432" w:lineRule="auto"/>
        <w:ind w:left="1" w:firstLine="424"/>
        <w:rPr>
          <w:rFonts w:ascii="宋体" w:hAnsi="宋体" w:eastAsia="宋体" w:cs="宋体"/>
          <w:sz w:val="20"/>
          <w:szCs w:val="20"/>
        </w:rPr>
      </w:pPr>
      <w:r>
        <w:rPr>
          <w:rFonts w:ascii="宋体" w:hAnsi="宋体" w:eastAsia="宋体" w:cs="宋体"/>
          <w:spacing w:val="8"/>
          <w:sz w:val="20"/>
          <w:szCs w:val="20"/>
        </w:rPr>
        <w:t>3.2.2 在磋商过程中，磋商小组可以根据竞争性磋商文件和磋商情况实质性变动采购需求中的技术、</w:t>
      </w:r>
      <w:r>
        <w:rPr>
          <w:rFonts w:ascii="宋体" w:hAnsi="宋体" w:eastAsia="宋体" w:cs="宋体"/>
          <w:spacing w:val="13"/>
          <w:sz w:val="20"/>
          <w:szCs w:val="20"/>
        </w:rPr>
        <w:t xml:space="preserve"> </w:t>
      </w:r>
      <w:r>
        <w:rPr>
          <w:rFonts w:ascii="宋体" w:hAnsi="宋体" w:eastAsia="宋体" w:cs="宋体"/>
          <w:spacing w:val="9"/>
          <w:sz w:val="20"/>
          <w:szCs w:val="20"/>
        </w:rPr>
        <w:t>服务要求以及合同草案条款，但不得变动竞争性磋商文件中的</w:t>
      </w:r>
      <w:r>
        <w:rPr>
          <w:rFonts w:ascii="宋体" w:hAnsi="宋体" w:eastAsia="宋体" w:cs="宋体"/>
          <w:spacing w:val="8"/>
          <w:sz w:val="20"/>
          <w:szCs w:val="20"/>
        </w:rPr>
        <w:t>其他内容。实质性变动的内容，须经采购人</w:t>
      </w:r>
    </w:p>
    <w:p>
      <w:pPr>
        <w:spacing w:line="227" w:lineRule="auto"/>
        <w:rPr>
          <w:rFonts w:ascii="宋体" w:hAnsi="宋体" w:eastAsia="宋体" w:cs="宋体"/>
          <w:sz w:val="20"/>
          <w:szCs w:val="20"/>
        </w:rPr>
      </w:pPr>
      <w:r>
        <w:rPr>
          <w:rFonts w:ascii="宋体" w:hAnsi="宋体" w:eastAsia="宋体" w:cs="宋体"/>
          <w:spacing w:val="6"/>
          <w:sz w:val="20"/>
          <w:szCs w:val="20"/>
        </w:rPr>
        <w:t>代表确认。</w:t>
      </w:r>
    </w:p>
    <w:p>
      <w:pPr>
        <w:spacing w:before="260"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3.2.3 对竞争性磋商文件作出的实质性变动是竞争性磋商文件的有效组成部分，磋商小组</w:t>
      </w:r>
      <w:r>
        <w:rPr>
          <w:rFonts w:ascii="宋体" w:hAnsi="宋体" w:eastAsia="宋体" w:cs="宋体"/>
          <w:spacing w:val="7"/>
          <w:position w:val="20"/>
          <w:sz w:val="20"/>
          <w:szCs w:val="20"/>
        </w:rPr>
        <w:t>应当以书面</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形式同时通知所有参加磋商的供应商。</w:t>
      </w:r>
    </w:p>
    <w:p>
      <w:pPr>
        <w:spacing w:before="263" w:line="432" w:lineRule="auto"/>
        <w:ind w:left="3" w:right="18" w:firstLine="422"/>
        <w:rPr>
          <w:rFonts w:ascii="宋体" w:hAnsi="宋体" w:eastAsia="宋体" w:cs="宋体"/>
          <w:sz w:val="20"/>
          <w:szCs w:val="20"/>
        </w:rPr>
      </w:pPr>
      <w:r>
        <w:rPr>
          <w:rFonts w:ascii="宋体" w:hAnsi="宋体" w:eastAsia="宋体" w:cs="宋体"/>
          <w:spacing w:val="8"/>
          <w:sz w:val="20"/>
          <w:szCs w:val="20"/>
        </w:rPr>
        <w:t>3.2.4 竞争性磋商文件不能详细列明采购标的的技术、服务要求，需经磋商由供应商提供</w:t>
      </w:r>
      <w:r>
        <w:rPr>
          <w:rFonts w:ascii="宋体" w:hAnsi="宋体" w:eastAsia="宋体" w:cs="宋体"/>
          <w:spacing w:val="7"/>
          <w:sz w:val="20"/>
          <w:szCs w:val="20"/>
        </w:rPr>
        <w:t>最终设计方</w:t>
      </w:r>
      <w:r>
        <w:rPr>
          <w:rFonts w:ascii="宋体" w:hAnsi="宋体" w:eastAsia="宋体" w:cs="宋体"/>
          <w:sz w:val="20"/>
          <w:szCs w:val="20"/>
        </w:rPr>
        <w:t xml:space="preserve"> </w:t>
      </w:r>
      <w:r>
        <w:rPr>
          <w:rFonts w:ascii="宋体" w:hAnsi="宋体" w:eastAsia="宋体" w:cs="宋体"/>
          <w:spacing w:val="10"/>
          <w:sz w:val="20"/>
          <w:szCs w:val="20"/>
        </w:rPr>
        <w:t>案或解决方案的，磋商结束后，磋商小组应当按照少数服从多</w:t>
      </w:r>
      <w:r>
        <w:rPr>
          <w:rFonts w:ascii="宋体" w:hAnsi="宋体" w:eastAsia="宋体" w:cs="宋体"/>
          <w:spacing w:val="9"/>
          <w:sz w:val="20"/>
          <w:szCs w:val="20"/>
        </w:rPr>
        <w:t>数的原则投票推荐3家以上供应商的设计方</w:t>
      </w:r>
    </w:p>
    <w:p>
      <w:pPr>
        <w:spacing w:line="226" w:lineRule="auto"/>
        <w:ind w:left="3"/>
        <w:rPr>
          <w:rFonts w:ascii="宋体" w:hAnsi="宋体" w:eastAsia="宋体" w:cs="宋体"/>
          <w:sz w:val="20"/>
          <w:szCs w:val="20"/>
        </w:rPr>
      </w:pPr>
      <w:r>
        <w:rPr>
          <w:rFonts w:ascii="宋体" w:hAnsi="宋体" w:eastAsia="宋体" w:cs="宋体"/>
          <w:spacing w:val="9"/>
          <w:sz w:val="20"/>
          <w:szCs w:val="20"/>
        </w:rPr>
        <w:t>案或者解决方案，并要求其在规定时间内提交最后报价。</w:t>
      </w:r>
    </w:p>
    <w:p>
      <w:pPr>
        <w:spacing w:before="264" w:line="468" w:lineRule="exact"/>
        <w:ind w:right="20"/>
        <w:jc w:val="right"/>
        <w:rPr>
          <w:rFonts w:ascii="宋体" w:hAnsi="宋体" w:eastAsia="宋体" w:cs="宋体"/>
          <w:sz w:val="20"/>
          <w:szCs w:val="20"/>
        </w:rPr>
      </w:pPr>
      <w:r>
        <w:rPr>
          <w:rFonts w:ascii="宋体" w:hAnsi="宋体" w:eastAsia="宋体" w:cs="宋体"/>
          <w:spacing w:val="8"/>
          <w:position w:val="20"/>
          <w:sz w:val="20"/>
          <w:szCs w:val="20"/>
        </w:rPr>
        <w:t>3.2.5 竞争性磋商文件能够详细列明采购标的的技术、服务要求的，磋商结束后，磋</w:t>
      </w:r>
      <w:r>
        <w:rPr>
          <w:rFonts w:ascii="宋体" w:hAnsi="宋体" w:eastAsia="宋体" w:cs="宋体"/>
          <w:spacing w:val="7"/>
          <w:position w:val="20"/>
          <w:sz w:val="20"/>
          <w:szCs w:val="20"/>
        </w:rPr>
        <w:t>商小组应当要求</w:t>
      </w:r>
    </w:p>
    <w:p>
      <w:pPr>
        <w:spacing w:line="226" w:lineRule="auto"/>
        <w:ind w:left="1"/>
        <w:rPr>
          <w:rFonts w:ascii="宋体" w:hAnsi="宋体" w:eastAsia="宋体" w:cs="宋体"/>
          <w:sz w:val="20"/>
          <w:szCs w:val="20"/>
        </w:rPr>
      </w:pPr>
      <w:r>
        <w:rPr>
          <w:rFonts w:ascii="宋体" w:hAnsi="宋体" w:eastAsia="宋体" w:cs="宋体"/>
          <w:spacing w:val="9"/>
          <w:sz w:val="20"/>
          <w:szCs w:val="20"/>
        </w:rPr>
        <w:t>所有实质性响应的供应商在规定时间内提交最后报价，提交最后报价的供应商不得少于3家。</w:t>
      </w:r>
    </w:p>
    <w:p>
      <w:pPr>
        <w:spacing w:before="261" w:line="468" w:lineRule="exact"/>
        <w:ind w:left="425"/>
        <w:rPr>
          <w:rFonts w:ascii="宋体" w:hAnsi="宋体" w:eastAsia="宋体" w:cs="宋体"/>
          <w:sz w:val="20"/>
          <w:szCs w:val="20"/>
        </w:rPr>
      </w:pPr>
      <w:r>
        <w:rPr>
          <w:rFonts w:ascii="宋体" w:hAnsi="宋体" w:eastAsia="宋体" w:cs="宋体"/>
          <w:spacing w:val="9"/>
          <w:position w:val="20"/>
          <w:sz w:val="20"/>
          <w:szCs w:val="20"/>
        </w:rPr>
        <w:t>3.2.6 最后报价（二轮报价）是供应商响应文件的有效组成部分【注：1、最后报价不得</w:t>
      </w:r>
      <w:r>
        <w:rPr>
          <w:rFonts w:ascii="宋体" w:hAnsi="宋体" w:eastAsia="宋体" w:cs="宋体"/>
          <w:spacing w:val="8"/>
          <w:position w:val="20"/>
          <w:sz w:val="20"/>
          <w:szCs w:val="20"/>
        </w:rPr>
        <w:t>超出采购人</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最高限价；2、最后报价明显低于成本价的，供应商需做出合理说明，否则将承担不被接受的风险】。</w:t>
      </w:r>
    </w:p>
    <w:p>
      <w:pPr>
        <w:spacing w:before="263" w:line="225" w:lineRule="auto"/>
        <w:ind w:left="425"/>
        <w:rPr>
          <w:rFonts w:ascii="宋体" w:hAnsi="宋体" w:eastAsia="宋体" w:cs="宋体"/>
          <w:sz w:val="20"/>
          <w:szCs w:val="20"/>
        </w:rPr>
      </w:pPr>
      <w:r>
        <w:rPr>
          <w:rFonts w:ascii="宋体" w:hAnsi="宋体" w:eastAsia="宋体" w:cs="宋体"/>
          <w:spacing w:val="9"/>
          <w:sz w:val="20"/>
          <w:szCs w:val="20"/>
        </w:rPr>
        <w:t>3.2.7 情况特殊,经磋商小组根据磋商现场</w:t>
      </w:r>
      <w:r>
        <w:rPr>
          <w:rFonts w:ascii="宋体" w:hAnsi="宋体" w:eastAsia="宋体" w:cs="宋体"/>
          <w:spacing w:val="8"/>
          <w:sz w:val="20"/>
          <w:szCs w:val="20"/>
        </w:rPr>
        <w:t>情况，可以要求供应商适当进行多轮报价。</w:t>
      </w:r>
    </w:p>
    <w:p>
      <w:pPr>
        <w:spacing w:before="266"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3.2.8 经磋商确定最终采购需求和提交最后报价的供应商后，由磋商小组采用综合评分法</w:t>
      </w:r>
      <w:r>
        <w:rPr>
          <w:rFonts w:ascii="宋体" w:hAnsi="宋体" w:eastAsia="宋体" w:cs="宋体"/>
          <w:spacing w:val="7"/>
          <w:position w:val="20"/>
          <w:sz w:val="20"/>
          <w:szCs w:val="20"/>
        </w:rPr>
        <w:t>对提交最后</w:t>
      </w:r>
    </w:p>
    <w:p>
      <w:pPr>
        <w:spacing w:line="226" w:lineRule="auto"/>
        <w:rPr>
          <w:rFonts w:ascii="宋体" w:hAnsi="宋体" w:eastAsia="宋体" w:cs="宋体"/>
          <w:sz w:val="20"/>
          <w:szCs w:val="20"/>
        </w:rPr>
      </w:pPr>
      <w:r>
        <w:rPr>
          <w:rFonts w:ascii="宋体" w:hAnsi="宋体" w:eastAsia="宋体" w:cs="宋体"/>
          <w:spacing w:val="9"/>
          <w:sz w:val="20"/>
          <w:szCs w:val="20"/>
        </w:rPr>
        <w:t>报价的供应商的响应文件和最后报价进行综合评分。</w:t>
      </w:r>
    </w:p>
    <w:p>
      <w:pPr>
        <w:spacing w:before="223" w:line="228" w:lineRule="auto"/>
        <w:ind w:left="5"/>
        <w:outlineLvl w:val="1"/>
        <w:rPr>
          <w:rFonts w:ascii="宋体" w:hAnsi="宋体" w:eastAsia="宋体" w:cs="宋体"/>
          <w:sz w:val="20"/>
          <w:szCs w:val="20"/>
        </w:rPr>
      </w:pPr>
      <w:r>
        <w:rPr>
          <w:rFonts w:ascii="宋体" w:hAnsi="宋体" w:eastAsia="宋体" w:cs="宋体"/>
          <w:b/>
          <w:bCs/>
          <w:spacing w:val="3"/>
          <w:sz w:val="20"/>
          <w:szCs w:val="20"/>
        </w:rPr>
        <w:t>3.3</w:t>
      </w:r>
      <w:r>
        <w:rPr>
          <w:rFonts w:ascii="宋体" w:hAnsi="宋体" w:eastAsia="宋体" w:cs="宋体"/>
          <w:spacing w:val="15"/>
          <w:sz w:val="20"/>
          <w:szCs w:val="20"/>
        </w:rPr>
        <w:t xml:space="preserve"> </w:t>
      </w:r>
      <w:r>
        <w:rPr>
          <w:rFonts w:ascii="宋体" w:hAnsi="宋体" w:eastAsia="宋体" w:cs="宋体"/>
          <w:b/>
          <w:bCs/>
          <w:spacing w:val="3"/>
          <w:sz w:val="20"/>
          <w:szCs w:val="20"/>
        </w:rPr>
        <w:t>详细评审</w:t>
      </w:r>
    </w:p>
    <w:p>
      <w:pPr>
        <w:spacing w:before="259" w:line="468" w:lineRule="exact"/>
        <w:ind w:left="425"/>
        <w:rPr>
          <w:rFonts w:ascii="宋体" w:hAnsi="宋体" w:eastAsia="宋体" w:cs="宋体"/>
          <w:sz w:val="20"/>
          <w:szCs w:val="20"/>
        </w:rPr>
      </w:pPr>
      <w:r>
        <w:rPr>
          <w:rFonts w:ascii="宋体" w:hAnsi="宋体" w:eastAsia="宋体" w:cs="宋体"/>
          <w:spacing w:val="9"/>
          <w:position w:val="20"/>
          <w:sz w:val="20"/>
          <w:szCs w:val="20"/>
        </w:rPr>
        <w:t>3.3.1 磋商小组按本章评审方法规定的量化因素和</w:t>
      </w:r>
      <w:r>
        <w:rPr>
          <w:rFonts w:ascii="宋体" w:hAnsi="宋体" w:eastAsia="宋体" w:cs="宋体"/>
          <w:spacing w:val="8"/>
          <w:position w:val="20"/>
          <w:sz w:val="20"/>
          <w:szCs w:val="20"/>
        </w:rPr>
        <w:t>分值进行打分，并计算出综合得分。</w:t>
      </w:r>
    </w:p>
    <w:p>
      <w:pPr>
        <w:spacing w:line="226" w:lineRule="auto"/>
        <w:ind w:left="458"/>
        <w:rPr>
          <w:rFonts w:ascii="宋体" w:hAnsi="宋体" w:eastAsia="宋体" w:cs="宋体"/>
          <w:sz w:val="20"/>
          <w:szCs w:val="20"/>
        </w:rPr>
      </w:pPr>
      <w:r>
        <w:rPr>
          <w:rFonts w:ascii="宋体" w:hAnsi="宋体" w:eastAsia="宋体" w:cs="宋体"/>
          <w:spacing w:val="6"/>
          <w:sz w:val="20"/>
          <w:szCs w:val="20"/>
        </w:rPr>
        <w:t>(1) 按本章第2.2.2（1）</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分值对报价得分计算出得分A；</w:t>
      </w:r>
    </w:p>
    <w:p>
      <w:pPr>
        <w:spacing w:before="223" w:line="468" w:lineRule="exact"/>
        <w:ind w:left="458"/>
        <w:rPr>
          <w:rFonts w:ascii="宋体" w:hAnsi="宋体" w:eastAsia="宋体" w:cs="宋体"/>
          <w:sz w:val="20"/>
          <w:szCs w:val="20"/>
        </w:rPr>
      </w:pPr>
      <w:r>
        <w:rPr>
          <w:rFonts w:ascii="宋体" w:hAnsi="宋体" w:eastAsia="宋体" w:cs="宋体"/>
          <w:spacing w:val="6"/>
          <w:position w:val="20"/>
          <w:sz w:val="20"/>
          <w:szCs w:val="20"/>
        </w:rPr>
        <w:t>(2) 按本章第2.2.2（2）</w:t>
      </w:r>
      <w:r>
        <w:rPr>
          <w:rFonts w:ascii="宋体" w:hAnsi="宋体" w:eastAsia="宋体" w:cs="宋体"/>
          <w:spacing w:val="-42"/>
          <w:position w:val="20"/>
          <w:sz w:val="20"/>
          <w:szCs w:val="20"/>
        </w:rPr>
        <w:t xml:space="preserve"> </w:t>
      </w:r>
      <w:r>
        <w:rPr>
          <w:rFonts w:ascii="宋体" w:hAnsi="宋体" w:eastAsia="宋体" w:cs="宋体"/>
          <w:spacing w:val="6"/>
          <w:position w:val="20"/>
          <w:sz w:val="20"/>
          <w:szCs w:val="20"/>
        </w:rPr>
        <w:t>目规定的评审因素和</w:t>
      </w:r>
      <w:r>
        <w:rPr>
          <w:rFonts w:ascii="宋体" w:hAnsi="宋体" w:eastAsia="宋体" w:cs="宋体"/>
          <w:spacing w:val="5"/>
          <w:position w:val="20"/>
          <w:sz w:val="20"/>
          <w:szCs w:val="20"/>
        </w:rPr>
        <w:t>分值对技术部分计算出得分B；</w:t>
      </w:r>
    </w:p>
    <w:p>
      <w:pPr>
        <w:spacing w:before="1" w:line="226" w:lineRule="auto"/>
        <w:ind w:left="458"/>
        <w:rPr>
          <w:rFonts w:ascii="宋体" w:hAnsi="宋体" w:eastAsia="宋体" w:cs="宋体"/>
          <w:sz w:val="20"/>
          <w:szCs w:val="20"/>
        </w:rPr>
      </w:pPr>
      <w:r>
        <w:rPr>
          <w:rFonts w:ascii="宋体" w:hAnsi="宋体" w:eastAsia="宋体" w:cs="宋体"/>
          <w:spacing w:val="6"/>
          <w:sz w:val="20"/>
          <w:szCs w:val="20"/>
        </w:rPr>
        <w:t>(3) 按本章第2.2.2（3）</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分值对综合实力计算出得分C。</w:t>
      </w:r>
    </w:p>
    <w:p>
      <w:pPr>
        <w:spacing w:before="263" w:line="228" w:lineRule="auto"/>
        <w:ind w:left="425"/>
        <w:rPr>
          <w:rFonts w:ascii="宋体" w:hAnsi="宋体" w:eastAsia="宋体" w:cs="宋体"/>
          <w:sz w:val="20"/>
          <w:szCs w:val="20"/>
        </w:rPr>
      </w:pPr>
      <w:r>
        <w:rPr>
          <w:rFonts w:ascii="宋体" w:hAnsi="宋体" w:eastAsia="宋体" w:cs="宋体"/>
          <w:spacing w:val="8"/>
          <w:sz w:val="20"/>
          <w:szCs w:val="20"/>
        </w:rPr>
        <w:t>3.3.2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pPr>
        <w:spacing w:before="262" w:line="227" w:lineRule="auto"/>
        <w:ind w:left="425"/>
        <w:rPr>
          <w:rFonts w:ascii="宋体" w:hAnsi="宋体" w:eastAsia="宋体" w:cs="宋体"/>
          <w:sz w:val="20"/>
          <w:szCs w:val="20"/>
        </w:rPr>
      </w:pPr>
      <w:r>
        <w:rPr>
          <w:rFonts w:ascii="宋体" w:hAnsi="宋体" w:eastAsia="宋体" w:cs="宋体"/>
          <w:spacing w:val="5"/>
          <w:sz w:val="20"/>
          <w:szCs w:val="20"/>
        </w:rPr>
        <w:t>3.3.3 供应商得分=A+B+C。</w:t>
      </w:r>
    </w:p>
    <w:p>
      <w:pPr>
        <w:spacing w:before="261" w:line="226" w:lineRule="auto"/>
        <w:ind w:left="425"/>
        <w:rPr>
          <w:rFonts w:ascii="宋体" w:hAnsi="宋体" w:eastAsia="宋体" w:cs="宋体"/>
          <w:sz w:val="20"/>
          <w:szCs w:val="20"/>
        </w:rPr>
      </w:pPr>
      <w:r>
        <w:rPr>
          <w:rFonts w:ascii="宋体" w:hAnsi="宋体" w:eastAsia="宋体" w:cs="宋体"/>
          <w:spacing w:val="9"/>
          <w:sz w:val="20"/>
          <w:szCs w:val="20"/>
        </w:rPr>
        <w:t>3.3.4 磋商小组认为供应商的最后报价明显低于成本价的，有可能影响产品质量或者不能诚信履约</w:t>
      </w:r>
    </w:p>
    <w:p>
      <w:pPr>
        <w:spacing w:before="223" w:line="468" w:lineRule="exact"/>
        <w:ind w:left="18"/>
        <w:rPr>
          <w:rFonts w:ascii="宋体" w:hAnsi="宋体" w:eastAsia="宋体" w:cs="宋体"/>
          <w:sz w:val="20"/>
          <w:szCs w:val="20"/>
        </w:rPr>
      </w:pPr>
      <w:r>
        <w:rPr>
          <w:rFonts w:ascii="宋体" w:hAnsi="宋体" w:eastAsia="宋体" w:cs="宋体"/>
          <w:spacing w:val="8"/>
          <w:position w:val="20"/>
          <w:sz w:val="20"/>
          <w:szCs w:val="20"/>
        </w:rPr>
        <w:t>的，应当要求其在评审现场合理的时间内提供书面说明，必要时提交相关证明材料；供应商不能证明其报</w:t>
      </w:r>
    </w:p>
    <w:p>
      <w:pPr>
        <w:spacing w:line="226" w:lineRule="auto"/>
        <w:ind w:left="2"/>
        <w:rPr>
          <w:rFonts w:ascii="宋体" w:hAnsi="宋体" w:eastAsia="宋体" w:cs="宋体"/>
          <w:sz w:val="20"/>
          <w:szCs w:val="20"/>
        </w:rPr>
      </w:pPr>
      <w:r>
        <w:rPr>
          <w:rFonts w:ascii="宋体" w:hAnsi="宋体" w:eastAsia="宋体" w:cs="宋体"/>
          <w:spacing w:val="9"/>
          <w:sz w:val="20"/>
          <w:szCs w:val="20"/>
        </w:rPr>
        <w:t>价合理性的，磋商小组应当将其作为无效投标处理。</w:t>
      </w:r>
    </w:p>
    <w:p>
      <w:pPr>
        <w:spacing w:line="226" w:lineRule="auto"/>
        <w:rPr>
          <w:rFonts w:ascii="宋体" w:hAnsi="宋体" w:eastAsia="宋体" w:cs="宋体"/>
          <w:sz w:val="20"/>
          <w:szCs w:val="20"/>
        </w:rPr>
        <w:sectPr>
          <w:footerReference r:id="rId27" w:type="default"/>
          <w:pgSz w:w="11907" w:h="16840"/>
          <w:pgMar w:top="1431" w:right="1204" w:bottom="805" w:left="1086" w:header="0" w:footer="643" w:gutter="0"/>
          <w:cols w:space="720" w:num="1"/>
        </w:sectPr>
      </w:pPr>
    </w:p>
    <w:p>
      <w:pPr>
        <w:spacing w:before="136" w:line="228" w:lineRule="auto"/>
        <w:ind w:left="5"/>
        <w:outlineLvl w:val="1"/>
        <w:rPr>
          <w:rFonts w:ascii="宋体" w:hAnsi="宋体" w:eastAsia="宋体" w:cs="宋体"/>
          <w:sz w:val="20"/>
          <w:szCs w:val="20"/>
        </w:rPr>
      </w:pPr>
      <w:r>
        <w:rPr>
          <w:rFonts w:ascii="宋体" w:hAnsi="宋体" w:eastAsia="宋体" w:cs="宋体"/>
          <w:b/>
          <w:bCs/>
          <w:spacing w:val="3"/>
          <w:sz w:val="20"/>
          <w:szCs w:val="20"/>
        </w:rPr>
        <w:t>3.4</w:t>
      </w:r>
      <w:r>
        <w:rPr>
          <w:rFonts w:ascii="宋体" w:hAnsi="宋体" w:eastAsia="宋体" w:cs="宋体"/>
          <w:spacing w:val="31"/>
          <w:sz w:val="20"/>
          <w:szCs w:val="20"/>
        </w:rPr>
        <w:t xml:space="preserve"> </w:t>
      </w:r>
      <w:r>
        <w:rPr>
          <w:rFonts w:ascii="宋体" w:hAnsi="宋体" w:eastAsia="宋体" w:cs="宋体"/>
          <w:b/>
          <w:bCs/>
          <w:spacing w:val="3"/>
          <w:sz w:val="20"/>
          <w:szCs w:val="20"/>
        </w:rPr>
        <w:t>响应文件的澄清</w:t>
      </w:r>
    </w:p>
    <w:p>
      <w:pPr>
        <w:spacing w:before="262" w:line="432" w:lineRule="auto"/>
        <w:ind w:left="4" w:firstLine="420"/>
        <w:jc w:val="both"/>
        <w:rPr>
          <w:rFonts w:ascii="宋体" w:hAnsi="宋体" w:eastAsia="宋体" w:cs="宋体"/>
          <w:sz w:val="20"/>
          <w:szCs w:val="20"/>
        </w:rPr>
      </w:pPr>
      <w:r>
        <w:rPr>
          <w:rFonts w:ascii="宋体" w:hAnsi="宋体" w:eastAsia="宋体" w:cs="宋体"/>
          <w:spacing w:val="8"/>
          <w:sz w:val="20"/>
          <w:szCs w:val="20"/>
        </w:rPr>
        <w:t>3.4.1 在评审过程中，磋商小组可以书面形式要求供应商对响应文件中含义不明确、对同</w:t>
      </w:r>
      <w:r>
        <w:rPr>
          <w:rFonts w:ascii="宋体" w:hAnsi="宋体" w:eastAsia="宋体" w:cs="宋体"/>
          <w:spacing w:val="7"/>
          <w:sz w:val="20"/>
          <w:szCs w:val="20"/>
        </w:rPr>
        <w:t>类问题表述</w:t>
      </w:r>
      <w:r>
        <w:rPr>
          <w:rFonts w:ascii="宋体" w:hAnsi="宋体" w:eastAsia="宋体" w:cs="宋体"/>
          <w:sz w:val="20"/>
          <w:szCs w:val="20"/>
        </w:rPr>
        <w:t xml:space="preserve"> </w:t>
      </w:r>
      <w:r>
        <w:rPr>
          <w:rFonts w:ascii="宋体" w:hAnsi="宋体" w:eastAsia="宋体" w:cs="宋体"/>
          <w:spacing w:val="9"/>
          <w:sz w:val="20"/>
          <w:szCs w:val="20"/>
        </w:rPr>
        <w:t>不一致或者有明显文字和计算错误的内容作必要的</w:t>
      </w:r>
      <w:r>
        <w:rPr>
          <w:rFonts w:ascii="宋体" w:hAnsi="宋体" w:eastAsia="宋体" w:cs="宋体"/>
          <w:spacing w:val="8"/>
          <w:sz w:val="20"/>
          <w:szCs w:val="20"/>
        </w:rPr>
        <w:t>澄清、说明或补正。澄清、说明或补正应以书面方式进</w:t>
      </w:r>
      <w:r>
        <w:rPr>
          <w:rFonts w:ascii="宋体" w:hAnsi="宋体" w:eastAsia="宋体" w:cs="宋体"/>
          <w:sz w:val="20"/>
          <w:szCs w:val="20"/>
        </w:rPr>
        <w:t xml:space="preserve"> </w:t>
      </w:r>
      <w:r>
        <w:rPr>
          <w:rFonts w:ascii="宋体" w:hAnsi="宋体" w:eastAsia="宋体" w:cs="宋体"/>
          <w:spacing w:val="9"/>
          <w:sz w:val="20"/>
          <w:szCs w:val="20"/>
        </w:rPr>
        <w:t>行，并加盖公章，或者由法定代表人或其授权的代</w:t>
      </w:r>
      <w:r>
        <w:rPr>
          <w:rFonts w:ascii="宋体" w:hAnsi="宋体" w:eastAsia="宋体" w:cs="宋体"/>
          <w:spacing w:val="8"/>
          <w:sz w:val="20"/>
          <w:szCs w:val="20"/>
        </w:rPr>
        <w:t>表签字。磋商小组不接受供应商主动提出的澄清、说明</w:t>
      </w:r>
    </w:p>
    <w:p>
      <w:pPr>
        <w:spacing w:line="228" w:lineRule="auto"/>
        <w:ind w:left="3"/>
        <w:rPr>
          <w:rFonts w:ascii="宋体" w:hAnsi="宋体" w:eastAsia="宋体" w:cs="宋体"/>
          <w:sz w:val="20"/>
          <w:szCs w:val="20"/>
        </w:rPr>
      </w:pPr>
      <w:r>
        <w:rPr>
          <w:rFonts w:ascii="宋体" w:hAnsi="宋体" w:eastAsia="宋体" w:cs="宋体"/>
          <w:spacing w:val="4"/>
          <w:sz w:val="20"/>
          <w:szCs w:val="20"/>
        </w:rPr>
        <w:t>或补正。</w:t>
      </w:r>
    </w:p>
    <w:p>
      <w:pPr>
        <w:spacing w:before="261" w:line="468" w:lineRule="exact"/>
        <w:ind w:right="2"/>
        <w:jc w:val="right"/>
        <w:rPr>
          <w:rFonts w:ascii="宋体" w:hAnsi="宋体" w:eastAsia="宋体" w:cs="宋体"/>
          <w:sz w:val="20"/>
          <w:szCs w:val="20"/>
        </w:rPr>
      </w:pPr>
      <w:r>
        <w:rPr>
          <w:rFonts w:ascii="宋体" w:hAnsi="宋体" w:eastAsia="宋体" w:cs="宋体"/>
          <w:spacing w:val="8"/>
          <w:position w:val="20"/>
          <w:sz w:val="20"/>
          <w:szCs w:val="20"/>
        </w:rPr>
        <w:t>3.4.2 澄清、说明或补正不得超出响应文件的范围且不得改变响应文件的实质性内容</w:t>
      </w:r>
      <w:r>
        <w:rPr>
          <w:rFonts w:ascii="宋体" w:hAnsi="宋体" w:eastAsia="宋体" w:cs="宋体"/>
          <w:spacing w:val="7"/>
          <w:position w:val="20"/>
          <w:sz w:val="20"/>
          <w:szCs w:val="20"/>
        </w:rPr>
        <w:t>，并构成响应文</w:t>
      </w:r>
    </w:p>
    <w:p>
      <w:pPr>
        <w:spacing w:line="227" w:lineRule="auto"/>
        <w:rPr>
          <w:rFonts w:ascii="宋体" w:hAnsi="宋体" w:eastAsia="宋体" w:cs="宋体"/>
          <w:sz w:val="20"/>
          <w:szCs w:val="20"/>
        </w:rPr>
      </w:pPr>
      <w:r>
        <w:rPr>
          <w:rFonts w:ascii="宋体" w:hAnsi="宋体" w:eastAsia="宋体" w:cs="宋体"/>
          <w:spacing w:val="7"/>
          <w:sz w:val="20"/>
          <w:szCs w:val="20"/>
        </w:rPr>
        <w:t>件的组成部分。</w:t>
      </w:r>
    </w:p>
    <w:p>
      <w:pPr>
        <w:spacing w:before="260" w:line="227" w:lineRule="auto"/>
        <w:ind w:right="2"/>
        <w:jc w:val="right"/>
        <w:rPr>
          <w:rFonts w:ascii="宋体" w:hAnsi="宋体" w:eastAsia="宋体" w:cs="宋体"/>
          <w:sz w:val="20"/>
          <w:szCs w:val="20"/>
        </w:rPr>
      </w:pPr>
      <w:r>
        <w:rPr>
          <w:rFonts w:ascii="宋体" w:hAnsi="宋体" w:eastAsia="宋体" w:cs="宋体"/>
          <w:spacing w:val="8"/>
          <w:sz w:val="20"/>
          <w:szCs w:val="20"/>
        </w:rPr>
        <w:t>3.4.3 磋商小组对供应商提交的澄清、说明或补正有疑问的，可以要求供应商进一步</w:t>
      </w:r>
      <w:r>
        <w:rPr>
          <w:rFonts w:ascii="宋体" w:hAnsi="宋体" w:eastAsia="宋体" w:cs="宋体"/>
          <w:spacing w:val="7"/>
          <w:sz w:val="20"/>
          <w:szCs w:val="20"/>
        </w:rPr>
        <w:t>澄清、说明或补</w:t>
      </w:r>
    </w:p>
    <w:p>
      <w:pPr>
        <w:spacing w:before="222" w:line="228" w:lineRule="auto"/>
        <w:ind w:left="5"/>
        <w:rPr>
          <w:rFonts w:ascii="宋体" w:hAnsi="宋体" w:eastAsia="宋体" w:cs="宋体"/>
          <w:sz w:val="20"/>
          <w:szCs w:val="20"/>
        </w:rPr>
      </w:pPr>
      <w:r>
        <w:rPr>
          <w:rFonts w:ascii="宋体" w:hAnsi="宋体" w:eastAsia="宋体" w:cs="宋体"/>
          <w:spacing w:val="8"/>
          <w:sz w:val="20"/>
          <w:szCs w:val="20"/>
        </w:rPr>
        <w:t>正，直至满足磋商小组的要求。</w:t>
      </w:r>
    </w:p>
    <w:p>
      <w:pPr>
        <w:spacing w:before="221" w:line="228" w:lineRule="auto"/>
        <w:ind w:left="5"/>
        <w:outlineLvl w:val="1"/>
        <w:rPr>
          <w:rFonts w:ascii="宋体" w:hAnsi="宋体" w:eastAsia="宋体" w:cs="宋体"/>
          <w:sz w:val="20"/>
          <w:szCs w:val="20"/>
        </w:rPr>
      </w:pPr>
      <w:r>
        <w:rPr>
          <w:rFonts w:ascii="宋体" w:hAnsi="宋体" w:eastAsia="宋体" w:cs="宋体"/>
          <w:b/>
          <w:bCs/>
          <w:spacing w:val="4"/>
          <w:sz w:val="20"/>
          <w:szCs w:val="20"/>
        </w:rPr>
        <w:t>3.5</w:t>
      </w:r>
      <w:r>
        <w:rPr>
          <w:rFonts w:ascii="宋体" w:hAnsi="宋体" w:eastAsia="宋体" w:cs="宋体"/>
          <w:spacing w:val="4"/>
          <w:sz w:val="20"/>
          <w:szCs w:val="20"/>
        </w:rPr>
        <w:t xml:space="preserve"> </w:t>
      </w:r>
      <w:r>
        <w:rPr>
          <w:rFonts w:ascii="宋体" w:hAnsi="宋体" w:eastAsia="宋体" w:cs="宋体"/>
          <w:b/>
          <w:bCs/>
          <w:spacing w:val="4"/>
          <w:sz w:val="20"/>
          <w:szCs w:val="20"/>
        </w:rPr>
        <w:t>评审结果</w:t>
      </w:r>
    </w:p>
    <w:p>
      <w:pPr>
        <w:spacing w:before="262" w:line="468" w:lineRule="exact"/>
        <w:ind w:right="50"/>
        <w:jc w:val="right"/>
        <w:rPr>
          <w:rFonts w:ascii="宋体" w:hAnsi="宋体" w:eastAsia="宋体" w:cs="宋体"/>
          <w:sz w:val="20"/>
          <w:szCs w:val="20"/>
        </w:rPr>
      </w:pPr>
      <w:r>
        <w:rPr>
          <w:rFonts w:ascii="宋体" w:hAnsi="宋体" w:eastAsia="宋体" w:cs="宋体"/>
          <w:spacing w:val="9"/>
          <w:position w:val="20"/>
          <w:sz w:val="20"/>
          <w:szCs w:val="20"/>
        </w:rPr>
        <w:t>3.5.1 除采购人授权直接确定成交人外，按照评审得分由高到低顺序推荐3名以上成交候选人，</w:t>
      </w:r>
      <w:r>
        <w:rPr>
          <w:rFonts w:ascii="宋体" w:hAnsi="宋体" w:eastAsia="宋体" w:cs="宋体"/>
          <w:spacing w:val="8"/>
          <w:position w:val="20"/>
          <w:sz w:val="20"/>
          <w:szCs w:val="20"/>
        </w:rPr>
        <w:t>评审</w:t>
      </w:r>
    </w:p>
    <w:p>
      <w:pPr>
        <w:spacing w:line="226" w:lineRule="auto"/>
        <w:ind w:left="1"/>
        <w:rPr>
          <w:rFonts w:ascii="宋体" w:hAnsi="宋体" w:eastAsia="宋体" w:cs="宋体"/>
          <w:sz w:val="20"/>
          <w:szCs w:val="20"/>
        </w:rPr>
      </w:pPr>
      <w:r>
        <w:rPr>
          <w:rFonts w:ascii="宋体" w:hAnsi="宋体" w:eastAsia="宋体" w:cs="宋体"/>
          <w:spacing w:val="9"/>
          <w:sz w:val="20"/>
          <w:szCs w:val="20"/>
        </w:rPr>
        <w:t>得分相同的，按照最后报价由低到高的顺序推荐。评审得分且最后报价相同的并列。</w:t>
      </w:r>
    </w:p>
    <w:p>
      <w:pPr>
        <w:spacing w:before="264" w:line="226" w:lineRule="auto"/>
        <w:ind w:left="425"/>
        <w:rPr>
          <w:rFonts w:ascii="宋体" w:hAnsi="宋体" w:eastAsia="宋体" w:cs="宋体"/>
          <w:sz w:val="20"/>
          <w:szCs w:val="20"/>
        </w:rPr>
      </w:pPr>
      <w:r>
        <w:rPr>
          <w:rFonts w:ascii="宋体" w:hAnsi="宋体" w:eastAsia="宋体" w:cs="宋体"/>
          <w:spacing w:val="9"/>
          <w:sz w:val="20"/>
          <w:szCs w:val="20"/>
        </w:rPr>
        <w:t>3.5.2  磋商小组完成评审后，应当向采购人提交书面评审报告和成交</w:t>
      </w:r>
      <w:r>
        <w:rPr>
          <w:rFonts w:ascii="宋体" w:hAnsi="宋体" w:eastAsia="宋体" w:cs="宋体"/>
          <w:spacing w:val="8"/>
          <w:sz w:val="20"/>
          <w:szCs w:val="20"/>
        </w:rPr>
        <w:t>候选人名单并编写评审报告。</w:t>
      </w:r>
    </w:p>
    <w:p>
      <w:pPr>
        <w:spacing w:line="226" w:lineRule="auto"/>
        <w:rPr>
          <w:rFonts w:ascii="宋体" w:hAnsi="宋体" w:eastAsia="宋体" w:cs="宋体"/>
          <w:sz w:val="20"/>
          <w:szCs w:val="20"/>
        </w:rPr>
        <w:sectPr>
          <w:footerReference r:id="rId28" w:type="default"/>
          <w:pgSz w:w="11907" w:h="16840"/>
          <w:pgMar w:top="1431" w:right="1222" w:bottom="805" w:left="1087" w:header="0" w:footer="643" w:gutter="0"/>
          <w:cols w:space="720" w:num="1"/>
        </w:sectPr>
      </w:pPr>
    </w:p>
    <w:p>
      <w:pPr>
        <w:pStyle w:val="2"/>
        <w:spacing w:line="443" w:lineRule="auto"/>
      </w:pPr>
    </w:p>
    <w:p>
      <w:pPr>
        <w:spacing w:before="97" w:line="219" w:lineRule="auto"/>
        <w:ind w:left="2629"/>
        <w:outlineLvl w:val="1"/>
        <w:rPr>
          <w:rFonts w:ascii="宋体" w:hAnsi="宋体" w:eastAsia="宋体" w:cs="宋体"/>
          <w:sz w:val="30"/>
          <w:szCs w:val="30"/>
        </w:rPr>
      </w:pPr>
      <w:bookmarkStart w:id="3" w:name="bookmark4"/>
      <w:bookmarkEnd w:id="3"/>
      <w:r>
        <w:rPr>
          <w:rFonts w:ascii="宋体" w:hAnsi="宋体" w:eastAsia="宋体" w:cs="宋体"/>
          <w:b/>
          <w:bCs/>
          <w:spacing w:val="-4"/>
          <w:sz w:val="30"/>
          <w:szCs w:val="30"/>
        </w:rPr>
        <w:t>第四章合同条款及格式</w:t>
      </w:r>
    </w:p>
    <w:p>
      <w:pPr>
        <w:pStyle w:val="2"/>
        <w:spacing w:line="423" w:lineRule="auto"/>
      </w:pPr>
    </w:p>
    <w:p>
      <w:pPr>
        <w:spacing w:before="65" w:line="227" w:lineRule="auto"/>
        <w:ind w:left="1551"/>
        <w:rPr>
          <w:rFonts w:ascii="宋体" w:hAnsi="宋体" w:eastAsia="宋体" w:cs="宋体"/>
          <w:sz w:val="20"/>
          <w:szCs w:val="20"/>
        </w:rPr>
      </w:pPr>
      <w:r>
        <w:rPr>
          <w:rFonts w:ascii="宋体" w:hAnsi="宋体" w:eastAsia="宋体" w:cs="宋体"/>
          <w:spacing w:val="8"/>
          <w:sz w:val="20"/>
          <w:szCs w:val="20"/>
        </w:rPr>
        <w:t>使用《建设工程施工合同示范文本》（</w:t>
      </w:r>
      <w:r>
        <w:rPr>
          <w:rFonts w:ascii="宋体" w:hAnsi="宋体" w:eastAsia="宋体" w:cs="宋体"/>
          <w:sz w:val="20"/>
          <w:szCs w:val="20"/>
        </w:rPr>
        <w:t>GF</w:t>
      </w:r>
      <w:r>
        <w:rPr>
          <w:rFonts w:ascii="宋体" w:hAnsi="宋体" w:eastAsia="宋体" w:cs="宋体"/>
          <w:spacing w:val="8"/>
          <w:sz w:val="20"/>
          <w:szCs w:val="20"/>
        </w:rPr>
        <w:t>—2017—0201）</w:t>
      </w:r>
    </w:p>
    <w:p>
      <w:pPr>
        <w:spacing w:line="227" w:lineRule="auto"/>
        <w:rPr>
          <w:rFonts w:ascii="宋体" w:hAnsi="宋体" w:eastAsia="宋体" w:cs="宋体"/>
          <w:sz w:val="20"/>
          <w:szCs w:val="20"/>
        </w:rPr>
        <w:sectPr>
          <w:footerReference r:id="rId29" w:type="default"/>
          <w:pgSz w:w="11907" w:h="16840"/>
          <w:pgMar w:top="1431" w:right="1786" w:bottom="805" w:left="1786" w:header="0" w:footer="643" w:gutter="0"/>
          <w:cols w:space="720" w:num="1"/>
        </w:sectPr>
      </w:pPr>
    </w:p>
    <w:p>
      <w:pPr>
        <w:spacing w:before="122" w:line="526" w:lineRule="exact"/>
        <w:ind w:left="3695"/>
        <w:rPr>
          <w:rFonts w:ascii="宋体" w:hAnsi="宋体" w:eastAsia="宋体" w:cs="宋体"/>
          <w:sz w:val="24"/>
          <w:szCs w:val="24"/>
        </w:rPr>
      </w:pPr>
      <w:r>
        <w:pict>
          <v:shape id="_x0000_s1027" o:spid="_x0000_s1027" style="position:absolute;left:0pt;margin-left:74.25pt;margin-top:399.95pt;height:0.5pt;width:257.15pt;mso-position-horizontal-relative:page;mso-position-vertical-relative:page;z-index:251660288;mso-width-relative:page;mso-height-relative:page;" filled="f" stroked="t" coordsize="5142,10" o:allowincell="f" path="m0,4l5142,4e">
            <v:fill on="f" focussize="0,0"/>
            <v:stroke weight="0.48pt" color="#000000" miterlimit="2" joinstyle="bevel"/>
            <v:imagedata o:title=""/>
            <o:lock v:ext="edit"/>
          </v:shape>
        </w:pict>
      </w:r>
      <w:r>
        <w:rPr>
          <w:rFonts w:ascii="宋体" w:hAnsi="宋体" w:eastAsia="宋体" w:cs="宋体"/>
          <w:b/>
          <w:bCs/>
          <w:spacing w:val="-3"/>
          <w:position w:val="22"/>
          <w:sz w:val="24"/>
          <w:szCs w:val="24"/>
        </w:rPr>
        <w:t>第一部分</w:t>
      </w:r>
      <w:r>
        <w:rPr>
          <w:rFonts w:ascii="宋体" w:hAnsi="宋体" w:eastAsia="宋体" w:cs="宋体"/>
          <w:spacing w:val="-3"/>
          <w:position w:val="22"/>
          <w:sz w:val="24"/>
          <w:szCs w:val="24"/>
        </w:rPr>
        <w:t xml:space="preserve"> </w:t>
      </w:r>
      <w:r>
        <w:rPr>
          <w:rFonts w:ascii="宋体" w:hAnsi="宋体" w:eastAsia="宋体" w:cs="宋体"/>
          <w:b/>
          <w:bCs/>
          <w:spacing w:val="-3"/>
          <w:position w:val="22"/>
          <w:sz w:val="24"/>
          <w:szCs w:val="24"/>
        </w:rPr>
        <w:t>合同协议书</w:t>
      </w:r>
    </w:p>
    <w:p>
      <w:pPr>
        <w:spacing w:line="228" w:lineRule="auto"/>
        <w:ind w:left="11"/>
        <w:rPr>
          <w:rFonts w:ascii="宋体" w:hAnsi="宋体" w:eastAsia="宋体" w:cs="宋体"/>
          <w:sz w:val="20"/>
          <w:szCs w:val="20"/>
        </w:rPr>
      </w:pPr>
      <w:r>
        <w:rPr>
          <w:rFonts w:ascii="宋体" w:hAnsi="宋体" w:eastAsia="宋体" w:cs="宋体"/>
          <w:b/>
          <w:bCs/>
          <w:spacing w:val="6"/>
          <w:sz w:val="20"/>
          <w:szCs w:val="20"/>
        </w:rPr>
        <w:t>发包人（全称</w:t>
      </w:r>
      <w:r>
        <w:rPr>
          <w:rFonts w:ascii="宋体" w:hAnsi="宋体" w:eastAsia="宋体" w:cs="宋体"/>
          <w:b/>
          <w:bCs/>
          <w:spacing w:val="9"/>
          <w:sz w:val="20"/>
          <w:szCs w:val="20"/>
        </w:rPr>
        <w:t>）：</w:t>
      </w:r>
      <w:r>
        <w:rPr>
          <w:rFonts w:ascii="宋体" w:hAnsi="宋体" w:eastAsia="宋体" w:cs="宋体"/>
          <w:sz w:val="20"/>
          <w:szCs w:val="20"/>
          <w:u w:val="single" w:color="auto"/>
        </w:rPr>
        <w:t xml:space="preserve">                                            </w:t>
      </w:r>
    </w:p>
    <w:p>
      <w:pPr>
        <w:spacing w:before="193" w:line="228" w:lineRule="auto"/>
        <w:ind w:left="8"/>
        <w:rPr>
          <w:rFonts w:ascii="宋体" w:hAnsi="宋体" w:eastAsia="宋体" w:cs="宋体"/>
          <w:sz w:val="20"/>
          <w:szCs w:val="20"/>
        </w:rPr>
      </w:pPr>
      <w:r>
        <w:rPr>
          <w:rFonts w:ascii="宋体" w:hAnsi="宋体" w:eastAsia="宋体" w:cs="宋体"/>
          <w:b/>
          <w:bCs/>
          <w:spacing w:val="6"/>
          <w:sz w:val="20"/>
          <w:szCs w:val="20"/>
        </w:rPr>
        <w:t>承包人（全称</w:t>
      </w:r>
      <w:r>
        <w:rPr>
          <w:rFonts w:ascii="宋体" w:hAnsi="宋体" w:eastAsia="宋体" w:cs="宋体"/>
          <w:b/>
          <w:bCs/>
          <w:spacing w:val="11"/>
          <w:sz w:val="20"/>
          <w:szCs w:val="20"/>
        </w:rPr>
        <w:t>）：</w:t>
      </w:r>
      <w:r>
        <w:rPr>
          <w:rFonts w:ascii="宋体" w:hAnsi="宋体" w:eastAsia="宋体" w:cs="宋体"/>
          <w:sz w:val="20"/>
          <w:szCs w:val="20"/>
          <w:u w:val="single" w:color="auto"/>
        </w:rPr>
        <w:t xml:space="preserve">                                            </w:t>
      </w:r>
    </w:p>
    <w:p>
      <w:pPr>
        <w:spacing w:before="192" w:line="228" w:lineRule="auto"/>
        <w:jc w:val="right"/>
        <w:rPr>
          <w:rFonts w:ascii="宋体" w:hAnsi="宋体" w:eastAsia="宋体" w:cs="宋体"/>
          <w:sz w:val="20"/>
          <w:szCs w:val="20"/>
        </w:rPr>
      </w:pPr>
      <w:r>
        <w:rPr>
          <w:rFonts w:ascii="宋体" w:hAnsi="宋体" w:eastAsia="宋体" w:cs="宋体"/>
          <w:spacing w:val="9"/>
          <w:sz w:val="20"/>
          <w:szCs w:val="20"/>
        </w:rPr>
        <w:t>根据《中华人民共和国合同法》、《中华人民共和国建筑法》及有关</w:t>
      </w:r>
      <w:r>
        <w:rPr>
          <w:rFonts w:ascii="宋体" w:hAnsi="宋体" w:eastAsia="宋体" w:cs="宋体"/>
          <w:spacing w:val="8"/>
          <w:sz w:val="20"/>
          <w:szCs w:val="20"/>
        </w:rPr>
        <w:t>法律规定，遵循平等、</w:t>
      </w:r>
      <w:r>
        <w:rPr>
          <w:rFonts w:ascii="宋体" w:hAnsi="宋体" w:eastAsia="宋体" w:cs="宋体"/>
          <w:spacing w:val="-52"/>
          <w:sz w:val="20"/>
          <w:szCs w:val="20"/>
        </w:rPr>
        <w:t xml:space="preserve"> </w:t>
      </w:r>
      <w:r>
        <w:rPr>
          <w:rFonts w:ascii="宋体" w:hAnsi="宋体" w:eastAsia="宋体" w:cs="宋体"/>
          <w:spacing w:val="8"/>
          <w:sz w:val="20"/>
          <w:szCs w:val="20"/>
        </w:rPr>
        <w:t>自愿、公</w:t>
      </w:r>
    </w:p>
    <w:p>
      <w:pPr>
        <w:spacing w:before="192" w:line="228" w:lineRule="auto"/>
        <w:ind w:left="7"/>
        <w:rPr>
          <w:rFonts w:ascii="宋体" w:hAnsi="宋体" w:eastAsia="宋体" w:cs="宋体"/>
          <w:sz w:val="20"/>
          <w:szCs w:val="20"/>
        </w:rPr>
      </w:pPr>
      <w:r>
        <w:rPr>
          <w:rFonts w:ascii="宋体" w:hAnsi="宋体" w:eastAsia="宋体" w:cs="宋体"/>
          <w:spacing w:val="9"/>
          <w:sz w:val="20"/>
          <w:szCs w:val="20"/>
        </w:rPr>
        <w:t>平和诚实信用的原则，双方就</w:t>
      </w:r>
    </w:p>
    <w:p>
      <w:pPr>
        <w:tabs>
          <w:tab w:val="left" w:pos="2413"/>
        </w:tabs>
        <w:spacing w:before="195" w:line="405"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7"/>
          <w:sz w:val="20"/>
          <w:szCs w:val="20"/>
        </w:rPr>
        <w:t xml:space="preserve"> </w:t>
      </w:r>
      <w:r>
        <w:rPr>
          <w:rFonts w:ascii="宋体" w:hAnsi="宋体" w:eastAsia="宋体" w:cs="宋体"/>
          <w:spacing w:val="9"/>
          <w:sz w:val="20"/>
          <w:szCs w:val="20"/>
        </w:rPr>
        <w:t>工程施工及有关事项协商一致，共同达成如下协</w:t>
      </w:r>
      <w:r>
        <w:rPr>
          <w:rFonts w:ascii="宋体" w:hAnsi="宋体" w:eastAsia="宋体" w:cs="宋体"/>
          <w:spacing w:val="8"/>
          <w:sz w:val="20"/>
          <w:szCs w:val="20"/>
        </w:rPr>
        <w:t>议：</w:t>
      </w:r>
    </w:p>
    <w:p>
      <w:pPr>
        <w:spacing w:before="1" w:line="227" w:lineRule="auto"/>
        <w:ind w:left="431"/>
        <w:rPr>
          <w:rFonts w:ascii="宋体" w:hAnsi="宋体" w:eastAsia="宋体" w:cs="宋体"/>
          <w:sz w:val="20"/>
          <w:szCs w:val="20"/>
        </w:rPr>
      </w:pPr>
      <w:r>
        <w:rPr>
          <w:rFonts w:ascii="宋体" w:hAnsi="宋体" w:eastAsia="宋体" w:cs="宋体"/>
          <w:spacing w:val="7"/>
          <w:sz w:val="20"/>
          <w:szCs w:val="20"/>
        </w:rPr>
        <w:t>一、工程概况</w:t>
      </w:r>
    </w:p>
    <w:p>
      <w:pPr>
        <w:spacing w:before="192" w:line="408" w:lineRule="auto"/>
        <w:ind w:left="436"/>
        <w:rPr>
          <w:rFonts w:ascii="宋体" w:hAnsi="宋体" w:eastAsia="宋体" w:cs="宋体"/>
          <w:sz w:val="20"/>
          <w:szCs w:val="20"/>
        </w:rPr>
      </w:pPr>
      <w:r>
        <w:rPr>
          <w:rFonts w:ascii="宋体" w:hAnsi="宋体" w:eastAsia="宋体" w:cs="宋体"/>
          <w:spacing w:val="4"/>
          <w:sz w:val="20"/>
          <w:szCs w:val="20"/>
        </w:rPr>
        <w:t>1.工程名称：</w:t>
      </w:r>
      <w:r>
        <w:rPr>
          <w:rFonts w:ascii="宋体" w:hAnsi="宋体" w:eastAsia="宋体" w:cs="宋体"/>
          <w:spacing w:val="2"/>
          <w:sz w:val="20"/>
          <w:szCs w:val="20"/>
          <w:u w:val="single" w:color="auto"/>
        </w:rPr>
        <w:t xml:space="preserve">                                      </w:t>
      </w:r>
      <w:r>
        <w:rPr>
          <w:rFonts w:ascii="宋体" w:hAnsi="宋体" w:eastAsia="宋体" w:cs="宋体"/>
          <w:spacing w:val="4"/>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2.工程地点：</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3.工程立项批准文号：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0"/>
        <w:rPr>
          <w:rFonts w:ascii="宋体" w:hAnsi="宋体" w:eastAsia="宋体" w:cs="宋体"/>
          <w:sz w:val="20"/>
          <w:szCs w:val="20"/>
        </w:rPr>
      </w:pPr>
      <w:r>
        <w:rPr>
          <w:rFonts w:ascii="宋体" w:hAnsi="宋体" w:eastAsia="宋体" w:cs="宋体"/>
          <w:spacing w:val="6"/>
          <w:sz w:val="20"/>
          <w:szCs w:val="20"/>
        </w:rPr>
        <w:t>4.资金来源：</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5" w:line="228" w:lineRule="auto"/>
        <w:ind w:left="425"/>
        <w:rPr>
          <w:rFonts w:ascii="宋体" w:hAnsi="宋体" w:eastAsia="宋体" w:cs="宋体"/>
          <w:sz w:val="20"/>
          <w:szCs w:val="20"/>
        </w:rPr>
      </w:pPr>
      <w:r>
        <w:rPr>
          <w:rFonts w:ascii="宋体" w:hAnsi="宋体" w:eastAsia="宋体" w:cs="宋体"/>
          <w:spacing w:val="5"/>
          <w:sz w:val="20"/>
          <w:szCs w:val="20"/>
        </w:rPr>
        <w:t>5.工程内容：</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7" w:lineRule="auto"/>
        <w:ind w:left="420"/>
        <w:rPr>
          <w:rFonts w:ascii="宋体" w:hAnsi="宋体" w:eastAsia="宋体" w:cs="宋体"/>
          <w:sz w:val="20"/>
          <w:szCs w:val="20"/>
        </w:rPr>
      </w:pPr>
      <w:r>
        <w:rPr>
          <w:rFonts w:ascii="宋体" w:hAnsi="宋体" w:eastAsia="宋体" w:cs="宋体"/>
          <w:spacing w:val="7"/>
          <w:sz w:val="20"/>
          <w:szCs w:val="20"/>
        </w:rPr>
        <w:t>群体工程应附《承包人承揽工程项目一览表》（附件</w:t>
      </w:r>
      <w:r>
        <w:rPr>
          <w:rFonts w:ascii="宋体" w:hAnsi="宋体" w:eastAsia="宋体" w:cs="宋体"/>
          <w:spacing w:val="-6"/>
          <w:sz w:val="20"/>
          <w:szCs w:val="20"/>
        </w:rPr>
        <w:t xml:space="preserve"> </w:t>
      </w:r>
      <w:r>
        <w:rPr>
          <w:rFonts w:ascii="宋体" w:hAnsi="宋体" w:eastAsia="宋体" w:cs="宋体"/>
          <w:spacing w:val="7"/>
          <w:sz w:val="20"/>
          <w:szCs w:val="20"/>
        </w:rPr>
        <w:t>1）。</w:t>
      </w:r>
    </w:p>
    <w:p>
      <w:pPr>
        <w:spacing w:before="193" w:line="228" w:lineRule="auto"/>
        <w:ind w:left="422"/>
        <w:rPr>
          <w:rFonts w:ascii="宋体" w:hAnsi="宋体" w:eastAsia="宋体" w:cs="宋体"/>
          <w:sz w:val="20"/>
          <w:szCs w:val="20"/>
        </w:rPr>
      </w:pPr>
      <w:r>
        <w:rPr>
          <w:rFonts w:ascii="宋体" w:hAnsi="宋体" w:eastAsia="宋体" w:cs="宋体"/>
          <w:spacing w:val="6"/>
          <w:sz w:val="20"/>
          <w:szCs w:val="20"/>
        </w:rPr>
        <w:t>6.工程承包范围：</w:t>
      </w:r>
    </w:p>
    <w:p>
      <w:pPr>
        <w:pStyle w:val="2"/>
        <w:spacing w:line="247" w:lineRule="auto"/>
      </w:pPr>
    </w:p>
    <w:p>
      <w:pPr>
        <w:pStyle w:val="2"/>
        <w:spacing w:line="247" w:lineRule="auto"/>
      </w:pPr>
    </w:p>
    <w:p>
      <w:pPr>
        <w:pStyle w:val="2"/>
        <w:spacing w:line="247" w:lineRule="auto"/>
      </w:pPr>
    </w:p>
    <w:p>
      <w:pPr>
        <w:tabs>
          <w:tab w:val="left" w:pos="5565"/>
        </w:tabs>
        <w:spacing w:before="23" w:line="173" w:lineRule="auto"/>
        <w:ind w:left="420"/>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40" w:line="228" w:lineRule="auto"/>
        <w:ind w:left="325"/>
        <w:rPr>
          <w:rFonts w:ascii="宋体" w:hAnsi="宋体" w:eastAsia="宋体" w:cs="宋体"/>
          <w:sz w:val="20"/>
          <w:szCs w:val="20"/>
        </w:rPr>
      </w:pPr>
      <w:r>
        <w:rPr>
          <w:rFonts w:ascii="宋体" w:hAnsi="宋体" w:eastAsia="宋体" w:cs="宋体"/>
          <w:spacing w:val="7"/>
          <w:sz w:val="20"/>
          <w:szCs w:val="20"/>
        </w:rPr>
        <w:t>二、合同工期</w:t>
      </w:r>
    </w:p>
    <w:p>
      <w:pPr>
        <w:spacing w:before="194" w:line="405" w:lineRule="auto"/>
        <w:ind w:left="466"/>
        <w:rPr>
          <w:rFonts w:ascii="宋体" w:hAnsi="宋体" w:eastAsia="宋体" w:cs="宋体"/>
          <w:sz w:val="20"/>
          <w:szCs w:val="20"/>
        </w:rPr>
      </w:pPr>
      <w:r>
        <w:rPr>
          <w:rFonts w:ascii="宋体" w:hAnsi="宋体" w:eastAsia="宋体" w:cs="宋体"/>
          <w:spacing w:val="2"/>
          <w:sz w:val="20"/>
          <w:szCs w:val="20"/>
        </w:rPr>
        <w:t>计划开工日期：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 w:line="227" w:lineRule="auto"/>
        <w:ind w:left="466"/>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92" w:line="408" w:lineRule="auto"/>
        <w:jc w:val="right"/>
        <w:rPr>
          <w:rFonts w:ascii="宋体" w:hAnsi="宋体" w:eastAsia="宋体" w:cs="宋体"/>
          <w:sz w:val="20"/>
          <w:szCs w:val="20"/>
        </w:rPr>
      </w:pPr>
      <w:r>
        <w:rPr>
          <w:rFonts w:ascii="宋体" w:hAnsi="宋体" w:eastAsia="宋体" w:cs="宋体"/>
          <w:spacing w:val="8"/>
          <w:sz w:val="20"/>
          <w:szCs w:val="20"/>
        </w:rPr>
        <w:t>工期总日历天数：</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天。工期总日历天数与根据前述计划</w:t>
      </w:r>
      <w:r>
        <w:rPr>
          <w:rFonts w:ascii="宋体" w:hAnsi="宋体" w:eastAsia="宋体" w:cs="宋体"/>
          <w:spacing w:val="7"/>
          <w:sz w:val="20"/>
          <w:szCs w:val="20"/>
        </w:rPr>
        <w:t>开竣工日期计算的工期天数不一致</w:t>
      </w:r>
    </w:p>
    <w:p>
      <w:pPr>
        <w:spacing w:before="1" w:line="227" w:lineRule="auto"/>
        <w:ind w:left="25"/>
        <w:rPr>
          <w:rFonts w:ascii="宋体" w:hAnsi="宋体" w:eastAsia="宋体" w:cs="宋体"/>
          <w:sz w:val="20"/>
          <w:szCs w:val="20"/>
        </w:rPr>
      </w:pPr>
      <w:r>
        <w:rPr>
          <w:rFonts w:ascii="宋体" w:hAnsi="宋体" w:eastAsia="宋体" w:cs="宋体"/>
          <w:spacing w:val="3"/>
          <w:sz w:val="20"/>
          <w:szCs w:val="20"/>
        </w:rPr>
        <w:t>的，</w:t>
      </w:r>
      <w:r>
        <w:rPr>
          <w:rFonts w:ascii="宋体" w:hAnsi="宋体" w:eastAsia="宋体" w:cs="宋体"/>
          <w:spacing w:val="-48"/>
          <w:sz w:val="20"/>
          <w:szCs w:val="20"/>
        </w:rPr>
        <w:t xml:space="preserve"> </w:t>
      </w:r>
      <w:r>
        <w:rPr>
          <w:rFonts w:ascii="宋体" w:hAnsi="宋体" w:eastAsia="宋体" w:cs="宋体"/>
          <w:spacing w:val="3"/>
          <w:sz w:val="20"/>
          <w:szCs w:val="20"/>
        </w:rPr>
        <w:t>以工期总日历天数为准。</w:t>
      </w:r>
    </w:p>
    <w:p>
      <w:pPr>
        <w:spacing w:before="193" w:line="228" w:lineRule="auto"/>
        <w:ind w:left="428"/>
        <w:rPr>
          <w:rFonts w:ascii="宋体" w:hAnsi="宋体" w:eastAsia="宋体" w:cs="宋体"/>
          <w:sz w:val="20"/>
          <w:szCs w:val="20"/>
        </w:rPr>
      </w:pPr>
      <w:r>
        <w:rPr>
          <w:rFonts w:ascii="宋体" w:hAnsi="宋体" w:eastAsia="宋体" w:cs="宋体"/>
          <w:spacing w:val="8"/>
          <w:sz w:val="20"/>
          <w:szCs w:val="20"/>
        </w:rPr>
        <w:t>三、质量标准</w:t>
      </w:r>
    </w:p>
    <w:p>
      <w:pPr>
        <w:spacing w:before="191" w:line="228" w:lineRule="auto"/>
        <w:ind w:left="469"/>
        <w:rPr>
          <w:rFonts w:ascii="宋体" w:hAnsi="宋体" w:eastAsia="宋体" w:cs="宋体"/>
          <w:sz w:val="20"/>
          <w:szCs w:val="20"/>
        </w:rPr>
      </w:pPr>
      <w:r>
        <w:rPr>
          <w:rFonts w:ascii="宋体" w:hAnsi="宋体" w:eastAsia="宋体" w:cs="宋体"/>
          <w:spacing w:val="6"/>
          <w:sz w:val="20"/>
          <w:szCs w:val="20"/>
        </w:rPr>
        <w:t>工程质量符合</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标准。</w:t>
      </w:r>
    </w:p>
    <w:p>
      <w:pPr>
        <w:spacing w:before="195" w:line="439" w:lineRule="exact"/>
        <w:ind w:left="447"/>
        <w:rPr>
          <w:rFonts w:ascii="宋体" w:hAnsi="宋体" w:eastAsia="宋体" w:cs="宋体"/>
          <w:sz w:val="20"/>
          <w:szCs w:val="20"/>
        </w:rPr>
      </w:pPr>
      <w:r>
        <w:rPr>
          <w:rFonts w:ascii="宋体" w:hAnsi="宋体" w:eastAsia="宋体" w:cs="宋体"/>
          <w:spacing w:val="7"/>
          <w:position w:val="18"/>
          <w:sz w:val="20"/>
          <w:szCs w:val="20"/>
        </w:rPr>
        <w:t>四、签约合同价与合同价格形式</w:t>
      </w:r>
    </w:p>
    <w:p>
      <w:pPr>
        <w:spacing w:before="1" w:line="226" w:lineRule="auto"/>
        <w:ind w:left="443"/>
        <w:rPr>
          <w:rFonts w:ascii="宋体" w:hAnsi="宋体" w:eastAsia="宋体" w:cs="宋体"/>
          <w:sz w:val="20"/>
          <w:szCs w:val="20"/>
        </w:rPr>
      </w:pPr>
      <w:r>
        <w:rPr>
          <w:rFonts w:ascii="宋体" w:hAnsi="宋体" w:eastAsia="宋体" w:cs="宋体"/>
          <w:spacing w:val="4"/>
          <w:sz w:val="20"/>
          <w:szCs w:val="20"/>
        </w:rPr>
        <w:t>1.签约合同价为：</w:t>
      </w:r>
    </w:p>
    <w:p>
      <w:pPr>
        <w:spacing w:before="193" w:line="408" w:lineRule="auto"/>
        <w:ind w:left="53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2"/>
          <w:sz w:val="20"/>
          <w:szCs w:val="20"/>
        </w:rPr>
        <w:t>元)；</w:t>
      </w:r>
    </w:p>
    <w:p>
      <w:pPr>
        <w:spacing w:before="1" w:line="228" w:lineRule="auto"/>
        <w:ind w:left="428"/>
        <w:rPr>
          <w:rFonts w:ascii="宋体" w:hAnsi="宋体" w:eastAsia="宋体" w:cs="宋体"/>
          <w:sz w:val="20"/>
          <w:szCs w:val="20"/>
        </w:rPr>
      </w:pPr>
      <w:r>
        <w:rPr>
          <w:rFonts w:ascii="宋体" w:hAnsi="宋体" w:eastAsia="宋体" w:cs="宋体"/>
          <w:spacing w:val="2"/>
          <w:sz w:val="20"/>
          <w:szCs w:val="20"/>
        </w:rPr>
        <w:t>其中：</w:t>
      </w:r>
    </w:p>
    <w:p>
      <w:pPr>
        <w:spacing w:before="191" w:line="228" w:lineRule="auto"/>
        <w:ind w:left="438"/>
        <w:rPr>
          <w:rFonts w:ascii="宋体" w:hAnsi="宋体" w:eastAsia="宋体" w:cs="宋体"/>
          <w:sz w:val="20"/>
          <w:szCs w:val="20"/>
        </w:rPr>
      </w:pPr>
      <w:r>
        <w:rPr>
          <w:rFonts w:ascii="宋体" w:hAnsi="宋体" w:eastAsia="宋体" w:cs="宋体"/>
          <w:spacing w:val="6"/>
          <w:sz w:val="20"/>
          <w:szCs w:val="20"/>
        </w:rPr>
        <w:t>（1）安全文明施工费：</w:t>
      </w:r>
    </w:p>
    <w:p>
      <w:pPr>
        <w:spacing w:before="192" w:line="408"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1" w:line="226" w:lineRule="auto"/>
        <w:ind w:left="438"/>
        <w:rPr>
          <w:rFonts w:ascii="宋体" w:hAnsi="宋体" w:eastAsia="宋体" w:cs="宋体"/>
          <w:sz w:val="20"/>
          <w:szCs w:val="20"/>
        </w:rPr>
      </w:pPr>
      <w:r>
        <w:rPr>
          <w:rFonts w:ascii="宋体" w:hAnsi="宋体" w:eastAsia="宋体" w:cs="宋体"/>
          <w:spacing w:val="7"/>
          <w:sz w:val="20"/>
          <w:szCs w:val="20"/>
        </w:rPr>
        <w:t>（2）材料和工程设备暂估价金额：</w:t>
      </w:r>
    </w:p>
    <w:p>
      <w:pPr>
        <w:spacing w:before="194" w:line="227"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rPr>
          <w:rFonts w:ascii="宋体" w:hAnsi="宋体" w:eastAsia="宋体" w:cs="宋体"/>
          <w:sz w:val="20"/>
          <w:szCs w:val="20"/>
        </w:rPr>
        <w:sectPr>
          <w:footerReference r:id="rId30" w:type="default"/>
          <w:pgSz w:w="11907" w:h="16840"/>
          <w:pgMar w:top="1431" w:right="1167" w:bottom="805" w:left="1080" w:header="0" w:footer="643" w:gutter="0"/>
          <w:cols w:space="720" w:num="1"/>
        </w:sectPr>
      </w:pPr>
    </w:p>
    <w:p>
      <w:pPr>
        <w:spacing w:before="180" w:line="226" w:lineRule="auto"/>
        <w:ind w:left="429"/>
        <w:rPr>
          <w:rFonts w:ascii="宋体" w:hAnsi="宋体" w:eastAsia="宋体" w:cs="宋体"/>
          <w:sz w:val="20"/>
          <w:szCs w:val="20"/>
        </w:rPr>
      </w:pPr>
      <w:r>
        <w:rPr>
          <w:rFonts w:ascii="宋体" w:hAnsi="宋体" w:eastAsia="宋体" w:cs="宋体"/>
          <w:spacing w:val="7"/>
          <w:sz w:val="20"/>
          <w:szCs w:val="20"/>
        </w:rPr>
        <w:t>（3）专业工程暂估价金额：</w:t>
      </w:r>
    </w:p>
    <w:p>
      <w:pPr>
        <w:spacing w:before="196" w:line="405"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ind w:left="429"/>
        <w:rPr>
          <w:rFonts w:ascii="宋体" w:hAnsi="宋体" w:eastAsia="宋体" w:cs="宋体"/>
          <w:sz w:val="20"/>
          <w:szCs w:val="20"/>
        </w:rPr>
      </w:pPr>
      <w:r>
        <w:rPr>
          <w:rFonts w:ascii="宋体" w:hAnsi="宋体" w:eastAsia="宋体" w:cs="宋体"/>
          <w:spacing w:val="5"/>
          <w:sz w:val="20"/>
          <w:szCs w:val="20"/>
        </w:rPr>
        <w:t>（4）暂列金额：</w:t>
      </w:r>
    </w:p>
    <w:p>
      <w:pPr>
        <w:spacing w:before="192" w:line="408"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6" w:lineRule="auto"/>
        <w:ind w:left="421"/>
        <w:rPr>
          <w:rFonts w:ascii="宋体" w:hAnsi="宋体" w:eastAsia="宋体" w:cs="宋体"/>
          <w:sz w:val="20"/>
          <w:szCs w:val="20"/>
        </w:rPr>
      </w:pPr>
      <w:r>
        <w:rPr>
          <w:rFonts w:ascii="宋体" w:hAnsi="宋体" w:eastAsia="宋体" w:cs="宋体"/>
          <w:spacing w:val="5"/>
          <w:sz w:val="20"/>
          <w:szCs w:val="20"/>
        </w:rPr>
        <w:t>2.合同价格形式：</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22"/>
        <w:rPr>
          <w:rFonts w:ascii="宋体" w:hAnsi="宋体" w:eastAsia="宋体" w:cs="宋体"/>
          <w:sz w:val="20"/>
          <w:szCs w:val="20"/>
        </w:rPr>
      </w:pPr>
      <w:r>
        <w:rPr>
          <w:rFonts w:ascii="宋体" w:hAnsi="宋体" w:eastAsia="宋体" w:cs="宋体"/>
          <w:spacing w:val="8"/>
          <w:sz w:val="20"/>
          <w:szCs w:val="20"/>
        </w:rPr>
        <w:t>五、项目负责人</w:t>
      </w:r>
    </w:p>
    <w:p>
      <w:pPr>
        <w:spacing w:before="192" w:line="408" w:lineRule="auto"/>
        <w:ind w:left="419"/>
        <w:rPr>
          <w:rFonts w:ascii="宋体" w:hAnsi="宋体" w:eastAsia="宋体" w:cs="宋体"/>
          <w:sz w:val="20"/>
          <w:szCs w:val="20"/>
        </w:rPr>
      </w:pPr>
      <w:r>
        <w:rPr>
          <w:rFonts w:ascii="宋体" w:hAnsi="宋体" w:eastAsia="宋体" w:cs="宋体"/>
          <w:spacing w:val="6"/>
          <w:sz w:val="20"/>
          <w:szCs w:val="20"/>
        </w:rPr>
        <w:t>承包人项目负责人：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0"/>
        <w:rPr>
          <w:rFonts w:ascii="宋体" w:hAnsi="宋体" w:eastAsia="宋体" w:cs="宋体"/>
          <w:sz w:val="20"/>
          <w:szCs w:val="20"/>
        </w:rPr>
      </w:pPr>
      <w:r>
        <w:rPr>
          <w:rFonts w:ascii="宋体" w:hAnsi="宋体" w:eastAsia="宋体" w:cs="宋体"/>
          <w:spacing w:val="8"/>
          <w:sz w:val="20"/>
          <w:szCs w:val="20"/>
        </w:rPr>
        <w:t>六、合同文件构成</w:t>
      </w:r>
    </w:p>
    <w:p>
      <w:pPr>
        <w:spacing w:before="192" w:line="440" w:lineRule="exact"/>
        <w:ind w:left="420"/>
        <w:rPr>
          <w:rFonts w:ascii="宋体" w:hAnsi="宋体" w:eastAsia="宋体" w:cs="宋体"/>
          <w:sz w:val="20"/>
          <w:szCs w:val="20"/>
        </w:rPr>
      </w:pPr>
      <w:r>
        <w:rPr>
          <w:rFonts w:ascii="宋体" w:hAnsi="宋体" w:eastAsia="宋体" w:cs="宋体"/>
          <w:spacing w:val="8"/>
          <w:position w:val="18"/>
          <w:sz w:val="20"/>
          <w:szCs w:val="20"/>
        </w:rPr>
        <w:t>本协议书与下列文件一起构成合同文件：</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（1）成交通知书（如果有</w:t>
      </w:r>
      <w:r>
        <w:rPr>
          <w:rFonts w:ascii="宋体" w:hAnsi="宋体" w:eastAsia="宋体" w:cs="宋体"/>
          <w:spacing w:val="4"/>
          <w:sz w:val="20"/>
          <w:szCs w:val="20"/>
        </w:rPr>
        <w:t>）；</w:t>
      </w:r>
    </w:p>
    <w:p>
      <w:pPr>
        <w:spacing w:before="195" w:line="440" w:lineRule="exact"/>
        <w:ind w:left="429"/>
        <w:rPr>
          <w:rFonts w:ascii="宋体" w:hAnsi="宋体" w:eastAsia="宋体" w:cs="宋体"/>
          <w:sz w:val="20"/>
          <w:szCs w:val="20"/>
        </w:rPr>
      </w:pPr>
      <w:r>
        <w:rPr>
          <w:rFonts w:ascii="宋体" w:hAnsi="宋体" w:eastAsia="宋体" w:cs="宋体"/>
          <w:spacing w:val="8"/>
          <w:position w:val="18"/>
          <w:sz w:val="20"/>
          <w:szCs w:val="20"/>
        </w:rPr>
        <w:t>（2）报价函及其附录（如果有</w:t>
      </w:r>
      <w:r>
        <w:rPr>
          <w:rFonts w:ascii="宋体" w:hAnsi="宋体" w:eastAsia="宋体" w:cs="宋体"/>
          <w:position w:val="18"/>
          <w:sz w:val="20"/>
          <w:szCs w:val="20"/>
        </w:rPr>
        <w:t>）；</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（3）专用合同条款及其附件；</w:t>
      </w:r>
    </w:p>
    <w:p>
      <w:pPr>
        <w:spacing w:before="193" w:line="228" w:lineRule="auto"/>
        <w:ind w:left="429"/>
        <w:rPr>
          <w:rFonts w:ascii="宋体" w:hAnsi="宋体" w:eastAsia="宋体" w:cs="宋体"/>
          <w:sz w:val="20"/>
          <w:szCs w:val="20"/>
        </w:rPr>
      </w:pPr>
      <w:r>
        <w:rPr>
          <w:rFonts w:ascii="宋体" w:hAnsi="宋体" w:eastAsia="宋体" w:cs="宋体"/>
          <w:spacing w:val="6"/>
          <w:sz w:val="20"/>
          <w:szCs w:val="20"/>
        </w:rPr>
        <w:t>（4）通用合同条款；</w:t>
      </w:r>
    </w:p>
    <w:p>
      <w:pPr>
        <w:spacing w:before="195" w:line="439" w:lineRule="exact"/>
        <w:ind w:left="429"/>
        <w:rPr>
          <w:rFonts w:ascii="宋体" w:hAnsi="宋体" w:eastAsia="宋体" w:cs="宋体"/>
          <w:sz w:val="20"/>
          <w:szCs w:val="20"/>
        </w:rPr>
      </w:pPr>
      <w:r>
        <w:rPr>
          <w:rFonts w:ascii="宋体" w:hAnsi="宋体" w:eastAsia="宋体" w:cs="宋体"/>
          <w:spacing w:val="6"/>
          <w:position w:val="17"/>
          <w:sz w:val="20"/>
          <w:szCs w:val="20"/>
        </w:rPr>
        <w:t>（5）技术标准和要求；</w:t>
      </w:r>
    </w:p>
    <w:p>
      <w:pPr>
        <w:spacing w:line="229" w:lineRule="auto"/>
        <w:ind w:left="429"/>
        <w:rPr>
          <w:rFonts w:ascii="宋体" w:hAnsi="宋体" w:eastAsia="宋体" w:cs="宋体"/>
          <w:sz w:val="20"/>
          <w:szCs w:val="20"/>
        </w:rPr>
      </w:pPr>
      <w:r>
        <w:rPr>
          <w:rFonts w:ascii="宋体" w:hAnsi="宋体" w:eastAsia="宋体" w:cs="宋体"/>
          <w:spacing w:val="4"/>
          <w:sz w:val="20"/>
          <w:szCs w:val="20"/>
        </w:rPr>
        <w:t>（6）图纸；</w:t>
      </w:r>
    </w:p>
    <w:p>
      <w:pPr>
        <w:spacing w:before="191" w:line="442" w:lineRule="exact"/>
        <w:ind w:left="429"/>
        <w:rPr>
          <w:rFonts w:ascii="宋体" w:hAnsi="宋体" w:eastAsia="宋体" w:cs="宋体"/>
          <w:sz w:val="20"/>
          <w:szCs w:val="20"/>
        </w:rPr>
      </w:pPr>
      <w:r>
        <w:rPr>
          <w:rFonts w:ascii="宋体" w:hAnsi="宋体" w:eastAsia="宋体" w:cs="宋体"/>
          <w:spacing w:val="5"/>
          <w:position w:val="18"/>
          <w:sz w:val="20"/>
          <w:szCs w:val="20"/>
        </w:rPr>
        <w:t>（7）</w:t>
      </w:r>
      <w:r>
        <w:rPr>
          <w:rFonts w:ascii="宋体" w:hAnsi="宋体" w:eastAsia="宋体" w:cs="宋体"/>
          <w:spacing w:val="-56"/>
          <w:position w:val="18"/>
          <w:sz w:val="20"/>
          <w:szCs w:val="20"/>
        </w:rPr>
        <w:t xml:space="preserve"> </w:t>
      </w:r>
      <w:r>
        <w:rPr>
          <w:rFonts w:ascii="宋体" w:hAnsi="宋体" w:eastAsia="宋体" w:cs="宋体"/>
          <w:spacing w:val="5"/>
          <w:position w:val="18"/>
          <w:sz w:val="20"/>
          <w:szCs w:val="20"/>
        </w:rPr>
        <w:t>已标价工程量清单或预算书；</w:t>
      </w:r>
    </w:p>
    <w:p>
      <w:pPr>
        <w:spacing w:line="227" w:lineRule="auto"/>
        <w:ind w:left="429"/>
        <w:rPr>
          <w:rFonts w:ascii="宋体" w:hAnsi="宋体" w:eastAsia="宋体" w:cs="宋体"/>
          <w:sz w:val="20"/>
          <w:szCs w:val="20"/>
        </w:rPr>
      </w:pPr>
      <w:r>
        <w:rPr>
          <w:rFonts w:ascii="宋体" w:hAnsi="宋体" w:eastAsia="宋体" w:cs="宋体"/>
          <w:spacing w:val="6"/>
          <w:sz w:val="20"/>
          <w:szCs w:val="20"/>
        </w:rPr>
        <w:t>（8）其他合同文件。</w:t>
      </w:r>
    </w:p>
    <w:p>
      <w:pPr>
        <w:spacing w:before="192" w:line="228" w:lineRule="auto"/>
        <w:ind w:left="418"/>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pPr>
        <w:spacing w:before="193" w:line="442" w:lineRule="exact"/>
        <w:jc w:val="right"/>
        <w:rPr>
          <w:rFonts w:ascii="宋体" w:hAnsi="宋体" w:eastAsia="宋体" w:cs="宋体"/>
          <w:sz w:val="20"/>
          <w:szCs w:val="20"/>
        </w:rPr>
      </w:pPr>
      <w:r>
        <w:rPr>
          <w:rFonts w:ascii="宋体" w:hAnsi="宋体" w:eastAsia="宋体" w:cs="宋体"/>
          <w:spacing w:val="10"/>
          <w:position w:val="18"/>
          <w:sz w:val="20"/>
          <w:szCs w:val="20"/>
        </w:rPr>
        <w:t>上述各项合同文件包括合同当事人就该项合同文件所作出的补充和修</w:t>
      </w:r>
      <w:r>
        <w:rPr>
          <w:rFonts w:ascii="宋体" w:hAnsi="宋体" w:eastAsia="宋体" w:cs="宋体"/>
          <w:spacing w:val="9"/>
          <w:position w:val="18"/>
          <w:sz w:val="20"/>
          <w:szCs w:val="20"/>
        </w:rPr>
        <w:t>改，属于同一类内容的文件，应</w:t>
      </w:r>
    </w:p>
    <w:p>
      <w:pPr>
        <w:spacing w:before="1" w:line="226" w:lineRule="auto"/>
        <w:ind w:left="22"/>
        <w:rPr>
          <w:rFonts w:ascii="宋体" w:hAnsi="宋体" w:eastAsia="宋体" w:cs="宋体"/>
          <w:sz w:val="20"/>
          <w:szCs w:val="20"/>
        </w:rPr>
      </w:pPr>
      <w:r>
        <w:rPr>
          <w:rFonts w:ascii="宋体" w:hAnsi="宋体" w:eastAsia="宋体" w:cs="宋体"/>
          <w:spacing w:val="9"/>
          <w:sz w:val="20"/>
          <w:szCs w:val="20"/>
        </w:rPr>
        <w:t>以最新签署的为准。专用合同条款及其附件须</w:t>
      </w:r>
      <w:r>
        <w:rPr>
          <w:rFonts w:ascii="宋体" w:hAnsi="宋体" w:eastAsia="宋体" w:cs="宋体"/>
          <w:spacing w:val="8"/>
          <w:sz w:val="20"/>
          <w:szCs w:val="20"/>
        </w:rPr>
        <w:t>经合同当事人签字或盖章。</w:t>
      </w:r>
    </w:p>
    <w:p>
      <w:pPr>
        <w:spacing w:before="193" w:line="228" w:lineRule="auto"/>
        <w:ind w:left="418"/>
        <w:rPr>
          <w:rFonts w:ascii="宋体" w:hAnsi="宋体" w:eastAsia="宋体" w:cs="宋体"/>
          <w:sz w:val="20"/>
          <w:szCs w:val="20"/>
        </w:rPr>
      </w:pPr>
      <w:r>
        <w:rPr>
          <w:rFonts w:ascii="宋体" w:hAnsi="宋体" w:eastAsia="宋体" w:cs="宋体"/>
          <w:spacing w:val="7"/>
          <w:sz w:val="20"/>
          <w:szCs w:val="20"/>
        </w:rPr>
        <w:t>七、承诺</w:t>
      </w:r>
    </w:p>
    <w:p>
      <w:pPr>
        <w:spacing w:before="192" w:line="442" w:lineRule="exact"/>
        <w:jc w:val="right"/>
        <w:rPr>
          <w:rFonts w:ascii="宋体" w:hAnsi="宋体" w:eastAsia="宋体" w:cs="宋体"/>
          <w:sz w:val="20"/>
          <w:szCs w:val="20"/>
        </w:rPr>
      </w:pPr>
      <w:r>
        <w:rPr>
          <w:rFonts w:ascii="宋体" w:hAnsi="宋体" w:eastAsia="宋体" w:cs="宋体"/>
          <w:spacing w:val="9"/>
          <w:position w:val="18"/>
          <w:sz w:val="20"/>
          <w:szCs w:val="20"/>
        </w:rPr>
        <w:t>1.发包人承诺按照法律规定履行项目审批手续、筹集工程建设资金并按照合同约定的期限和方式支付</w:t>
      </w:r>
    </w:p>
    <w:p>
      <w:pPr>
        <w:spacing w:line="226" w:lineRule="auto"/>
        <w:rPr>
          <w:rFonts w:ascii="宋体" w:hAnsi="宋体" w:eastAsia="宋体" w:cs="宋体"/>
          <w:sz w:val="20"/>
          <w:szCs w:val="20"/>
        </w:rPr>
      </w:pPr>
      <w:r>
        <w:rPr>
          <w:rFonts w:ascii="宋体" w:hAnsi="宋体" w:eastAsia="宋体" w:cs="宋体"/>
          <w:spacing w:val="5"/>
          <w:sz w:val="20"/>
          <w:szCs w:val="20"/>
        </w:rPr>
        <w:t>合同价款。</w:t>
      </w:r>
    </w:p>
    <w:p>
      <w:pPr>
        <w:spacing w:before="194" w:line="439" w:lineRule="exact"/>
        <w:jc w:val="right"/>
        <w:rPr>
          <w:rFonts w:ascii="宋体" w:hAnsi="宋体" w:eastAsia="宋体" w:cs="宋体"/>
          <w:sz w:val="20"/>
          <w:szCs w:val="20"/>
        </w:rPr>
      </w:pPr>
      <w:r>
        <w:rPr>
          <w:rFonts w:ascii="宋体" w:hAnsi="宋体" w:eastAsia="宋体" w:cs="宋体"/>
          <w:spacing w:val="10"/>
          <w:position w:val="17"/>
          <w:sz w:val="20"/>
          <w:szCs w:val="20"/>
        </w:rPr>
        <w:t>2.承包人承诺按照法律规定及合同约定组织</w:t>
      </w:r>
      <w:r>
        <w:rPr>
          <w:rFonts w:ascii="宋体" w:hAnsi="宋体" w:eastAsia="宋体" w:cs="宋体"/>
          <w:spacing w:val="9"/>
          <w:position w:val="17"/>
          <w:sz w:val="20"/>
          <w:szCs w:val="20"/>
        </w:rPr>
        <w:t>完成工程施工，确保工程质量和安全，不进行转包及违法</w:t>
      </w:r>
    </w:p>
    <w:p>
      <w:pPr>
        <w:spacing w:before="1" w:line="227" w:lineRule="auto"/>
        <w:ind w:left="1"/>
        <w:rPr>
          <w:rFonts w:ascii="宋体" w:hAnsi="宋体" w:eastAsia="宋体" w:cs="宋体"/>
          <w:sz w:val="20"/>
          <w:szCs w:val="20"/>
        </w:rPr>
      </w:pPr>
      <w:r>
        <w:rPr>
          <w:rFonts w:ascii="宋体" w:hAnsi="宋体" w:eastAsia="宋体" w:cs="宋体"/>
          <w:spacing w:val="9"/>
          <w:sz w:val="20"/>
          <w:szCs w:val="20"/>
        </w:rPr>
        <w:t>分包，并在缺陷责任期及保修期内承担相应的工程维修责任。</w:t>
      </w:r>
    </w:p>
    <w:p>
      <w:pPr>
        <w:spacing w:before="195" w:line="439" w:lineRule="exact"/>
        <w:jc w:val="right"/>
        <w:rPr>
          <w:rFonts w:ascii="宋体" w:hAnsi="宋体" w:eastAsia="宋体" w:cs="宋体"/>
          <w:sz w:val="20"/>
          <w:szCs w:val="20"/>
        </w:rPr>
      </w:pPr>
      <w:r>
        <w:rPr>
          <w:rFonts w:ascii="宋体" w:hAnsi="宋体" w:eastAsia="宋体" w:cs="宋体"/>
          <w:spacing w:val="10"/>
          <w:position w:val="17"/>
          <w:sz w:val="20"/>
          <w:szCs w:val="20"/>
        </w:rPr>
        <w:t>3.发包人和承包人通过招投标形式签订合</w:t>
      </w:r>
      <w:r>
        <w:rPr>
          <w:rFonts w:ascii="宋体" w:hAnsi="宋体" w:eastAsia="宋体" w:cs="宋体"/>
          <w:spacing w:val="9"/>
          <w:position w:val="17"/>
          <w:sz w:val="20"/>
          <w:szCs w:val="20"/>
        </w:rPr>
        <w:t>同的，双方理解并承诺不再就同一工程另行签订与合同实质</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性内容相背离的协议。</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八、词语含义</w:t>
      </w:r>
    </w:p>
    <w:p>
      <w:pPr>
        <w:spacing w:before="195" w:line="227"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pPr>
        <w:spacing w:before="193" w:line="230" w:lineRule="auto"/>
        <w:ind w:left="424"/>
        <w:rPr>
          <w:rFonts w:ascii="宋体" w:hAnsi="宋体" w:eastAsia="宋体" w:cs="宋体"/>
          <w:sz w:val="20"/>
          <w:szCs w:val="20"/>
        </w:rPr>
      </w:pPr>
      <w:r>
        <w:rPr>
          <w:rFonts w:ascii="宋体" w:hAnsi="宋体" w:eastAsia="宋体" w:cs="宋体"/>
          <w:spacing w:val="7"/>
          <w:sz w:val="20"/>
          <w:szCs w:val="20"/>
        </w:rPr>
        <w:t>九、签订时间</w:t>
      </w:r>
    </w:p>
    <w:p>
      <w:pPr>
        <w:spacing w:before="190" w:line="227"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日签订。</w:t>
      </w:r>
    </w:p>
    <w:p>
      <w:pPr>
        <w:spacing w:line="227" w:lineRule="auto"/>
        <w:rPr>
          <w:rFonts w:ascii="宋体" w:hAnsi="宋体" w:eastAsia="宋体" w:cs="宋体"/>
          <w:sz w:val="20"/>
          <w:szCs w:val="20"/>
        </w:rPr>
        <w:sectPr>
          <w:footerReference r:id="rId31" w:type="default"/>
          <w:pgSz w:w="11907" w:h="16840"/>
          <w:pgMar w:top="1431" w:right="1169" w:bottom="805" w:left="1088" w:header="0" w:footer="643" w:gutter="0"/>
          <w:cols w:space="720" w:num="1"/>
        </w:sectPr>
      </w:pPr>
    </w:p>
    <w:p>
      <w:pPr>
        <w:spacing w:before="180" w:line="229" w:lineRule="auto"/>
        <w:ind w:left="422"/>
        <w:rPr>
          <w:rFonts w:ascii="宋体" w:hAnsi="宋体" w:eastAsia="宋体" w:cs="宋体"/>
          <w:sz w:val="20"/>
          <w:szCs w:val="20"/>
        </w:rPr>
      </w:pPr>
      <w:r>
        <w:rPr>
          <w:rFonts w:ascii="宋体" w:hAnsi="宋体" w:eastAsia="宋体" w:cs="宋体"/>
          <w:spacing w:val="8"/>
          <w:sz w:val="20"/>
          <w:szCs w:val="20"/>
        </w:rPr>
        <w:t>十、签订地点</w:t>
      </w:r>
    </w:p>
    <w:p>
      <w:pPr>
        <w:spacing w:before="193" w:line="405" w:lineRule="auto"/>
        <w:ind w:left="422"/>
        <w:rPr>
          <w:rFonts w:ascii="宋体" w:hAnsi="宋体" w:eastAsia="宋体" w:cs="宋体"/>
          <w:sz w:val="20"/>
          <w:szCs w:val="20"/>
        </w:rPr>
      </w:pPr>
      <w:r>
        <w:rPr>
          <w:rFonts w:ascii="宋体" w:hAnsi="宋体" w:eastAsia="宋体" w:cs="宋体"/>
          <w:spacing w:val="5"/>
          <w:sz w:val="20"/>
          <w:szCs w:val="20"/>
        </w:rPr>
        <w:t>本合同在</w:t>
      </w:r>
      <w:r>
        <w:rPr>
          <w:rFonts w:ascii="宋体" w:hAnsi="宋体" w:eastAsia="宋体" w:cs="宋体"/>
          <w:spacing w:val="-9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签订。</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十一、补充协议</w:t>
      </w:r>
    </w:p>
    <w:p>
      <w:pPr>
        <w:spacing w:before="191" w:line="442" w:lineRule="exact"/>
        <w:ind w:left="422"/>
        <w:rPr>
          <w:rFonts w:ascii="宋体" w:hAnsi="宋体" w:eastAsia="宋体" w:cs="宋体"/>
          <w:sz w:val="20"/>
          <w:szCs w:val="20"/>
        </w:rPr>
      </w:pPr>
      <w:r>
        <w:rPr>
          <w:rFonts w:ascii="宋体" w:hAnsi="宋体" w:eastAsia="宋体" w:cs="宋体"/>
          <w:spacing w:val="9"/>
          <w:position w:val="18"/>
          <w:sz w:val="20"/>
          <w:szCs w:val="20"/>
        </w:rPr>
        <w:t>合同未尽事宜，合同当事人另行签订补充协议，补充协议是合同的组成部分。</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十二、合同生效</w:t>
      </w:r>
    </w:p>
    <w:p>
      <w:pPr>
        <w:spacing w:before="192" w:line="405" w:lineRule="auto"/>
        <w:ind w:left="422"/>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生效。</w:t>
      </w:r>
    </w:p>
    <w:p>
      <w:pPr>
        <w:spacing w:before="1" w:line="227" w:lineRule="auto"/>
        <w:ind w:left="422"/>
        <w:rPr>
          <w:rFonts w:ascii="宋体" w:hAnsi="宋体" w:eastAsia="宋体" w:cs="宋体"/>
          <w:sz w:val="20"/>
          <w:szCs w:val="20"/>
        </w:rPr>
      </w:pPr>
      <w:r>
        <w:rPr>
          <w:rFonts w:ascii="宋体" w:hAnsi="宋体" w:eastAsia="宋体" w:cs="宋体"/>
          <w:spacing w:val="8"/>
          <w:sz w:val="20"/>
          <w:szCs w:val="20"/>
        </w:rPr>
        <w:t>十三、合同份数</w:t>
      </w:r>
    </w:p>
    <w:p>
      <w:pPr>
        <w:spacing w:before="195" w:line="227" w:lineRule="auto"/>
        <w:ind w:left="422"/>
        <w:rPr>
          <w:rFonts w:ascii="宋体" w:hAnsi="宋体" w:eastAsia="宋体" w:cs="宋体"/>
          <w:sz w:val="20"/>
          <w:szCs w:val="20"/>
        </w:rPr>
      </w:pPr>
      <w:r>
        <w:rPr>
          <w:rFonts w:ascii="宋体" w:hAnsi="宋体" w:eastAsia="宋体" w:cs="宋体"/>
          <w:spacing w:val="8"/>
          <w:sz w:val="20"/>
          <w:szCs w:val="20"/>
        </w:rPr>
        <w:t>本合同一式</w:t>
      </w:r>
      <w:r>
        <w:rPr>
          <w:rFonts w:ascii="宋体" w:hAnsi="宋体" w:eastAsia="宋体" w:cs="宋体"/>
          <w:spacing w:val="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份，均具有同等法律效力，发包人执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份，</w:t>
      </w:r>
      <w:r>
        <w:rPr>
          <w:rFonts w:ascii="宋体" w:hAnsi="宋体" w:eastAsia="宋体" w:cs="宋体"/>
          <w:spacing w:val="7"/>
          <w:sz w:val="20"/>
          <w:szCs w:val="20"/>
        </w:rPr>
        <w:t>承包人执</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份。</w:t>
      </w:r>
    </w:p>
    <w:p>
      <w:pPr>
        <w:pStyle w:val="2"/>
        <w:spacing w:line="281" w:lineRule="auto"/>
      </w:pPr>
    </w:p>
    <w:p>
      <w:pPr>
        <w:pStyle w:val="2"/>
        <w:spacing w:line="282" w:lineRule="auto"/>
      </w:pPr>
    </w:p>
    <w:p>
      <w:pPr>
        <w:spacing w:before="66" w:line="227" w:lineRule="auto"/>
        <w:ind w:left="5"/>
        <w:rPr>
          <w:rFonts w:ascii="宋体" w:hAnsi="宋体" w:eastAsia="宋体" w:cs="宋体"/>
          <w:sz w:val="20"/>
          <w:szCs w:val="20"/>
        </w:rPr>
      </w:pPr>
      <w:r>
        <w:rPr>
          <w:rFonts w:ascii="宋体" w:hAnsi="宋体" w:eastAsia="宋体" w:cs="宋体"/>
          <w:sz w:val="20"/>
          <w:szCs w:val="20"/>
        </w:rPr>
        <w:t>发包人：</w:t>
      </w:r>
      <w:r>
        <w:rPr>
          <w:rFonts w:ascii="宋体" w:hAnsi="宋体" w:eastAsia="宋体" w:cs="宋体"/>
          <w:spacing w:val="36"/>
          <w:sz w:val="20"/>
          <w:szCs w:val="20"/>
        </w:rPr>
        <w:t xml:space="preserve">  </w:t>
      </w:r>
      <w:r>
        <w:rPr>
          <w:rFonts w:ascii="宋体" w:hAnsi="宋体" w:eastAsia="宋体" w:cs="宋体"/>
          <w:sz w:val="20"/>
          <w:szCs w:val="20"/>
        </w:rPr>
        <w:t>(公章)</w:t>
      </w:r>
      <w:r>
        <w:rPr>
          <w:rFonts w:ascii="宋体" w:hAnsi="宋体" w:eastAsia="宋体" w:cs="宋体"/>
          <w:spacing w:val="5"/>
          <w:sz w:val="20"/>
          <w:szCs w:val="20"/>
        </w:rPr>
        <w:t xml:space="preserve">             </w:t>
      </w:r>
      <w:r>
        <w:rPr>
          <w:rFonts w:ascii="宋体" w:hAnsi="宋体" w:eastAsia="宋体" w:cs="宋体"/>
          <w:sz w:val="20"/>
          <w:szCs w:val="20"/>
        </w:rPr>
        <w:t>承包人：</w:t>
      </w:r>
      <w:r>
        <w:rPr>
          <w:rFonts w:ascii="宋体" w:hAnsi="宋体" w:eastAsia="宋体" w:cs="宋体"/>
          <w:spacing w:val="37"/>
          <w:sz w:val="20"/>
          <w:szCs w:val="20"/>
        </w:rPr>
        <w:t xml:space="preserve">  </w:t>
      </w:r>
      <w:r>
        <w:rPr>
          <w:rFonts w:ascii="宋体" w:hAnsi="宋体" w:eastAsia="宋体" w:cs="宋体"/>
          <w:sz w:val="20"/>
          <w:szCs w:val="20"/>
        </w:rPr>
        <w:t>(公章)</w:t>
      </w:r>
    </w:p>
    <w:p>
      <w:pPr>
        <w:pStyle w:val="2"/>
        <w:spacing w:line="283" w:lineRule="auto"/>
      </w:pPr>
    </w:p>
    <w:p>
      <w:pPr>
        <w:pStyle w:val="2"/>
        <w:spacing w:line="283" w:lineRule="auto"/>
      </w:pPr>
    </w:p>
    <w:p>
      <w:pPr>
        <w:spacing w:before="65" w:line="440" w:lineRule="exact"/>
        <w:ind w:left="2"/>
        <w:rPr>
          <w:rFonts w:ascii="宋体" w:hAnsi="宋体" w:eastAsia="宋体" w:cs="宋体"/>
          <w:sz w:val="20"/>
          <w:szCs w:val="20"/>
        </w:rPr>
      </w:pPr>
      <w:r>
        <w:rPr>
          <w:rFonts w:ascii="宋体" w:hAnsi="宋体" w:eastAsia="宋体" w:cs="宋体"/>
          <w:spacing w:val="9"/>
          <w:position w:val="17"/>
          <w:sz w:val="20"/>
          <w:szCs w:val="20"/>
        </w:rPr>
        <w:t>法定代表人或其委托代理人：  法定代表人或其委</w:t>
      </w:r>
      <w:r>
        <w:rPr>
          <w:rFonts w:ascii="宋体" w:hAnsi="宋体" w:eastAsia="宋体" w:cs="宋体"/>
          <w:spacing w:val="8"/>
          <w:position w:val="17"/>
          <w:sz w:val="20"/>
          <w:szCs w:val="20"/>
        </w:rPr>
        <w:t>托代理人：</w:t>
      </w:r>
    </w:p>
    <w:p>
      <w:pPr>
        <w:spacing w:line="227" w:lineRule="auto"/>
        <w:ind w:left="11"/>
        <w:rPr>
          <w:rFonts w:ascii="宋体" w:hAnsi="宋体" w:eastAsia="宋体" w:cs="宋体"/>
          <w:sz w:val="20"/>
          <w:szCs w:val="20"/>
        </w:rPr>
      </w:pPr>
      <w:r>
        <w:rPr>
          <w:rFonts w:ascii="宋体" w:hAnsi="宋体" w:eastAsia="宋体" w:cs="宋体"/>
          <w:spacing w:val="10"/>
          <w:sz w:val="20"/>
          <w:szCs w:val="20"/>
        </w:rPr>
        <w:t>（签字</w:t>
      </w:r>
      <w:r>
        <w:rPr>
          <w:rFonts w:ascii="宋体" w:hAnsi="宋体" w:eastAsia="宋体" w:cs="宋体"/>
          <w:spacing w:val="-14"/>
          <w:sz w:val="20"/>
          <w:szCs w:val="20"/>
        </w:rPr>
        <w:t>）</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spacing w:before="66" w:line="227" w:lineRule="auto"/>
        <w:ind w:left="4"/>
        <w:rPr>
          <w:rFonts w:ascii="宋体" w:hAnsi="宋体" w:eastAsia="宋体" w:cs="宋体"/>
          <w:sz w:val="20"/>
          <w:szCs w:val="20"/>
        </w:rPr>
      </w:pPr>
      <w:r>
        <w:rPr>
          <w:rFonts w:ascii="宋体" w:hAnsi="宋体" w:eastAsia="宋体" w:cs="宋体"/>
          <w:spacing w:val="7"/>
          <w:sz w:val="20"/>
          <w:szCs w:val="20"/>
        </w:rPr>
        <w:t>组织机构代码：</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组织机构代码：</w:t>
      </w:r>
      <w:r>
        <w:rPr>
          <w:rFonts w:ascii="宋体" w:hAnsi="宋体" w:eastAsia="宋体" w:cs="宋体"/>
          <w:sz w:val="20"/>
          <w:szCs w:val="20"/>
          <w:u w:val="single" w:color="auto"/>
        </w:rPr>
        <w:t xml:space="preserve">               </w:t>
      </w:r>
    </w:p>
    <w:p>
      <w:pPr>
        <w:spacing w:before="193" w:line="237" w:lineRule="auto"/>
        <w:ind w:left="1"/>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12"/>
          <w:sz w:val="20"/>
          <w:szCs w:val="20"/>
        </w:rPr>
        <w:t xml:space="preserve">  </w:t>
      </w:r>
      <w:r>
        <w:rPr>
          <w:rFonts w:ascii="宋体" w:hAnsi="宋体" w:eastAsia="宋体" w:cs="宋体"/>
          <w:spacing w:val="3"/>
          <w:sz w:val="20"/>
          <w:szCs w:val="20"/>
        </w:rPr>
        <w:t>址：</w:t>
      </w:r>
      <w:r>
        <w:rPr>
          <w:rFonts w:ascii="宋体" w:hAnsi="宋体" w:eastAsia="宋体" w:cs="宋体"/>
          <w:spacing w:val="4"/>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3"/>
          <w:sz w:val="20"/>
          <w:szCs w:val="20"/>
        </w:rPr>
        <w:t>地</w:t>
      </w:r>
      <w:r>
        <w:rPr>
          <w:rFonts w:ascii="宋体" w:hAnsi="宋体" w:eastAsia="宋体" w:cs="宋体"/>
          <w:spacing w:val="10"/>
          <w:sz w:val="20"/>
          <w:szCs w:val="20"/>
        </w:rPr>
        <w:t xml:space="preserve">  </w:t>
      </w:r>
      <w:r>
        <w:rPr>
          <w:rFonts w:ascii="宋体" w:hAnsi="宋体" w:eastAsia="宋体" w:cs="宋体"/>
          <w:spacing w:val="3"/>
          <w:sz w:val="20"/>
          <w:szCs w:val="20"/>
        </w:rPr>
        <w:t>址：</w:t>
      </w:r>
      <w:r>
        <w:rPr>
          <w:rFonts w:ascii="宋体" w:hAnsi="宋体" w:eastAsia="宋体" w:cs="宋体"/>
          <w:sz w:val="20"/>
          <w:szCs w:val="20"/>
          <w:u w:val="single" w:color="auto"/>
        </w:rPr>
        <w:t xml:space="preserve">                        </w:t>
      </w:r>
    </w:p>
    <w:p>
      <w:pPr>
        <w:spacing w:before="186" w:line="405" w:lineRule="auto"/>
        <w:ind w:left="17"/>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pPr>
        <w:spacing w:line="227" w:lineRule="auto"/>
        <w:ind w:left="2"/>
        <w:rPr>
          <w:rFonts w:ascii="宋体" w:hAnsi="宋体" w:eastAsia="宋体" w:cs="宋体"/>
          <w:sz w:val="20"/>
          <w:szCs w:val="20"/>
        </w:rPr>
      </w:pPr>
      <w:r>
        <w:rPr>
          <w:rFonts w:ascii="宋体" w:hAnsi="宋体" w:eastAsia="宋体" w:cs="宋体"/>
          <w:spacing w:val="7"/>
          <w:sz w:val="20"/>
          <w:szCs w:val="20"/>
        </w:rPr>
        <w:t>法定代表人：</w:t>
      </w:r>
      <w:r>
        <w:rPr>
          <w:rFonts w:ascii="宋体" w:hAnsi="宋体" w:eastAsia="宋体" w:cs="宋体"/>
          <w:spacing w:val="7"/>
          <w:sz w:val="20"/>
          <w:szCs w:val="20"/>
          <w:u w:val="single" w:color="auto"/>
        </w:rPr>
        <w:t xml:space="preserve">               </w:t>
      </w:r>
      <w:r>
        <w:rPr>
          <w:rFonts w:ascii="宋体" w:hAnsi="宋体" w:eastAsia="宋体" w:cs="宋体"/>
          <w:spacing w:val="6"/>
          <w:sz w:val="20"/>
          <w:szCs w:val="20"/>
        </w:rPr>
        <w:t xml:space="preserve">  法定代表人：</w:t>
      </w:r>
      <w:r>
        <w:rPr>
          <w:rFonts w:ascii="宋体" w:hAnsi="宋体" w:eastAsia="宋体" w:cs="宋体"/>
          <w:sz w:val="20"/>
          <w:szCs w:val="20"/>
          <w:u w:val="single" w:color="auto"/>
        </w:rPr>
        <w:t xml:space="preserve">                  </w:t>
      </w:r>
    </w:p>
    <w:p>
      <w:pPr>
        <w:spacing w:before="193" w:line="228" w:lineRule="auto"/>
        <w:rPr>
          <w:rFonts w:ascii="宋体" w:hAnsi="宋体" w:eastAsia="宋体" w:cs="宋体"/>
          <w:sz w:val="20"/>
          <w:szCs w:val="20"/>
        </w:rPr>
      </w:pPr>
      <w:r>
        <w:rPr>
          <w:rFonts w:ascii="宋体" w:hAnsi="宋体" w:eastAsia="宋体" w:cs="宋体"/>
          <w:spacing w:val="7"/>
          <w:sz w:val="20"/>
          <w:szCs w:val="20"/>
        </w:rPr>
        <w:t>委托代理人：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 xml:space="preserve"> 委托代理人：</w:t>
      </w:r>
      <w:r>
        <w:rPr>
          <w:rFonts w:ascii="宋体" w:hAnsi="宋体" w:eastAsia="宋体" w:cs="宋体"/>
          <w:sz w:val="20"/>
          <w:szCs w:val="20"/>
          <w:u w:val="single" w:color="auto"/>
        </w:rPr>
        <w:t xml:space="preserve">                  </w:t>
      </w:r>
    </w:p>
    <w:p>
      <w:pPr>
        <w:spacing w:before="194" w:line="230" w:lineRule="auto"/>
        <w:ind w:left="26"/>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12"/>
          <w:sz w:val="20"/>
          <w:szCs w:val="20"/>
        </w:rPr>
        <w:t xml:space="preserve">  </w:t>
      </w:r>
      <w:r>
        <w:rPr>
          <w:rFonts w:ascii="宋体" w:hAnsi="宋体" w:eastAsia="宋体" w:cs="宋体"/>
          <w:spacing w:val="-5"/>
          <w:sz w:val="20"/>
          <w:szCs w:val="20"/>
        </w:rPr>
        <w:t>话：</w:t>
      </w:r>
      <w:r>
        <w:rPr>
          <w:rFonts w:ascii="宋体" w:hAnsi="宋体" w:eastAsia="宋体" w:cs="宋体"/>
          <w:spacing w:val="4"/>
          <w:sz w:val="20"/>
          <w:szCs w:val="20"/>
          <w:u w:val="single" w:color="auto"/>
        </w:rPr>
        <w:t xml:space="preserve">                   </w:t>
      </w:r>
      <w:r>
        <w:rPr>
          <w:rFonts w:ascii="宋体" w:hAnsi="宋体" w:eastAsia="宋体" w:cs="宋体"/>
          <w:spacing w:val="31"/>
          <w:sz w:val="20"/>
          <w:szCs w:val="20"/>
        </w:rPr>
        <w:t xml:space="preserve">  </w:t>
      </w:r>
      <w:r>
        <w:rPr>
          <w:rFonts w:ascii="宋体" w:hAnsi="宋体" w:eastAsia="宋体" w:cs="宋体"/>
          <w:spacing w:val="-5"/>
          <w:sz w:val="20"/>
          <w:szCs w:val="20"/>
        </w:rPr>
        <w:t>电</w:t>
      </w:r>
      <w:r>
        <w:rPr>
          <w:rFonts w:ascii="宋体" w:hAnsi="宋体" w:eastAsia="宋体" w:cs="宋体"/>
          <w:spacing w:val="9"/>
          <w:sz w:val="20"/>
          <w:szCs w:val="20"/>
        </w:rPr>
        <w:t xml:space="preserve">  </w:t>
      </w:r>
      <w:r>
        <w:rPr>
          <w:rFonts w:ascii="宋体" w:hAnsi="宋体" w:eastAsia="宋体" w:cs="宋体"/>
          <w:spacing w:val="-5"/>
          <w:sz w:val="20"/>
          <w:szCs w:val="20"/>
        </w:rPr>
        <w:t>话：</w:t>
      </w:r>
      <w:r>
        <w:rPr>
          <w:rFonts w:ascii="宋体" w:hAnsi="宋体" w:eastAsia="宋体" w:cs="宋体"/>
          <w:sz w:val="20"/>
          <w:szCs w:val="20"/>
          <w:u w:val="single" w:color="auto"/>
        </w:rPr>
        <w:t xml:space="preserve">                       </w:t>
      </w:r>
    </w:p>
    <w:p>
      <w:pPr>
        <w:spacing w:before="190" w:line="227" w:lineRule="auto"/>
        <w:rPr>
          <w:rFonts w:ascii="宋体" w:hAnsi="宋体" w:eastAsia="宋体" w:cs="宋体"/>
          <w:sz w:val="20"/>
          <w:szCs w:val="20"/>
        </w:rPr>
      </w:pPr>
      <w:r>
        <w:rPr>
          <w:rFonts w:ascii="宋体" w:hAnsi="宋体" w:eastAsia="宋体" w:cs="宋体"/>
          <w:spacing w:val="3"/>
          <w:sz w:val="20"/>
          <w:szCs w:val="20"/>
        </w:rPr>
        <w:t>传</w:t>
      </w:r>
      <w:r>
        <w:rPr>
          <w:rFonts w:ascii="宋体" w:hAnsi="宋体" w:eastAsia="宋体" w:cs="宋体"/>
          <w:spacing w:val="12"/>
          <w:sz w:val="20"/>
          <w:szCs w:val="20"/>
        </w:rPr>
        <w:t xml:space="preserve">  </w:t>
      </w:r>
      <w:r>
        <w:rPr>
          <w:rFonts w:ascii="宋体" w:hAnsi="宋体" w:eastAsia="宋体" w:cs="宋体"/>
          <w:spacing w:val="3"/>
          <w:sz w:val="20"/>
          <w:szCs w:val="20"/>
        </w:rPr>
        <w:t>真：</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3"/>
          <w:sz w:val="20"/>
          <w:szCs w:val="20"/>
        </w:rPr>
        <w:t>传</w:t>
      </w:r>
      <w:r>
        <w:rPr>
          <w:rFonts w:ascii="宋体" w:hAnsi="宋体" w:eastAsia="宋体" w:cs="宋体"/>
          <w:spacing w:val="11"/>
          <w:sz w:val="20"/>
          <w:szCs w:val="20"/>
        </w:rPr>
        <w:t xml:space="preserve">  </w:t>
      </w:r>
      <w:r>
        <w:rPr>
          <w:rFonts w:ascii="宋体" w:hAnsi="宋体" w:eastAsia="宋体" w:cs="宋体"/>
          <w:spacing w:val="3"/>
          <w:sz w:val="20"/>
          <w:szCs w:val="20"/>
        </w:rPr>
        <w:t>真：</w:t>
      </w:r>
      <w:r>
        <w:rPr>
          <w:rFonts w:ascii="宋体" w:hAnsi="宋体" w:eastAsia="宋体" w:cs="宋体"/>
          <w:sz w:val="20"/>
          <w:szCs w:val="20"/>
          <w:u w:val="single" w:color="auto"/>
        </w:rPr>
        <w:t xml:space="preserve">                       </w:t>
      </w:r>
    </w:p>
    <w:p>
      <w:pPr>
        <w:spacing w:before="193" w:line="228" w:lineRule="auto"/>
        <w:ind w:left="26"/>
        <w:rPr>
          <w:rFonts w:ascii="宋体" w:hAnsi="宋体" w:eastAsia="宋体" w:cs="宋体"/>
          <w:sz w:val="20"/>
          <w:szCs w:val="20"/>
        </w:rPr>
      </w:pPr>
      <w:r>
        <w:rPr>
          <w:rFonts w:ascii="宋体" w:hAnsi="宋体" w:eastAsia="宋体" w:cs="宋体"/>
          <w:spacing w:val="3"/>
          <w:sz w:val="20"/>
          <w:szCs w:val="20"/>
        </w:rPr>
        <w:t>电子信箱：</w:t>
      </w:r>
      <w:r>
        <w:rPr>
          <w:rFonts w:ascii="宋体" w:hAnsi="宋体" w:eastAsia="宋体" w:cs="宋体"/>
          <w:spacing w:val="5"/>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3"/>
          <w:sz w:val="20"/>
          <w:szCs w:val="20"/>
        </w:rPr>
        <w:t>电子信箱：</w:t>
      </w:r>
      <w:r>
        <w:rPr>
          <w:rFonts w:ascii="宋体" w:hAnsi="宋体" w:eastAsia="宋体" w:cs="宋体"/>
          <w:sz w:val="20"/>
          <w:szCs w:val="20"/>
          <w:u w:val="single" w:color="auto"/>
        </w:rPr>
        <w:t xml:space="preserve">                    </w:t>
      </w:r>
    </w:p>
    <w:p>
      <w:pPr>
        <w:spacing w:before="196" w:line="228" w:lineRule="auto"/>
        <w:ind w:left="2"/>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192" w:line="229" w:lineRule="auto"/>
        <w:ind w:left="5"/>
        <w:outlineLvl w:val="1"/>
        <w:rPr>
          <w:rFonts w:ascii="宋体" w:hAnsi="宋体" w:eastAsia="宋体" w:cs="宋体"/>
          <w:sz w:val="20"/>
          <w:szCs w:val="20"/>
        </w:rPr>
      </w:pPr>
      <w:r>
        <w:rPr>
          <w:rFonts w:ascii="宋体" w:hAnsi="宋体" w:eastAsia="宋体" w:cs="宋体"/>
          <w:sz w:val="20"/>
          <w:szCs w:val="20"/>
        </w:rPr>
        <w:t>账</w:t>
      </w:r>
      <w:r>
        <w:rPr>
          <w:rFonts w:ascii="宋体" w:hAnsi="宋体" w:eastAsia="宋体" w:cs="宋体"/>
          <w:spacing w:val="18"/>
          <w:sz w:val="20"/>
          <w:szCs w:val="20"/>
        </w:rPr>
        <w:t xml:space="preserve">  </w:t>
      </w:r>
      <w:r>
        <w:rPr>
          <w:rFonts w:ascii="宋体" w:hAnsi="宋体" w:eastAsia="宋体" w:cs="宋体"/>
          <w:sz w:val="20"/>
          <w:szCs w:val="20"/>
        </w:rPr>
        <w:t>号：</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z w:val="20"/>
          <w:szCs w:val="20"/>
        </w:rPr>
        <w:t>账</w:t>
      </w:r>
      <w:r>
        <w:rPr>
          <w:rFonts w:ascii="宋体" w:hAnsi="宋体" w:eastAsia="宋体" w:cs="宋体"/>
          <w:spacing w:val="13"/>
          <w:sz w:val="20"/>
          <w:szCs w:val="20"/>
        </w:rPr>
        <w:t xml:space="preserve">  </w:t>
      </w:r>
      <w:r>
        <w:rPr>
          <w:rFonts w:ascii="宋体" w:hAnsi="宋体" w:eastAsia="宋体" w:cs="宋体"/>
          <w:sz w:val="20"/>
          <w:szCs w:val="20"/>
        </w:rPr>
        <w:t>号：</w:t>
      </w:r>
      <w:r>
        <w:rPr>
          <w:rFonts w:ascii="宋体" w:hAnsi="宋体" w:eastAsia="宋体" w:cs="宋体"/>
          <w:sz w:val="20"/>
          <w:szCs w:val="20"/>
          <w:u w:val="single" w:color="auto"/>
        </w:rPr>
        <w:t xml:space="preserve">                      </w:t>
      </w:r>
    </w:p>
    <w:p>
      <w:pPr>
        <w:spacing w:line="229" w:lineRule="auto"/>
        <w:rPr>
          <w:rFonts w:ascii="宋体" w:hAnsi="宋体" w:eastAsia="宋体" w:cs="宋体"/>
          <w:sz w:val="20"/>
          <w:szCs w:val="20"/>
        </w:rPr>
        <w:sectPr>
          <w:footerReference r:id="rId32" w:type="default"/>
          <w:pgSz w:w="11907" w:h="16840"/>
          <w:pgMar w:top="1431" w:right="1786" w:bottom="805" w:left="1086" w:header="0" w:footer="643" w:gutter="0"/>
          <w:cols w:space="720" w:num="1"/>
        </w:sectPr>
      </w:pPr>
    </w:p>
    <w:p>
      <w:pPr>
        <w:spacing w:before="123" w:line="219" w:lineRule="auto"/>
        <w:ind w:left="3565"/>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通用合同条款</w:t>
      </w:r>
    </w:p>
    <w:p>
      <w:pPr>
        <w:spacing w:before="120" w:line="227" w:lineRule="auto"/>
        <w:ind w:left="1368"/>
        <w:rPr>
          <w:rFonts w:ascii="宋体" w:hAnsi="宋体" w:eastAsia="宋体" w:cs="宋体"/>
          <w:sz w:val="20"/>
          <w:szCs w:val="20"/>
        </w:rPr>
      </w:pPr>
      <w:r>
        <w:rPr>
          <w:rFonts w:ascii="宋体" w:hAnsi="宋体" w:eastAsia="宋体" w:cs="宋体"/>
          <w:spacing w:val="8"/>
          <w:sz w:val="20"/>
          <w:szCs w:val="20"/>
        </w:rPr>
        <w:t>详见“建设工程施工合同（示范文本</w:t>
      </w:r>
      <w:r>
        <w:rPr>
          <w:rFonts w:ascii="宋体" w:hAnsi="宋体" w:eastAsia="宋体" w:cs="宋体"/>
          <w:spacing w:val="2"/>
          <w:sz w:val="20"/>
          <w:szCs w:val="20"/>
        </w:rPr>
        <w:t>）（</w:t>
      </w:r>
      <w:r>
        <w:rPr>
          <w:rFonts w:ascii="宋体" w:hAnsi="宋体" w:eastAsia="宋体" w:cs="宋体"/>
          <w:sz w:val="20"/>
          <w:szCs w:val="20"/>
        </w:rPr>
        <w:t>GF</w:t>
      </w:r>
      <w:r>
        <w:rPr>
          <w:rFonts w:ascii="宋体" w:hAnsi="宋体" w:eastAsia="宋体" w:cs="宋体"/>
          <w:spacing w:val="8"/>
          <w:sz w:val="20"/>
          <w:szCs w:val="20"/>
        </w:rPr>
        <w:t>—2017—0201）</w:t>
      </w:r>
      <w:r>
        <w:rPr>
          <w:rFonts w:ascii="宋体" w:hAnsi="宋体" w:eastAsia="宋体" w:cs="宋体"/>
          <w:spacing w:val="-62"/>
          <w:sz w:val="20"/>
          <w:szCs w:val="20"/>
        </w:rPr>
        <w:t xml:space="preserve"> </w:t>
      </w:r>
      <w:r>
        <w:rPr>
          <w:rFonts w:ascii="宋体" w:hAnsi="宋体" w:eastAsia="宋体" w:cs="宋体"/>
          <w:spacing w:val="8"/>
          <w:sz w:val="20"/>
          <w:szCs w:val="20"/>
        </w:rPr>
        <w:t>”通用合同条款</w:t>
      </w:r>
    </w:p>
    <w:p>
      <w:pPr>
        <w:pStyle w:val="2"/>
        <w:spacing w:line="348" w:lineRule="auto"/>
      </w:pPr>
    </w:p>
    <w:p>
      <w:pPr>
        <w:pStyle w:val="2"/>
        <w:spacing w:line="349" w:lineRule="auto"/>
      </w:pPr>
    </w:p>
    <w:p>
      <w:pPr>
        <w:spacing w:before="65" w:line="228" w:lineRule="auto"/>
        <w:ind w:left="3722"/>
        <w:outlineLvl w:val="1"/>
        <w:rPr>
          <w:rFonts w:ascii="宋体" w:hAnsi="宋体" w:eastAsia="宋体" w:cs="宋体"/>
          <w:sz w:val="20"/>
          <w:szCs w:val="20"/>
        </w:rPr>
      </w:pPr>
      <w:r>
        <w:rPr>
          <w:rFonts w:ascii="宋体" w:hAnsi="宋体" w:eastAsia="宋体" w:cs="宋体"/>
          <w:b/>
          <w:bCs/>
          <w:spacing w:val="7"/>
          <w:sz w:val="20"/>
          <w:szCs w:val="20"/>
        </w:rPr>
        <w:t>第三部分</w:t>
      </w:r>
      <w:r>
        <w:rPr>
          <w:rFonts w:ascii="宋体" w:hAnsi="宋体" w:eastAsia="宋体" w:cs="宋体"/>
          <w:spacing w:val="7"/>
          <w:sz w:val="20"/>
          <w:szCs w:val="20"/>
        </w:rPr>
        <w:t xml:space="preserve"> </w:t>
      </w:r>
      <w:r>
        <w:rPr>
          <w:rFonts w:ascii="宋体" w:hAnsi="宋体" w:eastAsia="宋体" w:cs="宋体"/>
          <w:b/>
          <w:bCs/>
          <w:spacing w:val="7"/>
          <w:sz w:val="20"/>
          <w:szCs w:val="20"/>
        </w:rPr>
        <w:t>专用合同条款</w:t>
      </w:r>
    </w:p>
    <w:p>
      <w:pPr>
        <w:pStyle w:val="2"/>
        <w:spacing w:line="318" w:lineRule="auto"/>
      </w:pPr>
    </w:p>
    <w:p>
      <w:pPr>
        <w:spacing w:before="65" w:line="228" w:lineRule="auto"/>
        <w:ind w:left="15"/>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5"/>
          <w:sz w:val="20"/>
          <w:szCs w:val="20"/>
        </w:rPr>
        <w:t xml:space="preserve"> </w:t>
      </w:r>
      <w:r>
        <w:rPr>
          <w:rFonts w:ascii="宋体" w:hAnsi="宋体" w:eastAsia="宋体" w:cs="宋体"/>
          <w:spacing w:val="2"/>
          <w:sz w:val="20"/>
          <w:szCs w:val="20"/>
        </w:rPr>
        <w:t>一般约定</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词语定义</w:t>
      </w:r>
    </w:p>
    <w:p>
      <w:pPr>
        <w:pStyle w:val="2"/>
        <w:spacing w:line="245" w:lineRule="auto"/>
      </w:pPr>
    </w:p>
    <w:p>
      <w:pPr>
        <w:spacing w:before="65" w:line="230" w:lineRule="auto"/>
        <w:ind w:left="435"/>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38"/>
          <w:sz w:val="20"/>
          <w:szCs w:val="20"/>
        </w:rPr>
        <w:t xml:space="preserve"> </w:t>
      </w:r>
      <w:r>
        <w:rPr>
          <w:rFonts w:ascii="宋体" w:hAnsi="宋体" w:eastAsia="宋体" w:cs="宋体"/>
          <w:spacing w:val="1"/>
          <w:sz w:val="20"/>
          <w:szCs w:val="20"/>
        </w:rPr>
        <w:t>合同</w:t>
      </w:r>
    </w:p>
    <w:p>
      <w:pPr>
        <w:spacing w:before="189" w:line="228" w:lineRule="auto"/>
        <w:ind w:left="15"/>
        <w:rPr>
          <w:rFonts w:ascii="宋体" w:hAnsi="宋体" w:eastAsia="宋体" w:cs="宋体"/>
          <w:sz w:val="20"/>
          <w:szCs w:val="20"/>
        </w:rPr>
      </w:pPr>
      <w:r>
        <w:fldChar w:fldCharType="begin"/>
      </w:r>
      <w:r>
        <w:instrText xml:space="preserve"> HYPERLINK "1.1.1.10" </w:instrText>
      </w:r>
      <w:r>
        <w:fldChar w:fldCharType="separate"/>
      </w:r>
      <w:r>
        <w:rPr>
          <w:rFonts w:ascii="宋体" w:hAnsi="宋体" w:eastAsia="宋体" w:cs="宋体"/>
          <w:spacing w:val="5"/>
          <w:sz w:val="20"/>
          <w:szCs w:val="20"/>
        </w:rPr>
        <w:t>1.1.1.10</w:t>
      </w:r>
      <w:r>
        <w:rPr>
          <w:rFonts w:ascii="宋体" w:hAnsi="宋体" w:eastAsia="宋体" w:cs="宋体"/>
          <w:spacing w:val="5"/>
          <w:sz w:val="20"/>
          <w:szCs w:val="20"/>
        </w:rPr>
        <w:fldChar w:fldCharType="end"/>
      </w:r>
      <w:r>
        <w:rPr>
          <w:rFonts w:ascii="宋体" w:hAnsi="宋体" w:eastAsia="宋体" w:cs="宋体"/>
          <w:spacing w:val="-34"/>
          <w:sz w:val="20"/>
          <w:szCs w:val="20"/>
        </w:rPr>
        <w:t xml:space="preserve"> </w:t>
      </w:r>
      <w:r>
        <w:rPr>
          <w:rFonts w:ascii="宋体" w:hAnsi="宋体" w:eastAsia="宋体" w:cs="宋体"/>
          <w:spacing w:val="5"/>
          <w:sz w:val="20"/>
          <w:szCs w:val="20"/>
        </w:rPr>
        <w:t>其他合同文件包括：</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318" w:lineRule="auto"/>
        <w:ind w:left="435" w:right="5683"/>
        <w:rPr>
          <w:rFonts w:ascii="宋体" w:hAnsi="宋体" w:eastAsia="宋体" w:cs="宋体"/>
          <w:sz w:val="20"/>
          <w:szCs w:val="20"/>
        </w:rPr>
      </w:pPr>
      <w:r>
        <w:rPr>
          <w:rFonts w:ascii="宋体" w:hAnsi="宋体" w:eastAsia="宋体" w:cs="宋体"/>
          <w:spacing w:val="6"/>
          <w:sz w:val="20"/>
          <w:szCs w:val="20"/>
        </w:rPr>
        <w:t>1.1.2 合同当事人及其他相关方</w:t>
      </w:r>
      <w:r>
        <w:rPr>
          <w:rFonts w:ascii="宋体" w:hAnsi="宋体" w:eastAsia="宋体" w:cs="宋体"/>
          <w:spacing w:val="11"/>
          <w:sz w:val="20"/>
          <w:szCs w:val="20"/>
        </w:rPr>
        <w:t xml:space="preserve"> </w:t>
      </w:r>
      <w:r>
        <w:fldChar w:fldCharType="begin"/>
      </w:r>
      <w:r>
        <w:instrText xml:space="preserve"> HYPERLINK "1.1.2.4" </w:instrText>
      </w:r>
      <w:r>
        <w:fldChar w:fldCharType="separate"/>
      </w:r>
      <w:r>
        <w:rPr>
          <w:rFonts w:ascii="宋体" w:hAnsi="宋体" w:eastAsia="宋体" w:cs="宋体"/>
          <w:spacing w:val="2"/>
          <w:sz w:val="20"/>
          <w:szCs w:val="20"/>
        </w:rPr>
        <w:t>1.1.2.4</w:t>
      </w:r>
      <w:r>
        <w:rPr>
          <w:rFonts w:ascii="宋体" w:hAnsi="宋体" w:eastAsia="宋体" w:cs="宋体"/>
          <w:spacing w:val="2"/>
          <w:sz w:val="20"/>
          <w:szCs w:val="20"/>
        </w:rPr>
        <w:fldChar w:fldCharType="end"/>
      </w:r>
      <w:r>
        <w:rPr>
          <w:rFonts w:ascii="宋体" w:hAnsi="宋体" w:eastAsia="宋体" w:cs="宋体"/>
          <w:spacing w:val="-31"/>
          <w:sz w:val="20"/>
          <w:szCs w:val="20"/>
        </w:rPr>
        <w:t xml:space="preserve"> </w:t>
      </w:r>
      <w:r>
        <w:rPr>
          <w:rFonts w:ascii="宋体" w:hAnsi="宋体" w:eastAsia="宋体" w:cs="宋体"/>
          <w:spacing w:val="2"/>
          <w:sz w:val="20"/>
          <w:szCs w:val="20"/>
        </w:rPr>
        <w:t>监理人：</w:t>
      </w:r>
    </w:p>
    <w:p>
      <w:pPr>
        <w:spacing w:before="189"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3"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89"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9" w:lineRule="auto"/>
        <w:ind w:left="435"/>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3"/>
          <w:sz w:val="20"/>
          <w:szCs w:val="20"/>
        </w:rPr>
        <w:t>1.1.2.5</w:t>
      </w:r>
      <w:r>
        <w:rPr>
          <w:rFonts w:ascii="宋体" w:hAnsi="宋体" w:eastAsia="宋体" w:cs="宋体"/>
          <w:spacing w:val="3"/>
          <w:sz w:val="20"/>
          <w:szCs w:val="20"/>
        </w:rPr>
        <w:fldChar w:fldCharType="end"/>
      </w:r>
      <w:r>
        <w:rPr>
          <w:rFonts w:ascii="宋体" w:hAnsi="宋体" w:eastAsia="宋体" w:cs="宋体"/>
          <w:spacing w:val="3"/>
          <w:sz w:val="20"/>
          <w:szCs w:val="20"/>
        </w:rPr>
        <w:t xml:space="preserve"> 设计人：</w:t>
      </w:r>
    </w:p>
    <w:p>
      <w:pPr>
        <w:spacing w:before="190"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4"/>
          <w:sz w:val="20"/>
          <w:szCs w:val="20"/>
        </w:rPr>
        <w:t>1.1.3 工程和设备</w:t>
      </w:r>
    </w:p>
    <w:p>
      <w:pPr>
        <w:spacing w:before="191" w:line="228" w:lineRule="auto"/>
        <w:ind w:left="15"/>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6"/>
          <w:sz w:val="20"/>
          <w:szCs w:val="20"/>
        </w:rPr>
        <w:t>1.1.3.7</w:t>
      </w:r>
      <w:r>
        <w:rPr>
          <w:rFonts w:ascii="宋体" w:hAnsi="宋体" w:eastAsia="宋体" w:cs="宋体"/>
          <w:spacing w:val="6"/>
          <w:sz w:val="20"/>
          <w:szCs w:val="20"/>
        </w:rPr>
        <w:fldChar w:fldCharType="end"/>
      </w:r>
      <w:r>
        <w:rPr>
          <w:rFonts w:ascii="宋体" w:hAnsi="宋体" w:eastAsia="宋体" w:cs="宋体"/>
          <w:spacing w:val="6"/>
          <w:sz w:val="20"/>
          <w:szCs w:val="20"/>
        </w:rPr>
        <w:t xml:space="preserve"> 作为施工现场组成部分的其他场所包括：</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9" w:lineRule="auto"/>
        <w:ind w:left="435"/>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5"/>
          <w:sz w:val="20"/>
          <w:szCs w:val="20"/>
        </w:rPr>
        <w:t>1.1.3.9</w:t>
      </w:r>
      <w:r>
        <w:rPr>
          <w:rFonts w:ascii="宋体" w:hAnsi="宋体" w:eastAsia="宋体" w:cs="宋体"/>
          <w:spacing w:val="5"/>
          <w:sz w:val="20"/>
          <w:szCs w:val="20"/>
        </w:rPr>
        <w:fldChar w:fldCharType="end"/>
      </w:r>
      <w:r>
        <w:rPr>
          <w:rFonts w:ascii="宋体" w:hAnsi="宋体" w:eastAsia="宋体" w:cs="宋体"/>
          <w:spacing w:val="5"/>
          <w:sz w:val="20"/>
          <w:szCs w:val="20"/>
        </w:rPr>
        <w:t xml:space="preserve"> 永久占地包括：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35"/>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5"/>
          <w:sz w:val="20"/>
          <w:szCs w:val="20"/>
        </w:rPr>
        <w:t>1.1.3.10</w:t>
      </w:r>
      <w:r>
        <w:rPr>
          <w:rFonts w:ascii="宋体" w:hAnsi="宋体" w:eastAsia="宋体" w:cs="宋体"/>
          <w:spacing w:val="5"/>
          <w:sz w:val="20"/>
          <w:szCs w:val="20"/>
        </w:rPr>
        <w:fldChar w:fldCharType="end"/>
      </w:r>
      <w:r>
        <w:rPr>
          <w:rFonts w:ascii="宋体" w:hAnsi="宋体" w:eastAsia="宋体" w:cs="宋体"/>
          <w:spacing w:val="5"/>
          <w:sz w:val="20"/>
          <w:szCs w:val="20"/>
        </w:rPr>
        <w:t xml:space="preserve"> 临时占地包括：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40"/>
          <w:sz w:val="20"/>
          <w:szCs w:val="20"/>
        </w:rPr>
        <w:t xml:space="preserve"> </w:t>
      </w:r>
      <w:r>
        <w:rPr>
          <w:rFonts w:ascii="宋体" w:hAnsi="宋体" w:eastAsia="宋体" w:cs="宋体"/>
          <w:sz w:val="20"/>
          <w:szCs w:val="20"/>
        </w:rPr>
        <w:t>法律</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适用于合同的其他规范性文件：</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5"/>
          <w:sz w:val="20"/>
          <w:szCs w:val="20"/>
        </w:rPr>
        <w:t>1.4 标准和规范</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1.4.1</w:t>
      </w:r>
      <w:r>
        <w:rPr>
          <w:rFonts w:ascii="宋体" w:hAnsi="宋体" w:eastAsia="宋体" w:cs="宋体"/>
          <w:spacing w:val="-40"/>
          <w:sz w:val="20"/>
          <w:szCs w:val="20"/>
        </w:rPr>
        <w:t xml:space="preserve"> </w:t>
      </w:r>
      <w:r>
        <w:rPr>
          <w:rFonts w:ascii="宋体" w:hAnsi="宋体" w:eastAsia="宋体" w:cs="宋体"/>
          <w:spacing w:val="6"/>
          <w:sz w:val="20"/>
          <w:szCs w:val="20"/>
        </w:rPr>
        <w:t>适用于工程的标准规范包括：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7" w:lineRule="auto"/>
        <w:ind w:left="15"/>
        <w:rPr>
          <w:rFonts w:ascii="宋体" w:hAnsi="宋体" w:eastAsia="宋体" w:cs="宋体"/>
          <w:sz w:val="20"/>
          <w:szCs w:val="20"/>
        </w:rPr>
      </w:pPr>
      <w:r>
        <w:rPr>
          <w:rFonts w:ascii="宋体" w:hAnsi="宋体" w:eastAsia="宋体" w:cs="宋体"/>
          <w:spacing w:val="7"/>
          <w:sz w:val="20"/>
          <w:szCs w:val="20"/>
        </w:rPr>
        <w:t>1.4.2 发包人提供国外标准、规范的名称</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33" w:type="default"/>
          <w:pgSz w:w="11907" w:h="16840"/>
          <w:pgMar w:top="1431" w:right="1786" w:bottom="805" w:left="1088" w:header="0" w:footer="643" w:gutter="0"/>
          <w:cols w:space="720" w:num="1"/>
        </w:sectPr>
      </w:pPr>
    </w:p>
    <w:p>
      <w:pPr>
        <w:spacing w:before="180" w:line="408" w:lineRule="auto"/>
        <w:ind w:left="421"/>
        <w:rPr>
          <w:rFonts w:ascii="宋体" w:hAnsi="宋体" w:eastAsia="宋体" w:cs="宋体"/>
          <w:sz w:val="20"/>
          <w:szCs w:val="20"/>
        </w:rPr>
      </w:pPr>
      <w:r>
        <w:rPr>
          <w:rFonts w:ascii="宋体" w:hAnsi="宋体" w:eastAsia="宋体" w:cs="宋体"/>
          <w:spacing w:val="9"/>
          <w:sz w:val="20"/>
          <w:szCs w:val="20"/>
        </w:rPr>
        <w:t>发包人提供国外标准、规范的份数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line="226" w:lineRule="auto"/>
        <w:ind w:left="421"/>
        <w:rPr>
          <w:rFonts w:ascii="宋体" w:hAnsi="宋体" w:eastAsia="宋体" w:cs="宋体"/>
          <w:sz w:val="20"/>
          <w:szCs w:val="20"/>
        </w:rPr>
      </w:pPr>
      <w:r>
        <w:rPr>
          <w:rFonts w:ascii="宋体" w:hAnsi="宋体" w:eastAsia="宋体" w:cs="宋体"/>
          <w:spacing w:val="7"/>
          <w:sz w:val="20"/>
          <w:szCs w:val="20"/>
        </w:rPr>
        <w:t>发包人提供国外标准、规范的名称：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08"/>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18"/>
          <w:sz w:val="20"/>
          <w:szCs w:val="20"/>
        </w:rPr>
        <w:t xml:space="preserve"> </w:t>
      </w:r>
      <w:r>
        <w:rPr>
          <w:rFonts w:ascii="宋体" w:hAnsi="宋体" w:eastAsia="宋体" w:cs="宋体"/>
          <w:spacing w:val="6"/>
          <w:sz w:val="20"/>
          <w:szCs w:val="20"/>
        </w:rPr>
        <w:t>发包人对工程的技术标准和功能要求的特殊要求：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6"/>
          <w:sz w:val="20"/>
          <w:szCs w:val="20"/>
        </w:rPr>
        <w:t>1.5 合同文件的优先顺序</w:t>
      </w:r>
    </w:p>
    <w:p>
      <w:pPr>
        <w:pStyle w:val="2"/>
        <w:spacing w:line="248" w:lineRule="auto"/>
      </w:pPr>
    </w:p>
    <w:p>
      <w:pPr>
        <w:spacing w:before="65" w:line="228" w:lineRule="auto"/>
        <w:ind w:left="419"/>
        <w:rPr>
          <w:rFonts w:ascii="宋体" w:hAnsi="宋体" w:eastAsia="宋体" w:cs="宋体"/>
          <w:sz w:val="20"/>
          <w:szCs w:val="20"/>
        </w:rPr>
      </w:pPr>
      <w:r>
        <w:rPr>
          <w:rFonts w:ascii="宋体" w:hAnsi="宋体" w:eastAsia="宋体" w:cs="宋体"/>
          <w:spacing w:val="6"/>
          <w:sz w:val="20"/>
          <w:szCs w:val="20"/>
        </w:rPr>
        <w:t>合同文件组成及优先顺序为：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pPr>
        <w:pStyle w:val="2"/>
        <w:spacing w:line="246" w:lineRule="auto"/>
      </w:pPr>
    </w:p>
    <w:p>
      <w:pPr>
        <w:spacing w:before="65" w:line="227" w:lineRule="auto"/>
        <w:ind w:left="433"/>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3"/>
          <w:sz w:val="20"/>
          <w:szCs w:val="20"/>
        </w:rPr>
        <w:t xml:space="preserve"> </w:t>
      </w:r>
      <w:r>
        <w:rPr>
          <w:rFonts w:ascii="宋体" w:hAnsi="宋体" w:eastAsia="宋体" w:cs="宋体"/>
          <w:spacing w:val="2"/>
          <w:sz w:val="20"/>
          <w:szCs w:val="20"/>
        </w:rPr>
        <w:t>图纸的提供</w:t>
      </w:r>
    </w:p>
    <w:p>
      <w:pPr>
        <w:spacing w:before="196" w:line="405" w:lineRule="auto"/>
        <w:ind w:left="421"/>
        <w:rPr>
          <w:rFonts w:ascii="宋体" w:hAnsi="宋体" w:eastAsia="宋体" w:cs="宋体"/>
          <w:sz w:val="20"/>
          <w:szCs w:val="20"/>
        </w:rPr>
      </w:pPr>
      <w:r>
        <w:rPr>
          <w:rFonts w:ascii="宋体" w:hAnsi="宋体" w:eastAsia="宋体" w:cs="宋体"/>
          <w:spacing w:val="9"/>
          <w:sz w:val="20"/>
          <w:szCs w:val="20"/>
        </w:rPr>
        <w:t>发包人向承包人提供图纸的期限</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6" w:lineRule="auto"/>
        <w:ind w:left="421"/>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6"/>
          <w:sz w:val="20"/>
          <w:szCs w:val="20"/>
        </w:rPr>
        <w:t>发包人向承包人提供图纸的内容：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33"/>
        <w:rPr>
          <w:rFonts w:ascii="宋体" w:hAnsi="宋体" w:eastAsia="宋体" w:cs="宋体"/>
          <w:sz w:val="20"/>
          <w:szCs w:val="20"/>
        </w:rPr>
      </w:pPr>
      <w:r>
        <w:rPr>
          <w:rFonts w:ascii="宋体" w:hAnsi="宋体" w:eastAsia="宋体" w:cs="宋体"/>
          <w:spacing w:val="4"/>
          <w:sz w:val="20"/>
          <w:szCs w:val="20"/>
        </w:rPr>
        <w:t>1.6.4 承包人文件</w:t>
      </w:r>
    </w:p>
    <w:p>
      <w:pPr>
        <w:spacing w:before="193" w:line="405" w:lineRule="auto"/>
        <w:ind w:left="605"/>
        <w:rPr>
          <w:rFonts w:ascii="宋体" w:hAnsi="宋体" w:eastAsia="宋体" w:cs="宋体"/>
          <w:sz w:val="20"/>
          <w:szCs w:val="20"/>
        </w:rPr>
      </w:pPr>
      <w:r>
        <w:rPr>
          <w:rFonts w:ascii="宋体" w:hAnsi="宋体" w:eastAsia="宋体" w:cs="宋体"/>
          <w:spacing w:val="8"/>
          <w:sz w:val="20"/>
          <w:szCs w:val="20"/>
        </w:rPr>
        <w:t>需要由承包人提供的文件，包括</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
          <w:sz w:val="20"/>
          <w:szCs w:val="20"/>
        </w:rPr>
        <w:t>；</w:t>
      </w:r>
    </w:p>
    <w:p>
      <w:pPr>
        <w:spacing w:before="1" w:line="226" w:lineRule="auto"/>
        <w:ind w:left="418"/>
        <w:rPr>
          <w:rFonts w:ascii="宋体" w:hAnsi="宋体" w:eastAsia="宋体" w:cs="宋体"/>
          <w:sz w:val="20"/>
          <w:szCs w:val="20"/>
        </w:rPr>
      </w:pPr>
      <w:r>
        <w:rPr>
          <w:rFonts w:ascii="宋体" w:hAnsi="宋体" w:eastAsia="宋体" w:cs="宋体"/>
          <w:spacing w:val="9"/>
          <w:sz w:val="20"/>
          <w:szCs w:val="20"/>
        </w:rPr>
        <w:t>承包人提供的文件的期限为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6" w:line="227" w:lineRule="auto"/>
        <w:ind w:left="418"/>
        <w:rPr>
          <w:rFonts w:ascii="宋体" w:hAnsi="宋体" w:eastAsia="宋体" w:cs="宋体"/>
          <w:sz w:val="20"/>
          <w:szCs w:val="20"/>
        </w:rPr>
      </w:pPr>
      <w:r>
        <w:rPr>
          <w:rFonts w:ascii="宋体" w:hAnsi="宋体" w:eastAsia="宋体" w:cs="宋体"/>
          <w:spacing w:val="9"/>
          <w:sz w:val="20"/>
          <w:szCs w:val="20"/>
        </w:rPr>
        <w:t>承包人提供的文件的数量为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18"/>
        <w:rPr>
          <w:rFonts w:ascii="宋体" w:hAnsi="宋体" w:eastAsia="宋体" w:cs="宋体"/>
          <w:sz w:val="20"/>
          <w:szCs w:val="20"/>
        </w:rPr>
      </w:pPr>
      <w:r>
        <w:rPr>
          <w:rFonts w:ascii="宋体" w:hAnsi="宋体" w:eastAsia="宋体" w:cs="宋体"/>
          <w:spacing w:val="9"/>
          <w:sz w:val="20"/>
          <w:szCs w:val="20"/>
        </w:rPr>
        <w:t>承包人提供的文件的形式为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1"/>
        <w:rPr>
          <w:rFonts w:ascii="宋体" w:hAnsi="宋体" w:eastAsia="宋体" w:cs="宋体"/>
          <w:sz w:val="20"/>
          <w:szCs w:val="20"/>
        </w:rPr>
      </w:pPr>
      <w:r>
        <w:rPr>
          <w:rFonts w:ascii="宋体" w:hAnsi="宋体" w:eastAsia="宋体" w:cs="宋体"/>
          <w:spacing w:val="6"/>
          <w:sz w:val="20"/>
          <w:szCs w:val="20"/>
        </w:rPr>
        <w:t>发包人审批承包人文件的期限：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3"/>
        <w:rPr>
          <w:rFonts w:ascii="宋体" w:hAnsi="宋体" w:eastAsia="宋体" w:cs="宋体"/>
          <w:sz w:val="20"/>
          <w:szCs w:val="20"/>
        </w:rPr>
      </w:pPr>
      <w:r>
        <w:rPr>
          <w:rFonts w:ascii="宋体" w:hAnsi="宋体" w:eastAsia="宋体" w:cs="宋体"/>
          <w:spacing w:val="5"/>
          <w:sz w:val="20"/>
          <w:szCs w:val="20"/>
        </w:rPr>
        <w:t>1.6.5 现场图纸准备</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关于现场图纸准备的约定：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30" w:lineRule="auto"/>
        <w:ind w:left="433"/>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pPr>
        <w:pStyle w:val="2"/>
        <w:spacing w:line="246"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25"/>
          <w:sz w:val="20"/>
          <w:szCs w:val="20"/>
        </w:rPr>
        <w:t xml:space="preserve"> </w:t>
      </w:r>
      <w:r>
        <w:rPr>
          <w:rFonts w:ascii="宋体" w:hAnsi="宋体" w:eastAsia="宋体" w:cs="宋体"/>
          <w:spacing w:val="9"/>
          <w:sz w:val="20"/>
          <w:szCs w:val="20"/>
        </w:rPr>
        <w:t>发包人和承包人应当在</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天内将与合同有关的通知、批准、证明、证书、指示、指令、要</w:t>
      </w:r>
    </w:p>
    <w:p>
      <w:pPr>
        <w:spacing w:before="193" w:line="227" w:lineRule="auto"/>
        <w:rPr>
          <w:rFonts w:ascii="宋体" w:hAnsi="宋体" w:eastAsia="宋体" w:cs="宋体"/>
          <w:sz w:val="20"/>
          <w:szCs w:val="20"/>
        </w:rPr>
      </w:pPr>
      <w:r>
        <w:rPr>
          <w:rFonts w:ascii="宋体" w:hAnsi="宋体" w:eastAsia="宋体" w:cs="宋体"/>
          <w:spacing w:val="9"/>
          <w:sz w:val="20"/>
          <w:szCs w:val="20"/>
        </w:rPr>
        <w:t>求、请求、同意、意见、确定和决定等书面函件送达对方当事人。</w:t>
      </w:r>
    </w:p>
    <w:p>
      <w:pPr>
        <w:spacing w:before="193" w:line="408" w:lineRule="auto"/>
        <w:ind w:left="433"/>
        <w:rPr>
          <w:rFonts w:ascii="宋体" w:hAnsi="宋体" w:eastAsia="宋体" w:cs="宋体"/>
          <w:sz w:val="20"/>
          <w:szCs w:val="20"/>
        </w:rPr>
      </w:pPr>
      <w:r>
        <w:rPr>
          <w:rFonts w:ascii="宋体" w:hAnsi="宋体" w:eastAsia="宋体" w:cs="宋体"/>
          <w:spacing w:val="6"/>
          <w:sz w:val="20"/>
          <w:szCs w:val="20"/>
        </w:rPr>
        <w:t>1.7.2 发包人接收文件的地点</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发包人指定的接收人为：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8"/>
          <w:sz w:val="20"/>
          <w:szCs w:val="20"/>
        </w:rPr>
        <w:t>承包人接收文件的地点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6"/>
          <w:sz w:val="20"/>
          <w:szCs w:val="20"/>
        </w:rPr>
        <w:t>承包人指定的接收人为：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8"/>
          <w:sz w:val="20"/>
          <w:szCs w:val="20"/>
        </w:rPr>
        <w:t>监理人接收文件的地点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6"/>
          <w:sz w:val="20"/>
          <w:szCs w:val="20"/>
        </w:rPr>
        <w:t>监理人指定的接收人为：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2"/>
          <w:sz w:val="20"/>
          <w:szCs w:val="20"/>
        </w:rPr>
        <w:t>1.10</w:t>
      </w:r>
      <w:r>
        <w:rPr>
          <w:rFonts w:ascii="宋体" w:hAnsi="宋体" w:eastAsia="宋体" w:cs="宋体"/>
          <w:spacing w:val="22"/>
          <w:sz w:val="20"/>
          <w:szCs w:val="20"/>
        </w:rPr>
        <w:t xml:space="preserve"> </w:t>
      </w:r>
      <w:r>
        <w:rPr>
          <w:rFonts w:ascii="宋体" w:hAnsi="宋体" w:eastAsia="宋体" w:cs="宋体"/>
          <w:spacing w:val="2"/>
          <w:sz w:val="20"/>
          <w:szCs w:val="20"/>
        </w:rPr>
        <w:t>交通运输</w:t>
      </w:r>
    </w:p>
    <w:p>
      <w:pPr>
        <w:pStyle w:val="2"/>
        <w:spacing w:line="248" w:lineRule="auto"/>
      </w:pPr>
    </w:p>
    <w:p>
      <w:pPr>
        <w:spacing w:before="65" w:line="228" w:lineRule="auto"/>
        <w:ind w:left="433"/>
        <w:rPr>
          <w:rFonts w:ascii="宋体" w:hAnsi="宋体" w:eastAsia="宋体" w:cs="宋体"/>
          <w:sz w:val="20"/>
          <w:szCs w:val="20"/>
        </w:rPr>
      </w:pPr>
      <w:r>
        <w:rPr>
          <w:rFonts w:ascii="宋体" w:hAnsi="宋体" w:eastAsia="宋体" w:cs="宋体"/>
          <w:spacing w:val="3"/>
          <w:sz w:val="20"/>
          <w:szCs w:val="20"/>
        </w:rPr>
        <w:t>1.10.1</w:t>
      </w:r>
      <w:r>
        <w:rPr>
          <w:rFonts w:ascii="宋体" w:hAnsi="宋体" w:eastAsia="宋体" w:cs="宋体"/>
          <w:spacing w:val="39"/>
          <w:sz w:val="20"/>
          <w:szCs w:val="20"/>
        </w:rPr>
        <w:t xml:space="preserve"> </w:t>
      </w:r>
      <w:r>
        <w:rPr>
          <w:rFonts w:ascii="宋体" w:hAnsi="宋体" w:eastAsia="宋体" w:cs="宋体"/>
          <w:spacing w:val="3"/>
          <w:sz w:val="20"/>
          <w:szCs w:val="20"/>
        </w:rPr>
        <w:t>出入现场的权利</w:t>
      </w:r>
    </w:p>
    <w:p>
      <w:pPr>
        <w:spacing w:before="193" w:line="228" w:lineRule="auto"/>
        <w:ind w:left="1"/>
        <w:rPr>
          <w:rFonts w:ascii="宋体" w:hAnsi="宋体" w:eastAsia="宋体" w:cs="宋体"/>
          <w:sz w:val="20"/>
          <w:szCs w:val="20"/>
        </w:rPr>
      </w:pPr>
      <w:r>
        <w:rPr>
          <w:rFonts w:ascii="宋体" w:hAnsi="宋体" w:eastAsia="宋体" w:cs="宋体"/>
          <w:spacing w:val="6"/>
          <w:sz w:val="20"/>
          <w:szCs w:val="20"/>
        </w:rPr>
        <w:t>关于出入现场的权利的约定：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34" w:type="default"/>
          <w:pgSz w:w="11907" w:h="16840"/>
          <w:pgMar w:top="1431" w:right="1169" w:bottom="805" w:left="1089" w:header="0" w:footer="643" w:gutter="0"/>
          <w:cols w:space="720" w:num="1"/>
        </w:sectPr>
      </w:pPr>
    </w:p>
    <w:p>
      <w:pPr>
        <w:spacing w:before="180" w:line="228" w:lineRule="auto"/>
        <w:ind w:left="443"/>
        <w:rPr>
          <w:rFonts w:ascii="宋体" w:hAnsi="宋体" w:eastAsia="宋体" w:cs="宋体"/>
          <w:sz w:val="20"/>
          <w:szCs w:val="20"/>
        </w:rPr>
      </w:pPr>
      <w:r>
        <w:rPr>
          <w:rFonts w:ascii="宋体" w:hAnsi="宋体" w:eastAsia="宋体" w:cs="宋体"/>
          <w:spacing w:val="4"/>
          <w:sz w:val="20"/>
          <w:szCs w:val="20"/>
        </w:rPr>
        <w:t>1.10.3 场内交通</w:t>
      </w:r>
    </w:p>
    <w:p>
      <w:pPr>
        <w:spacing w:before="194" w:line="228" w:lineRule="auto"/>
        <w:ind w:left="431"/>
        <w:rPr>
          <w:rFonts w:ascii="宋体" w:hAnsi="宋体" w:eastAsia="宋体" w:cs="宋体"/>
          <w:sz w:val="20"/>
          <w:szCs w:val="20"/>
        </w:rPr>
      </w:pPr>
      <w:r>
        <w:rPr>
          <w:rFonts w:ascii="宋体" w:hAnsi="宋体" w:eastAsia="宋体" w:cs="宋体"/>
          <w:spacing w:val="6"/>
          <w:sz w:val="20"/>
          <w:szCs w:val="20"/>
        </w:rPr>
        <w:t>关于场外交通和场内交通的边界的约定：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31"/>
        <w:rPr>
          <w:rFonts w:ascii="宋体" w:hAnsi="宋体" w:eastAsia="宋体" w:cs="宋体"/>
          <w:sz w:val="20"/>
          <w:szCs w:val="20"/>
        </w:rPr>
      </w:pPr>
      <w:r>
        <w:rPr>
          <w:rFonts w:ascii="宋体" w:hAnsi="宋体" w:eastAsia="宋体" w:cs="宋体"/>
          <w:spacing w:val="9"/>
          <w:sz w:val="20"/>
          <w:szCs w:val="20"/>
        </w:rPr>
        <w:t>关于发包人向承包人免费提供满足工程施工需要的场内道路和交通设施</w:t>
      </w:r>
      <w:r>
        <w:rPr>
          <w:rFonts w:ascii="宋体" w:hAnsi="宋体" w:eastAsia="宋体" w:cs="宋体"/>
          <w:spacing w:val="8"/>
          <w:sz w:val="20"/>
          <w:szCs w:val="20"/>
        </w:rPr>
        <w:t>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43"/>
        <w:rPr>
          <w:rFonts w:ascii="宋体" w:hAnsi="宋体" w:eastAsia="宋体" w:cs="宋体"/>
          <w:sz w:val="20"/>
          <w:szCs w:val="20"/>
        </w:rPr>
      </w:pPr>
      <w:r>
        <w:rPr>
          <w:rFonts w:ascii="宋体" w:hAnsi="宋体" w:eastAsia="宋体" w:cs="宋体"/>
          <w:spacing w:val="6"/>
          <w:sz w:val="20"/>
          <w:szCs w:val="20"/>
        </w:rPr>
        <w:t>1.10.4</w:t>
      </w:r>
      <w:r>
        <w:rPr>
          <w:rFonts w:ascii="宋体" w:hAnsi="宋体" w:eastAsia="宋体" w:cs="宋体"/>
          <w:spacing w:val="-42"/>
          <w:sz w:val="20"/>
          <w:szCs w:val="20"/>
        </w:rPr>
        <w:t xml:space="preserve"> </w:t>
      </w:r>
      <w:r>
        <w:rPr>
          <w:rFonts w:ascii="宋体" w:hAnsi="宋体" w:eastAsia="宋体" w:cs="宋体"/>
          <w:spacing w:val="6"/>
          <w:sz w:val="20"/>
          <w:szCs w:val="20"/>
        </w:rPr>
        <w:t>超大件和超重件的运输</w:t>
      </w:r>
    </w:p>
    <w:p>
      <w:pPr>
        <w:spacing w:before="194" w:line="228" w:lineRule="auto"/>
        <w:ind w:left="428"/>
        <w:rPr>
          <w:rFonts w:ascii="宋体" w:hAnsi="宋体" w:eastAsia="宋体" w:cs="宋体"/>
          <w:sz w:val="20"/>
          <w:szCs w:val="20"/>
        </w:rPr>
      </w:pPr>
      <w:r>
        <w:rPr>
          <w:rFonts w:ascii="宋体" w:hAnsi="宋体" w:eastAsia="宋体" w:cs="宋体"/>
          <w:spacing w:val="8"/>
          <w:sz w:val="20"/>
          <w:szCs w:val="20"/>
        </w:rPr>
        <w:t>运输超大件或超重件所需的道路和桥梁临时加固改造费用和其他有关费用由</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承担。</w:t>
      </w:r>
    </w:p>
    <w:p>
      <w:pPr>
        <w:spacing w:before="192" w:line="228" w:lineRule="auto"/>
        <w:ind w:left="443"/>
        <w:rPr>
          <w:rFonts w:ascii="宋体" w:hAnsi="宋体" w:eastAsia="宋体" w:cs="宋体"/>
          <w:sz w:val="20"/>
          <w:szCs w:val="20"/>
        </w:rPr>
      </w:pPr>
      <w:r>
        <w:rPr>
          <w:rFonts w:ascii="宋体" w:hAnsi="宋体" w:eastAsia="宋体" w:cs="宋体"/>
          <w:spacing w:val="2"/>
          <w:sz w:val="20"/>
          <w:szCs w:val="20"/>
        </w:rPr>
        <w:t>1.11</w:t>
      </w:r>
      <w:r>
        <w:rPr>
          <w:rFonts w:ascii="宋体" w:hAnsi="宋体" w:eastAsia="宋体" w:cs="宋体"/>
          <w:spacing w:val="22"/>
          <w:sz w:val="20"/>
          <w:szCs w:val="20"/>
        </w:rPr>
        <w:t xml:space="preserve"> </w:t>
      </w:r>
      <w:r>
        <w:rPr>
          <w:rFonts w:ascii="宋体" w:hAnsi="宋体" w:eastAsia="宋体" w:cs="宋体"/>
          <w:spacing w:val="2"/>
          <w:sz w:val="20"/>
          <w:szCs w:val="20"/>
        </w:rPr>
        <w:t>知识产权</w:t>
      </w:r>
    </w:p>
    <w:p>
      <w:pPr>
        <w:pStyle w:val="2"/>
        <w:spacing w:line="245" w:lineRule="auto"/>
      </w:pPr>
    </w:p>
    <w:p>
      <w:pPr>
        <w:spacing w:before="65" w:line="318" w:lineRule="auto"/>
        <w:ind w:left="9" w:right="2" w:firstLine="13"/>
        <w:rPr>
          <w:rFonts w:ascii="宋体" w:hAnsi="宋体" w:eastAsia="宋体" w:cs="宋体"/>
          <w:sz w:val="20"/>
          <w:szCs w:val="20"/>
        </w:rPr>
      </w:pPr>
      <w:r>
        <w:rPr>
          <w:rFonts w:ascii="宋体" w:hAnsi="宋体" w:eastAsia="宋体" w:cs="宋体"/>
          <w:spacing w:val="8"/>
          <w:sz w:val="20"/>
          <w:szCs w:val="20"/>
        </w:rPr>
        <w:t>1.11.1</w:t>
      </w:r>
      <w:r>
        <w:rPr>
          <w:rFonts w:ascii="宋体" w:hAnsi="宋体" w:eastAsia="宋体" w:cs="宋体"/>
          <w:spacing w:val="-37"/>
          <w:sz w:val="20"/>
          <w:szCs w:val="20"/>
        </w:rPr>
        <w:t xml:space="preserve"> </w:t>
      </w:r>
      <w:r>
        <w:rPr>
          <w:rFonts w:ascii="宋体" w:hAnsi="宋体" w:eastAsia="宋体" w:cs="宋体"/>
          <w:spacing w:val="8"/>
          <w:sz w:val="20"/>
          <w:szCs w:val="20"/>
        </w:rPr>
        <w:t>关于发包人提供给承包人的图纸、发包人为实</w:t>
      </w:r>
      <w:r>
        <w:rPr>
          <w:rFonts w:ascii="宋体" w:hAnsi="宋体" w:eastAsia="宋体" w:cs="宋体"/>
          <w:spacing w:val="7"/>
          <w:sz w:val="20"/>
          <w:szCs w:val="20"/>
        </w:rPr>
        <w:t>施工程自行编制或委托编制的技术规范以及反映发包</w:t>
      </w:r>
      <w:r>
        <w:rPr>
          <w:rFonts w:ascii="宋体" w:hAnsi="宋体" w:eastAsia="宋体" w:cs="宋体"/>
          <w:sz w:val="20"/>
          <w:szCs w:val="20"/>
        </w:rPr>
        <w:t xml:space="preserve"> </w:t>
      </w:r>
      <w:r>
        <w:rPr>
          <w:rFonts w:ascii="宋体" w:hAnsi="宋体" w:eastAsia="宋体" w:cs="宋体"/>
          <w:spacing w:val="8"/>
          <w:sz w:val="20"/>
          <w:szCs w:val="20"/>
        </w:rPr>
        <w:t>人关于合同要求或其他类似性质的文件的著作权的</w:t>
      </w:r>
      <w:r>
        <w:rPr>
          <w:rFonts w:ascii="宋体" w:hAnsi="宋体" w:eastAsia="宋体" w:cs="宋体"/>
          <w:spacing w:val="7"/>
          <w:sz w:val="20"/>
          <w:szCs w:val="20"/>
        </w:rPr>
        <w:t>归属：</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7" w:lineRule="auto"/>
        <w:ind w:left="11"/>
        <w:rPr>
          <w:rFonts w:ascii="宋体" w:hAnsi="宋体" w:eastAsia="宋体" w:cs="宋体"/>
          <w:sz w:val="20"/>
          <w:szCs w:val="20"/>
        </w:rPr>
      </w:pPr>
      <w:r>
        <w:rPr>
          <w:rFonts w:ascii="宋体" w:hAnsi="宋体" w:eastAsia="宋体" w:cs="宋体"/>
          <w:spacing w:val="7"/>
          <w:sz w:val="20"/>
          <w:szCs w:val="20"/>
        </w:rPr>
        <w:t>关于发包人提供的上述文件的使用限制的要求：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317" w:lineRule="auto"/>
        <w:ind w:left="11" w:right="2871" w:firstLine="12"/>
        <w:rPr>
          <w:rFonts w:ascii="宋体" w:hAnsi="宋体" w:eastAsia="宋体" w:cs="宋体"/>
          <w:sz w:val="20"/>
          <w:szCs w:val="20"/>
        </w:rPr>
      </w:pPr>
      <w:r>
        <w:rPr>
          <w:rFonts w:ascii="宋体" w:hAnsi="宋体" w:eastAsia="宋体" w:cs="宋体"/>
          <w:spacing w:val="6"/>
          <w:sz w:val="20"/>
          <w:szCs w:val="20"/>
        </w:rPr>
        <w:t>1.11.2 关于承包人为实施工程所编制文件的著作权的归属：</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7"/>
          <w:sz w:val="20"/>
          <w:szCs w:val="20"/>
        </w:rPr>
        <w:t xml:space="preserve"> </w:t>
      </w:r>
      <w:r>
        <w:rPr>
          <w:rFonts w:ascii="宋体" w:hAnsi="宋体" w:eastAsia="宋体" w:cs="宋体"/>
          <w:spacing w:val="7"/>
          <w:sz w:val="20"/>
          <w:szCs w:val="20"/>
        </w:rPr>
        <w:t>关于承包人提供的上述文件的使用限制的要求：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7" w:lineRule="auto"/>
        <w:ind w:left="443"/>
        <w:rPr>
          <w:rFonts w:ascii="宋体" w:hAnsi="宋体" w:eastAsia="宋体" w:cs="宋体"/>
          <w:sz w:val="20"/>
          <w:szCs w:val="20"/>
        </w:rPr>
      </w:pPr>
      <w:r>
        <w:rPr>
          <w:rFonts w:ascii="宋体" w:hAnsi="宋体" w:eastAsia="宋体" w:cs="宋体"/>
          <w:spacing w:val="20"/>
          <w:sz w:val="20"/>
          <w:szCs w:val="20"/>
        </w:rPr>
        <w:t>1.11.4 承包人在施工过程中所采用的专利</w:t>
      </w:r>
      <w:r>
        <w:rPr>
          <w:rFonts w:ascii="宋体" w:hAnsi="宋体" w:eastAsia="宋体" w:cs="宋体"/>
          <w:spacing w:val="19"/>
          <w:sz w:val="20"/>
          <w:szCs w:val="20"/>
        </w:rPr>
        <w:t>、专有技术、技术秘密的使用费的承担方式：</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p>
    <w:p>
      <w:pPr>
        <w:pStyle w:val="2"/>
        <w:spacing w:line="303" w:lineRule="auto"/>
      </w:pPr>
    </w:p>
    <w:p>
      <w:pPr>
        <w:tabs>
          <w:tab w:val="left" w:pos="733"/>
        </w:tabs>
        <w:spacing w:before="24"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41" w:line="228" w:lineRule="auto"/>
        <w:ind w:left="443"/>
        <w:rPr>
          <w:rFonts w:ascii="宋体" w:hAnsi="宋体" w:eastAsia="宋体" w:cs="宋体"/>
          <w:sz w:val="20"/>
          <w:szCs w:val="20"/>
        </w:rPr>
      </w:pPr>
      <w:r>
        <w:rPr>
          <w:rFonts w:ascii="宋体" w:hAnsi="宋体" w:eastAsia="宋体" w:cs="宋体"/>
          <w:spacing w:val="6"/>
          <w:sz w:val="20"/>
          <w:szCs w:val="20"/>
        </w:rPr>
        <w:t>1.13</w:t>
      </w:r>
      <w:r>
        <w:rPr>
          <w:rFonts w:ascii="宋体" w:hAnsi="宋体" w:eastAsia="宋体" w:cs="宋体"/>
          <w:spacing w:val="-38"/>
          <w:sz w:val="20"/>
          <w:szCs w:val="20"/>
        </w:rPr>
        <w:t xml:space="preserve"> </w:t>
      </w:r>
      <w:r>
        <w:rPr>
          <w:rFonts w:ascii="宋体" w:hAnsi="宋体" w:eastAsia="宋体" w:cs="宋体"/>
          <w:spacing w:val="6"/>
          <w:sz w:val="20"/>
          <w:szCs w:val="20"/>
        </w:rPr>
        <w:t>工程量清单错误的修正</w:t>
      </w:r>
    </w:p>
    <w:p>
      <w:pPr>
        <w:pStyle w:val="2"/>
        <w:spacing w:line="246" w:lineRule="auto"/>
      </w:pPr>
    </w:p>
    <w:p>
      <w:pPr>
        <w:spacing w:before="65" w:line="405" w:lineRule="auto"/>
        <w:ind w:left="446"/>
        <w:rPr>
          <w:rFonts w:ascii="宋体" w:hAnsi="宋体" w:eastAsia="宋体" w:cs="宋体"/>
          <w:sz w:val="20"/>
          <w:szCs w:val="20"/>
        </w:rPr>
      </w:pPr>
      <w:r>
        <w:rPr>
          <w:rFonts w:ascii="宋体" w:hAnsi="宋体" w:eastAsia="宋体" w:cs="宋体"/>
          <w:spacing w:val="7"/>
          <w:sz w:val="20"/>
          <w:szCs w:val="20"/>
        </w:rPr>
        <w:t>出现工程量清单错误时，是否调整合同价格：</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15"/>
        <w:rPr>
          <w:rFonts w:ascii="宋体" w:hAnsi="宋体" w:eastAsia="宋体" w:cs="宋体"/>
          <w:sz w:val="20"/>
          <w:szCs w:val="20"/>
        </w:rPr>
      </w:pPr>
      <w:r>
        <w:rPr>
          <w:rFonts w:ascii="宋体" w:hAnsi="宋体" w:eastAsia="宋体" w:cs="宋体"/>
          <w:spacing w:val="7"/>
          <w:sz w:val="20"/>
          <w:szCs w:val="20"/>
        </w:rPr>
        <w:t>允许调整合同价格的工程量偏差范围：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50" w:lineRule="auto"/>
      </w:pPr>
    </w:p>
    <w:p>
      <w:pPr>
        <w:spacing w:before="66" w:line="228" w:lineRule="auto"/>
        <w:ind w:left="1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6"/>
          <w:sz w:val="20"/>
          <w:szCs w:val="20"/>
        </w:rPr>
        <w:t xml:space="preserve"> </w:t>
      </w:r>
      <w:r>
        <w:rPr>
          <w:rFonts w:ascii="宋体" w:hAnsi="宋体" w:eastAsia="宋体" w:cs="宋体"/>
          <w:spacing w:val="3"/>
          <w:sz w:val="20"/>
          <w:szCs w:val="20"/>
        </w:rPr>
        <w:t>发包人</w:t>
      </w:r>
    </w:p>
    <w:p>
      <w:pPr>
        <w:pStyle w:val="2"/>
        <w:spacing w:line="244" w:lineRule="auto"/>
      </w:pPr>
    </w:p>
    <w:p>
      <w:pPr>
        <w:spacing w:before="66" w:line="228" w:lineRule="auto"/>
        <w:ind w:left="430"/>
        <w:rPr>
          <w:rFonts w:ascii="宋体" w:hAnsi="宋体" w:eastAsia="宋体" w:cs="宋体"/>
          <w:sz w:val="20"/>
          <w:szCs w:val="20"/>
        </w:rPr>
      </w:pPr>
      <w:r>
        <w:rPr>
          <w:rFonts w:ascii="宋体" w:hAnsi="宋体" w:eastAsia="宋体" w:cs="宋体"/>
          <w:spacing w:val="6"/>
          <w:sz w:val="20"/>
          <w:szCs w:val="20"/>
        </w:rPr>
        <w:t>2.2 发包人代表</w:t>
      </w:r>
    </w:p>
    <w:p>
      <w:pPr>
        <w:pStyle w:val="2"/>
        <w:spacing w:line="245" w:lineRule="auto"/>
      </w:pPr>
    </w:p>
    <w:p>
      <w:pPr>
        <w:spacing w:before="65" w:line="228" w:lineRule="auto"/>
        <w:ind w:left="431"/>
        <w:rPr>
          <w:rFonts w:ascii="宋体" w:hAnsi="宋体" w:eastAsia="宋体" w:cs="宋体"/>
          <w:sz w:val="20"/>
          <w:szCs w:val="20"/>
        </w:rPr>
      </w:pPr>
      <w:r>
        <w:rPr>
          <w:rFonts w:ascii="宋体" w:hAnsi="宋体" w:eastAsia="宋体" w:cs="宋体"/>
          <w:spacing w:val="6"/>
          <w:sz w:val="20"/>
          <w:szCs w:val="20"/>
        </w:rPr>
        <w:t>发包人代表：</w:t>
      </w:r>
    </w:p>
    <w:p>
      <w:pPr>
        <w:spacing w:before="196" w:line="405"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line="227"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4" w:line="230" w:lineRule="auto"/>
        <w:ind w:left="428"/>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0"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4" w:line="228" w:lineRule="auto"/>
        <w:ind w:left="11"/>
        <w:rPr>
          <w:rFonts w:ascii="宋体" w:hAnsi="宋体" w:eastAsia="宋体" w:cs="宋体"/>
          <w:sz w:val="20"/>
          <w:szCs w:val="20"/>
        </w:rPr>
      </w:pPr>
      <w:r>
        <w:rPr>
          <w:rFonts w:ascii="宋体" w:hAnsi="宋体" w:eastAsia="宋体" w:cs="宋体"/>
          <w:spacing w:val="7"/>
          <w:sz w:val="20"/>
          <w:szCs w:val="20"/>
        </w:rPr>
        <w:t>发包人对发包人代表的授权范围如下：</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0"/>
        <w:rPr>
          <w:rFonts w:ascii="宋体" w:hAnsi="宋体" w:eastAsia="宋体" w:cs="宋体"/>
          <w:sz w:val="20"/>
          <w:szCs w:val="20"/>
        </w:rPr>
      </w:pPr>
      <w:r>
        <w:rPr>
          <w:rFonts w:ascii="宋体" w:hAnsi="宋体" w:eastAsia="宋体" w:cs="宋体"/>
          <w:spacing w:val="8"/>
          <w:sz w:val="20"/>
          <w:szCs w:val="20"/>
        </w:rPr>
        <w:t>2.4 施工现场、施工条件和基础资料的提供</w:t>
      </w:r>
    </w:p>
    <w:p>
      <w:pPr>
        <w:pStyle w:val="2"/>
        <w:spacing w:line="246" w:lineRule="auto"/>
      </w:pPr>
    </w:p>
    <w:p>
      <w:pPr>
        <w:spacing w:before="65" w:line="227" w:lineRule="auto"/>
        <w:ind w:left="430"/>
        <w:rPr>
          <w:rFonts w:ascii="宋体" w:hAnsi="宋体" w:eastAsia="宋体" w:cs="宋体"/>
          <w:sz w:val="20"/>
          <w:szCs w:val="20"/>
        </w:rPr>
      </w:pPr>
      <w:r>
        <w:rPr>
          <w:rFonts w:ascii="宋体" w:hAnsi="宋体" w:eastAsia="宋体" w:cs="宋体"/>
          <w:spacing w:val="6"/>
          <w:sz w:val="20"/>
          <w:szCs w:val="20"/>
        </w:rPr>
        <w:t>2.4.1 提供施工现场</w:t>
      </w:r>
    </w:p>
    <w:p>
      <w:pPr>
        <w:spacing w:before="197" w:line="228" w:lineRule="auto"/>
        <w:ind w:left="431"/>
        <w:rPr>
          <w:rFonts w:ascii="宋体" w:hAnsi="宋体" w:eastAsia="宋体" w:cs="宋体"/>
          <w:sz w:val="20"/>
          <w:szCs w:val="20"/>
        </w:rPr>
      </w:pPr>
      <w:r>
        <w:rPr>
          <w:rFonts w:ascii="宋体" w:hAnsi="宋体" w:eastAsia="宋体" w:cs="宋体"/>
          <w:spacing w:val="7"/>
          <w:sz w:val="20"/>
          <w:szCs w:val="20"/>
        </w:rPr>
        <w:t>关于发包人移交施工现场的期限要求：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7" w:lineRule="auto"/>
        <w:ind w:left="430"/>
        <w:rPr>
          <w:rFonts w:ascii="宋体" w:hAnsi="宋体" w:eastAsia="宋体" w:cs="宋体"/>
          <w:sz w:val="20"/>
          <w:szCs w:val="20"/>
        </w:rPr>
      </w:pPr>
      <w:r>
        <w:rPr>
          <w:rFonts w:ascii="宋体" w:hAnsi="宋体" w:eastAsia="宋体" w:cs="宋体"/>
          <w:spacing w:val="6"/>
          <w:sz w:val="20"/>
          <w:szCs w:val="20"/>
        </w:rPr>
        <w:t>2.4.2 提供施工条件</w:t>
      </w:r>
    </w:p>
    <w:p>
      <w:pPr>
        <w:spacing w:line="227" w:lineRule="auto"/>
        <w:rPr>
          <w:rFonts w:ascii="宋体" w:hAnsi="宋体" w:eastAsia="宋体" w:cs="宋体"/>
          <w:sz w:val="20"/>
          <w:szCs w:val="20"/>
        </w:rPr>
        <w:sectPr>
          <w:footerReference r:id="rId35" w:type="default"/>
          <w:pgSz w:w="11907" w:h="16840"/>
          <w:pgMar w:top="1431" w:right="1166" w:bottom="805" w:left="1080" w:header="0" w:footer="643" w:gutter="0"/>
          <w:cols w:space="720" w:num="1"/>
        </w:sectPr>
      </w:pPr>
    </w:p>
    <w:p>
      <w:pPr>
        <w:spacing w:before="180" w:line="227" w:lineRule="auto"/>
        <w:ind w:left="419"/>
        <w:rPr>
          <w:rFonts w:ascii="宋体" w:hAnsi="宋体" w:eastAsia="宋体" w:cs="宋体"/>
          <w:sz w:val="20"/>
          <w:szCs w:val="20"/>
        </w:rPr>
      </w:pPr>
      <w:r>
        <w:rPr>
          <w:rFonts w:ascii="宋体" w:hAnsi="宋体" w:eastAsia="宋体" w:cs="宋体"/>
          <w:spacing w:val="8"/>
          <w:sz w:val="20"/>
          <w:szCs w:val="20"/>
        </w:rPr>
        <w:t>关于发包人应负责提供施工所需要的条件，包括：</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8" w:lineRule="auto"/>
        <w:ind w:left="418"/>
        <w:rPr>
          <w:rFonts w:ascii="宋体" w:hAnsi="宋体" w:eastAsia="宋体" w:cs="宋体"/>
          <w:sz w:val="20"/>
          <w:szCs w:val="20"/>
        </w:rPr>
      </w:pPr>
      <w:r>
        <w:rPr>
          <w:rFonts w:ascii="宋体" w:hAnsi="宋体" w:eastAsia="宋体" w:cs="宋体"/>
          <w:spacing w:val="7"/>
          <w:sz w:val="20"/>
          <w:szCs w:val="20"/>
        </w:rPr>
        <w:t>2.5 资金来源证明及支付担保</w:t>
      </w:r>
    </w:p>
    <w:p>
      <w:pPr>
        <w:pStyle w:val="2"/>
        <w:spacing w:line="246" w:lineRule="auto"/>
      </w:pPr>
    </w:p>
    <w:p>
      <w:pPr>
        <w:spacing w:before="65" w:line="405" w:lineRule="auto"/>
        <w:ind w:left="419"/>
        <w:rPr>
          <w:rFonts w:ascii="宋体" w:hAnsi="宋体" w:eastAsia="宋体" w:cs="宋体"/>
          <w:sz w:val="20"/>
          <w:szCs w:val="20"/>
        </w:rPr>
      </w:pPr>
      <w:r>
        <w:rPr>
          <w:rFonts w:ascii="宋体" w:hAnsi="宋体" w:eastAsia="宋体" w:cs="宋体"/>
          <w:spacing w:val="7"/>
          <w:sz w:val="20"/>
          <w:szCs w:val="20"/>
        </w:rPr>
        <w:t>发包人提供资金来源证明的期限要求：</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19"/>
        <w:rPr>
          <w:rFonts w:ascii="宋体" w:hAnsi="宋体" w:eastAsia="宋体" w:cs="宋体"/>
          <w:sz w:val="20"/>
          <w:szCs w:val="20"/>
        </w:rPr>
      </w:pPr>
      <w:r>
        <w:rPr>
          <w:rFonts w:ascii="宋体" w:hAnsi="宋体" w:eastAsia="宋体" w:cs="宋体"/>
          <w:spacing w:val="6"/>
          <w:sz w:val="20"/>
          <w:szCs w:val="20"/>
        </w:rPr>
        <w:t>发包人是否提供支付担保：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7" w:lineRule="auto"/>
        <w:ind w:left="419"/>
        <w:rPr>
          <w:rFonts w:ascii="宋体" w:hAnsi="宋体" w:eastAsia="宋体" w:cs="宋体"/>
          <w:sz w:val="20"/>
          <w:szCs w:val="20"/>
        </w:rPr>
      </w:pPr>
      <w:r>
        <w:rPr>
          <w:rFonts w:ascii="宋体" w:hAnsi="宋体" w:eastAsia="宋体" w:cs="宋体"/>
          <w:spacing w:val="6"/>
          <w:sz w:val="20"/>
          <w:szCs w:val="20"/>
        </w:rPr>
        <w:t>发包人提供支付担保的形式：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8" w:lineRule="auto"/>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15"/>
          <w:sz w:val="20"/>
          <w:szCs w:val="20"/>
        </w:rPr>
        <w:t xml:space="preserve"> </w:t>
      </w:r>
      <w:r>
        <w:rPr>
          <w:rFonts w:ascii="宋体" w:hAnsi="宋体" w:eastAsia="宋体" w:cs="宋体"/>
          <w:spacing w:val="3"/>
          <w:sz w:val="20"/>
          <w:szCs w:val="20"/>
        </w:rPr>
        <w:t>承包人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7"/>
          <w:sz w:val="20"/>
          <w:szCs w:val="20"/>
        </w:rPr>
        <w:t>3.1 承包人的一般义务</w:t>
      </w:r>
    </w:p>
    <w:p>
      <w:pPr>
        <w:pStyle w:val="2"/>
        <w:spacing w:line="248" w:lineRule="auto"/>
      </w:pPr>
    </w:p>
    <w:p>
      <w:pPr>
        <w:spacing w:before="66" w:line="405" w:lineRule="auto"/>
        <w:ind w:left="5"/>
        <w:rPr>
          <w:rFonts w:ascii="宋体" w:hAnsi="宋体" w:eastAsia="宋体" w:cs="宋体"/>
          <w:sz w:val="20"/>
          <w:szCs w:val="20"/>
        </w:rPr>
      </w:pPr>
      <w:r>
        <w:rPr>
          <w:rFonts w:ascii="宋体" w:hAnsi="宋体" w:eastAsia="宋体" w:cs="宋体"/>
          <w:spacing w:val="6"/>
          <w:sz w:val="20"/>
          <w:szCs w:val="20"/>
        </w:rPr>
        <w:t>（9）承包人提交的竣工资料的内容：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415"/>
        <w:rPr>
          <w:rFonts w:ascii="宋体" w:hAnsi="宋体" w:eastAsia="宋体" w:cs="宋体"/>
          <w:sz w:val="20"/>
          <w:szCs w:val="20"/>
        </w:rPr>
      </w:pPr>
      <w:r>
        <w:rPr>
          <w:rFonts w:ascii="宋体" w:hAnsi="宋体" w:eastAsia="宋体" w:cs="宋体"/>
          <w:spacing w:val="6"/>
          <w:sz w:val="20"/>
          <w:szCs w:val="20"/>
        </w:rPr>
        <w:t>承包人需要提交的竣工资料套数：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34"/>
        <w:rPr>
          <w:rFonts w:ascii="宋体" w:hAnsi="宋体" w:eastAsia="宋体" w:cs="宋体"/>
          <w:sz w:val="20"/>
          <w:szCs w:val="20"/>
        </w:rPr>
      </w:pPr>
      <w:r>
        <w:rPr>
          <w:rFonts w:ascii="宋体" w:hAnsi="宋体" w:eastAsia="宋体" w:cs="宋体"/>
          <w:spacing w:val="7"/>
          <w:sz w:val="20"/>
          <w:szCs w:val="20"/>
        </w:rPr>
        <w:t>承包人提交的竣工资料的费用承担：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405" w:lineRule="auto"/>
        <w:ind w:left="634"/>
        <w:rPr>
          <w:rFonts w:ascii="宋体" w:hAnsi="宋体" w:eastAsia="宋体" w:cs="宋体"/>
          <w:sz w:val="20"/>
          <w:szCs w:val="20"/>
        </w:rPr>
      </w:pPr>
      <w:r>
        <w:rPr>
          <w:rFonts w:ascii="宋体" w:hAnsi="宋体" w:eastAsia="宋体" w:cs="宋体"/>
          <w:spacing w:val="7"/>
          <w:sz w:val="20"/>
          <w:szCs w:val="20"/>
        </w:rPr>
        <w:t>承包人提交的竣工资料移交时间：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5"/>
        <w:rPr>
          <w:rFonts w:ascii="宋体" w:hAnsi="宋体" w:eastAsia="宋体" w:cs="宋体"/>
          <w:sz w:val="20"/>
          <w:szCs w:val="20"/>
        </w:rPr>
      </w:pPr>
      <w:r>
        <w:rPr>
          <w:rFonts w:ascii="宋体" w:hAnsi="宋体" w:eastAsia="宋体" w:cs="宋体"/>
          <w:spacing w:val="6"/>
          <w:sz w:val="20"/>
          <w:szCs w:val="20"/>
        </w:rPr>
        <w:t>承包人提交的竣工资料形式要求：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（10）承包人应履行的其他义务：</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5"/>
          <w:sz w:val="20"/>
          <w:szCs w:val="20"/>
        </w:rPr>
        <w:t>3.2</w:t>
      </w:r>
      <w:r>
        <w:rPr>
          <w:rFonts w:ascii="宋体" w:hAnsi="宋体" w:eastAsia="宋体" w:cs="宋体"/>
          <w:spacing w:val="15"/>
          <w:sz w:val="20"/>
          <w:szCs w:val="20"/>
        </w:rPr>
        <w:t xml:space="preserve"> </w:t>
      </w:r>
      <w:r>
        <w:rPr>
          <w:rFonts w:ascii="宋体" w:hAnsi="宋体" w:eastAsia="宋体" w:cs="宋体"/>
          <w:spacing w:val="5"/>
          <w:sz w:val="20"/>
          <w:szCs w:val="20"/>
        </w:rPr>
        <w:t>项目负责人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5"/>
          <w:sz w:val="20"/>
          <w:szCs w:val="20"/>
        </w:rPr>
        <w:t>3.2.1 项目负责人：</w:t>
      </w:r>
    </w:p>
    <w:p>
      <w:pPr>
        <w:spacing w:before="192" w:line="408" w:lineRule="auto"/>
        <w:ind w:left="415"/>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7" w:lineRule="auto"/>
        <w:ind w:left="424"/>
        <w:rPr>
          <w:rFonts w:ascii="宋体" w:hAnsi="宋体" w:eastAsia="宋体" w:cs="宋体"/>
          <w:sz w:val="20"/>
          <w:szCs w:val="20"/>
        </w:rPr>
      </w:pPr>
      <w:r>
        <w:rPr>
          <w:rFonts w:ascii="宋体" w:hAnsi="宋体" w:eastAsia="宋体" w:cs="宋体"/>
          <w:spacing w:val="7"/>
          <w:sz w:val="20"/>
          <w:szCs w:val="20"/>
        </w:rPr>
        <w:t>资格证书名称及编号</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4" w:line="230" w:lineRule="auto"/>
        <w:ind w:left="416"/>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40"/>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15"/>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408" w:lineRule="auto"/>
        <w:ind w:left="415"/>
        <w:rPr>
          <w:rFonts w:ascii="宋体" w:hAnsi="宋体" w:eastAsia="宋体" w:cs="宋体"/>
          <w:sz w:val="20"/>
          <w:szCs w:val="20"/>
        </w:rPr>
      </w:pPr>
      <w:r>
        <w:rPr>
          <w:rFonts w:ascii="宋体" w:hAnsi="宋体" w:eastAsia="宋体" w:cs="宋体"/>
          <w:spacing w:val="7"/>
          <w:sz w:val="20"/>
          <w:szCs w:val="20"/>
        </w:rPr>
        <w:t>承包人对项目负责人的授权范围如下：</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关于项目负责人每月在施工现场的时间要求：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405" w:lineRule="auto"/>
        <w:ind w:left="415"/>
        <w:rPr>
          <w:rFonts w:ascii="宋体" w:hAnsi="宋体" w:eastAsia="宋体" w:cs="宋体"/>
          <w:sz w:val="20"/>
          <w:szCs w:val="20"/>
        </w:rPr>
      </w:pPr>
      <w:r>
        <w:rPr>
          <w:rFonts w:ascii="宋体" w:hAnsi="宋体" w:eastAsia="宋体" w:cs="宋体"/>
          <w:spacing w:val="9"/>
          <w:sz w:val="20"/>
          <w:szCs w:val="20"/>
        </w:rPr>
        <w:t>承包人未提交劳动合同，以及没有为项目负责人缴纳社会保险证明的违</w:t>
      </w:r>
      <w:r>
        <w:rPr>
          <w:rFonts w:ascii="宋体" w:hAnsi="宋体" w:eastAsia="宋体" w:cs="宋体"/>
          <w:spacing w:val="8"/>
          <w:sz w:val="20"/>
          <w:szCs w:val="20"/>
        </w:rPr>
        <w:t>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8"/>
          <w:sz w:val="20"/>
          <w:szCs w:val="20"/>
        </w:rPr>
        <w:t>项目负责人未经批准，擅自离开施工现场的违约责任：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4" w:line="228" w:lineRule="auto"/>
        <w:rPr>
          <w:rFonts w:ascii="宋体" w:hAnsi="宋体" w:eastAsia="宋体" w:cs="宋体"/>
          <w:sz w:val="20"/>
          <w:szCs w:val="20"/>
        </w:rPr>
      </w:pPr>
      <w:r>
        <w:rPr>
          <w:rFonts w:ascii="宋体" w:hAnsi="宋体" w:eastAsia="宋体" w:cs="宋体"/>
          <w:spacing w:val="7"/>
          <w:sz w:val="20"/>
          <w:szCs w:val="20"/>
        </w:rPr>
        <w:t>3.2.3 承包人擅自更换项目负责人的违约责任：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7"/>
          <w:sz w:val="20"/>
          <w:szCs w:val="20"/>
        </w:rPr>
        <w:t>3.2.4 承包人无正当理由拒绝更换项目负责人的违约责任：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228" w:lineRule="auto"/>
        <w:ind w:left="419"/>
        <w:rPr>
          <w:rFonts w:ascii="宋体" w:hAnsi="宋体" w:eastAsia="宋体" w:cs="宋体"/>
          <w:sz w:val="20"/>
          <w:szCs w:val="20"/>
        </w:rPr>
      </w:pPr>
      <w:r>
        <w:rPr>
          <w:rFonts w:ascii="宋体" w:hAnsi="宋体" w:eastAsia="宋体" w:cs="宋体"/>
          <w:spacing w:val="6"/>
          <w:sz w:val="20"/>
          <w:szCs w:val="20"/>
        </w:rPr>
        <w:t>3.3 承包人人员</w:t>
      </w:r>
    </w:p>
    <w:p>
      <w:pPr>
        <w:pStyle w:val="2"/>
        <w:spacing w:line="248" w:lineRule="auto"/>
      </w:pPr>
    </w:p>
    <w:p>
      <w:pPr>
        <w:spacing w:before="65" w:line="226" w:lineRule="auto"/>
        <w:ind w:left="419"/>
        <w:rPr>
          <w:rFonts w:ascii="宋体" w:hAnsi="宋体" w:eastAsia="宋体" w:cs="宋体"/>
          <w:sz w:val="20"/>
          <w:szCs w:val="20"/>
        </w:rPr>
      </w:pPr>
      <w:r>
        <w:rPr>
          <w:rFonts w:ascii="宋体" w:hAnsi="宋体" w:eastAsia="宋体" w:cs="宋体"/>
          <w:spacing w:val="8"/>
          <w:sz w:val="20"/>
          <w:szCs w:val="20"/>
        </w:rPr>
        <w:t>3.3.1 承包人提交项目管理机构及施工现</w:t>
      </w:r>
      <w:r>
        <w:rPr>
          <w:rFonts w:ascii="宋体" w:hAnsi="宋体" w:eastAsia="宋体" w:cs="宋体"/>
          <w:spacing w:val="7"/>
          <w:sz w:val="20"/>
          <w:szCs w:val="20"/>
        </w:rPr>
        <w:t>场管理人员安排报告的期限：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7"/>
          <w:sz w:val="20"/>
          <w:szCs w:val="20"/>
        </w:rPr>
        <w:t>3.3.3 承包人无正当理由拒绝撤换主要施工管理人员的违约责任：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rPr>
          <w:rFonts w:ascii="宋体" w:hAnsi="宋体" w:eastAsia="宋体" w:cs="宋体"/>
          <w:sz w:val="20"/>
          <w:szCs w:val="20"/>
        </w:rPr>
        <w:sectPr>
          <w:footerReference r:id="rId36" w:type="default"/>
          <w:pgSz w:w="11907" w:h="16840"/>
          <w:pgMar w:top="1431" w:right="1786" w:bottom="805" w:left="1092" w:header="0" w:footer="643" w:gutter="0"/>
          <w:cols w:space="720" w:num="1"/>
        </w:sectPr>
      </w:pPr>
    </w:p>
    <w:p>
      <w:pPr>
        <w:spacing w:before="180" w:line="228" w:lineRule="auto"/>
        <w:ind w:left="425"/>
        <w:rPr>
          <w:rFonts w:ascii="宋体" w:hAnsi="宋体" w:eastAsia="宋体" w:cs="宋体"/>
          <w:sz w:val="20"/>
          <w:szCs w:val="20"/>
        </w:rPr>
      </w:pPr>
      <w:r>
        <w:rPr>
          <w:rFonts w:ascii="宋体" w:hAnsi="宋体" w:eastAsia="宋体" w:cs="宋体"/>
          <w:spacing w:val="7"/>
          <w:sz w:val="20"/>
          <w:szCs w:val="20"/>
        </w:rPr>
        <w:t xml:space="preserve">3.3.4 承包人主要施工管理人员离开施工现场的批准要求：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317" w:lineRule="auto"/>
        <w:ind w:left="420" w:right="1201" w:firstLine="4"/>
        <w:rPr>
          <w:rFonts w:ascii="宋体" w:hAnsi="宋体" w:eastAsia="宋体" w:cs="宋体"/>
          <w:sz w:val="20"/>
          <w:szCs w:val="20"/>
        </w:rPr>
      </w:pP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承包人擅自更换主要施工管理人员的违约责任：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承包人主要施工管理人员擅自离开施工现场的违约责任：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25"/>
        <w:rPr>
          <w:rFonts w:ascii="宋体" w:hAnsi="宋体" w:eastAsia="宋体" w:cs="宋体"/>
          <w:sz w:val="20"/>
          <w:szCs w:val="20"/>
        </w:rPr>
      </w:pPr>
      <w:r>
        <w:rPr>
          <w:rFonts w:ascii="宋体" w:hAnsi="宋体" w:eastAsia="宋体" w:cs="宋体"/>
          <w:spacing w:val="2"/>
          <w:sz w:val="20"/>
          <w:szCs w:val="20"/>
        </w:rPr>
        <w:t>3.5</w:t>
      </w:r>
      <w:r>
        <w:rPr>
          <w:rFonts w:ascii="宋体" w:hAnsi="宋体" w:eastAsia="宋体" w:cs="宋体"/>
          <w:spacing w:val="14"/>
          <w:sz w:val="20"/>
          <w:szCs w:val="20"/>
        </w:rPr>
        <w:t xml:space="preserve"> </w:t>
      </w:r>
      <w:r>
        <w:rPr>
          <w:rFonts w:ascii="宋体" w:hAnsi="宋体" w:eastAsia="宋体" w:cs="宋体"/>
          <w:spacing w:val="2"/>
          <w:sz w:val="20"/>
          <w:szCs w:val="20"/>
        </w:rPr>
        <w:t>分包</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6"/>
          <w:sz w:val="20"/>
          <w:szCs w:val="20"/>
        </w:rPr>
        <w:t>3.5.1 分包的一般约定</w:t>
      </w:r>
    </w:p>
    <w:p>
      <w:pPr>
        <w:spacing w:before="192" w:line="405" w:lineRule="auto"/>
        <w:ind w:left="420"/>
        <w:rPr>
          <w:rFonts w:ascii="宋体" w:hAnsi="宋体" w:eastAsia="宋体" w:cs="宋体"/>
          <w:sz w:val="20"/>
          <w:szCs w:val="20"/>
        </w:rPr>
      </w:pPr>
      <w:r>
        <w:rPr>
          <w:rFonts w:ascii="宋体" w:hAnsi="宋体" w:eastAsia="宋体" w:cs="宋体"/>
          <w:spacing w:val="6"/>
          <w:sz w:val="20"/>
          <w:szCs w:val="20"/>
        </w:rPr>
        <w:t>禁止分包的工程包括：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2"/>
        <w:rPr>
          <w:rFonts w:ascii="宋体" w:hAnsi="宋体" w:eastAsia="宋体" w:cs="宋体"/>
          <w:sz w:val="20"/>
          <w:szCs w:val="20"/>
        </w:rPr>
      </w:pPr>
      <w:r>
        <w:rPr>
          <w:rFonts w:ascii="宋体" w:hAnsi="宋体" w:eastAsia="宋体" w:cs="宋体"/>
          <w:spacing w:val="6"/>
          <w:sz w:val="20"/>
          <w:szCs w:val="20"/>
        </w:rPr>
        <w:t>主体结构、关键性工作的范围：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8"/>
          <w:sz w:val="20"/>
          <w:szCs w:val="20"/>
        </w:rPr>
        <w:t xml:space="preserve"> </w:t>
      </w:r>
      <w:r>
        <w:rPr>
          <w:rFonts w:ascii="宋体" w:hAnsi="宋体" w:eastAsia="宋体" w:cs="宋体"/>
          <w:spacing w:val="5"/>
          <w:sz w:val="20"/>
          <w:szCs w:val="20"/>
        </w:rPr>
        <w:t>分包的确定</w:t>
      </w:r>
    </w:p>
    <w:p>
      <w:pPr>
        <w:spacing w:before="192" w:line="405" w:lineRule="auto"/>
        <w:ind w:left="428"/>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1"/>
        <w:rPr>
          <w:rFonts w:ascii="宋体" w:hAnsi="宋体" w:eastAsia="宋体" w:cs="宋体"/>
          <w:sz w:val="20"/>
          <w:szCs w:val="20"/>
        </w:rPr>
      </w:pPr>
      <w:r>
        <w:rPr>
          <w:rFonts w:ascii="宋体" w:hAnsi="宋体" w:eastAsia="宋体" w:cs="宋体"/>
          <w:spacing w:val="6"/>
          <w:sz w:val="20"/>
          <w:szCs w:val="20"/>
        </w:rPr>
        <w:t>其他关于分包的约定：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6" w:lineRule="auto"/>
        <w:ind w:left="425"/>
        <w:rPr>
          <w:rFonts w:ascii="宋体" w:hAnsi="宋体" w:eastAsia="宋体" w:cs="宋体"/>
          <w:sz w:val="20"/>
          <w:szCs w:val="20"/>
        </w:rPr>
      </w:pPr>
      <w:r>
        <w:rPr>
          <w:rFonts w:ascii="宋体" w:hAnsi="宋体" w:eastAsia="宋体" w:cs="宋体"/>
          <w:spacing w:val="6"/>
          <w:sz w:val="20"/>
          <w:szCs w:val="20"/>
        </w:rPr>
        <w:t>3.5.4 分包合同价款</w:t>
      </w:r>
    </w:p>
    <w:p>
      <w:pPr>
        <w:spacing w:before="194" w:line="226" w:lineRule="auto"/>
        <w:ind w:left="424"/>
        <w:rPr>
          <w:rFonts w:ascii="宋体" w:hAnsi="宋体" w:eastAsia="宋体" w:cs="宋体"/>
          <w:sz w:val="20"/>
          <w:szCs w:val="20"/>
        </w:rPr>
      </w:pPr>
      <w:r>
        <w:rPr>
          <w:rFonts w:ascii="宋体" w:hAnsi="宋体" w:eastAsia="宋体" w:cs="宋体"/>
          <w:spacing w:val="6"/>
          <w:sz w:val="20"/>
          <w:szCs w:val="20"/>
        </w:rPr>
        <w:t>关于分包合同价款支付的约定：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8"/>
          <w:sz w:val="20"/>
          <w:szCs w:val="20"/>
        </w:rPr>
        <w:t>3.6 工程照管与成品、半成品保护</w:t>
      </w:r>
    </w:p>
    <w:p>
      <w:pPr>
        <w:pStyle w:val="2"/>
        <w:spacing w:line="248" w:lineRule="auto"/>
      </w:pPr>
    </w:p>
    <w:p>
      <w:pPr>
        <w:spacing w:before="65" w:line="227" w:lineRule="auto"/>
        <w:ind w:left="420"/>
        <w:rPr>
          <w:rFonts w:ascii="宋体" w:hAnsi="宋体" w:eastAsia="宋体" w:cs="宋体"/>
          <w:sz w:val="20"/>
          <w:szCs w:val="20"/>
        </w:rPr>
      </w:pPr>
      <w:r>
        <w:rPr>
          <w:rFonts w:ascii="宋体" w:hAnsi="宋体" w:eastAsia="宋体" w:cs="宋体"/>
          <w:spacing w:val="8"/>
          <w:sz w:val="20"/>
          <w:szCs w:val="20"/>
        </w:rPr>
        <w:t>承包人负责照管工程及工程相关的材料、工程设备的起始时间：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7" w:lineRule="auto"/>
      </w:pPr>
    </w:p>
    <w:p>
      <w:pPr>
        <w:spacing w:before="66" w:line="228" w:lineRule="auto"/>
        <w:ind w:left="425"/>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16"/>
          <w:sz w:val="20"/>
          <w:szCs w:val="20"/>
        </w:rPr>
        <w:t xml:space="preserve"> </w:t>
      </w:r>
      <w:r>
        <w:rPr>
          <w:rFonts w:ascii="宋体" w:hAnsi="宋体" w:eastAsia="宋体" w:cs="宋体"/>
          <w:spacing w:val="4"/>
          <w:sz w:val="20"/>
          <w:szCs w:val="20"/>
        </w:rPr>
        <w:t>履约担保</w:t>
      </w:r>
    </w:p>
    <w:p>
      <w:pPr>
        <w:pStyle w:val="2"/>
        <w:spacing w:line="244" w:lineRule="auto"/>
      </w:pPr>
    </w:p>
    <w:p>
      <w:pPr>
        <w:spacing w:before="66" w:line="408" w:lineRule="auto"/>
        <w:ind w:left="420"/>
        <w:rPr>
          <w:rFonts w:ascii="宋体" w:hAnsi="宋体" w:eastAsia="宋体" w:cs="宋体"/>
          <w:sz w:val="20"/>
          <w:szCs w:val="20"/>
        </w:rPr>
      </w:pPr>
      <w:r>
        <w:rPr>
          <w:rFonts w:ascii="宋体" w:hAnsi="宋体" w:eastAsia="宋体" w:cs="宋体"/>
          <w:spacing w:val="6"/>
          <w:sz w:val="20"/>
          <w:szCs w:val="20"/>
        </w:rPr>
        <w:t>承包人是否提供履约担保：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rPr>
          <w:rFonts w:ascii="宋体" w:hAnsi="宋体" w:eastAsia="宋体" w:cs="宋体"/>
          <w:sz w:val="20"/>
          <w:szCs w:val="20"/>
        </w:rPr>
      </w:pPr>
      <w:r>
        <w:rPr>
          <w:rFonts w:ascii="宋体" w:hAnsi="宋体" w:eastAsia="宋体" w:cs="宋体"/>
          <w:spacing w:val="7"/>
          <w:sz w:val="20"/>
          <w:szCs w:val="20"/>
        </w:rPr>
        <w:t>承包人提供履约担保的形式、金额及期限的：</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6" w:lineRule="auto"/>
      </w:pPr>
    </w:p>
    <w:p>
      <w:pPr>
        <w:spacing w:before="65" w:line="231" w:lineRule="auto"/>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5"/>
          <w:sz w:val="20"/>
          <w:szCs w:val="20"/>
        </w:rPr>
        <w:t xml:space="preserve"> </w:t>
      </w:r>
      <w:r>
        <w:rPr>
          <w:rFonts w:ascii="宋体" w:hAnsi="宋体" w:eastAsia="宋体" w:cs="宋体"/>
          <w:spacing w:val="4"/>
          <w:sz w:val="20"/>
          <w:szCs w:val="20"/>
        </w:rPr>
        <w:t>监理人</w:t>
      </w:r>
    </w:p>
    <w:p>
      <w:pPr>
        <w:pStyle w:val="2"/>
        <w:spacing w:line="243" w:lineRule="auto"/>
      </w:pPr>
    </w:p>
    <w:p>
      <w:pPr>
        <w:spacing w:before="65" w:line="228" w:lineRule="auto"/>
        <w:ind w:left="420"/>
        <w:rPr>
          <w:rFonts w:ascii="宋体" w:hAnsi="宋体" w:eastAsia="宋体" w:cs="宋体"/>
          <w:sz w:val="20"/>
          <w:szCs w:val="20"/>
        </w:rPr>
      </w:pPr>
      <w:r>
        <w:rPr>
          <w:rFonts w:ascii="宋体" w:hAnsi="宋体" w:eastAsia="宋体" w:cs="宋体"/>
          <w:spacing w:val="7"/>
          <w:sz w:val="20"/>
          <w:szCs w:val="20"/>
        </w:rPr>
        <w:t>4.1</w:t>
      </w:r>
      <w:r>
        <w:rPr>
          <w:rFonts w:ascii="宋体" w:hAnsi="宋体" w:eastAsia="宋体" w:cs="宋体"/>
          <w:spacing w:val="-40"/>
          <w:sz w:val="20"/>
          <w:szCs w:val="20"/>
        </w:rPr>
        <w:t xml:space="preserve"> </w:t>
      </w:r>
      <w:r>
        <w:rPr>
          <w:rFonts w:ascii="宋体" w:hAnsi="宋体" w:eastAsia="宋体" w:cs="宋体"/>
          <w:spacing w:val="7"/>
          <w:sz w:val="20"/>
          <w:szCs w:val="20"/>
        </w:rPr>
        <w:t>监理人的一般规定</w:t>
      </w:r>
    </w:p>
    <w:p>
      <w:pPr>
        <w:pStyle w:val="2"/>
        <w:spacing w:line="248" w:lineRule="auto"/>
      </w:pPr>
    </w:p>
    <w:p>
      <w:pPr>
        <w:spacing w:before="65" w:line="405" w:lineRule="auto"/>
        <w:ind w:left="424"/>
        <w:rPr>
          <w:rFonts w:ascii="宋体" w:hAnsi="宋体" w:eastAsia="宋体" w:cs="宋体"/>
          <w:sz w:val="20"/>
          <w:szCs w:val="20"/>
        </w:rPr>
      </w:pPr>
      <w:r>
        <w:rPr>
          <w:rFonts w:ascii="宋体" w:hAnsi="宋体" w:eastAsia="宋体" w:cs="宋体"/>
          <w:spacing w:val="6"/>
          <w:sz w:val="20"/>
          <w:szCs w:val="20"/>
        </w:rPr>
        <w:t>关于监理人的监理内容：</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6"/>
          <w:sz w:val="20"/>
          <w:szCs w:val="20"/>
        </w:rPr>
        <w:t>关于监理人的监理权限：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7" w:lineRule="auto"/>
        <w:ind w:left="4"/>
        <w:rPr>
          <w:rFonts w:ascii="宋体" w:hAnsi="宋体" w:eastAsia="宋体" w:cs="宋体"/>
          <w:sz w:val="20"/>
          <w:szCs w:val="20"/>
        </w:rPr>
      </w:pPr>
      <w:r>
        <w:rPr>
          <w:rFonts w:ascii="宋体" w:hAnsi="宋体" w:eastAsia="宋体" w:cs="宋体"/>
          <w:spacing w:val="8"/>
          <w:sz w:val="20"/>
          <w:szCs w:val="20"/>
        </w:rPr>
        <w:t>关于监理人在施工现场的办公场所、生活场所的提供和费用承担的约定：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9" w:lineRule="auto"/>
        <w:ind w:left="420"/>
        <w:rPr>
          <w:rFonts w:ascii="宋体" w:hAnsi="宋体" w:eastAsia="宋体" w:cs="宋体"/>
          <w:sz w:val="20"/>
          <w:szCs w:val="20"/>
        </w:rPr>
      </w:pPr>
      <w:r>
        <w:rPr>
          <w:rFonts w:ascii="宋体" w:hAnsi="宋体" w:eastAsia="宋体" w:cs="宋体"/>
          <w:spacing w:val="6"/>
          <w:sz w:val="20"/>
          <w:szCs w:val="20"/>
        </w:rPr>
        <w:t>4.2 监理人员</w:t>
      </w:r>
    </w:p>
    <w:p>
      <w:pPr>
        <w:pStyle w:val="2"/>
        <w:spacing w:line="244" w:lineRule="auto"/>
      </w:pPr>
    </w:p>
    <w:p>
      <w:pPr>
        <w:spacing w:before="66" w:line="228" w:lineRule="auto"/>
        <w:ind w:left="426"/>
        <w:rPr>
          <w:rFonts w:ascii="宋体" w:hAnsi="宋体" w:eastAsia="宋体" w:cs="宋体"/>
          <w:sz w:val="20"/>
          <w:szCs w:val="20"/>
        </w:rPr>
      </w:pPr>
      <w:r>
        <w:rPr>
          <w:rFonts w:ascii="宋体" w:hAnsi="宋体" w:eastAsia="宋体" w:cs="宋体"/>
          <w:spacing w:val="6"/>
          <w:sz w:val="20"/>
          <w:szCs w:val="20"/>
        </w:rPr>
        <w:t>总监理工程师：</w:t>
      </w:r>
    </w:p>
    <w:p>
      <w:pPr>
        <w:spacing w:before="192" w:line="408" w:lineRule="auto"/>
        <w:ind w:left="420"/>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7" w:lineRule="auto"/>
        <w:ind w:left="421"/>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30" w:lineRule="auto"/>
        <w:ind w:left="421"/>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2" w:line="228" w:lineRule="auto"/>
        <w:ind w:left="445"/>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37" w:type="default"/>
          <w:pgSz w:w="11907" w:h="16840"/>
          <w:pgMar w:top="1431" w:right="1786" w:bottom="805" w:left="1087" w:header="0" w:footer="643" w:gutter="0"/>
          <w:cols w:space="720" w:num="1"/>
        </w:sectPr>
      </w:pPr>
    </w:p>
    <w:p>
      <w:pPr>
        <w:spacing w:before="180" w:line="408" w:lineRule="auto"/>
        <w:ind w:left="419"/>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关于监理人的其他约定：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5"/>
          <w:sz w:val="20"/>
          <w:szCs w:val="20"/>
        </w:rPr>
        <w:t>4.4</w:t>
      </w:r>
      <w:r>
        <w:rPr>
          <w:rFonts w:ascii="宋体" w:hAnsi="宋体" w:eastAsia="宋体" w:cs="宋体"/>
          <w:spacing w:val="20"/>
          <w:sz w:val="20"/>
          <w:szCs w:val="20"/>
        </w:rPr>
        <w:t xml:space="preserve"> </w:t>
      </w:r>
      <w:r>
        <w:rPr>
          <w:rFonts w:ascii="宋体" w:hAnsi="宋体" w:eastAsia="宋体" w:cs="宋体"/>
          <w:spacing w:val="5"/>
          <w:sz w:val="20"/>
          <w:szCs w:val="20"/>
        </w:rPr>
        <w:t>商定或确定</w:t>
      </w:r>
    </w:p>
    <w:p>
      <w:pPr>
        <w:pStyle w:val="2"/>
        <w:spacing w:line="245" w:lineRule="auto"/>
      </w:pPr>
    </w:p>
    <w:p>
      <w:pPr>
        <w:spacing w:before="65" w:line="441" w:lineRule="exact"/>
        <w:ind w:left="419"/>
        <w:rPr>
          <w:rFonts w:ascii="宋体" w:hAnsi="宋体" w:eastAsia="宋体" w:cs="宋体"/>
          <w:sz w:val="20"/>
          <w:szCs w:val="20"/>
        </w:rPr>
      </w:pPr>
      <w:r>
        <w:rPr>
          <w:rFonts w:ascii="宋体" w:hAnsi="宋体" w:eastAsia="宋体" w:cs="宋体"/>
          <w:spacing w:val="10"/>
          <w:position w:val="18"/>
          <w:sz w:val="20"/>
          <w:szCs w:val="20"/>
        </w:rPr>
        <w:t>在发包人和承包人不能通过协商达成一致意见</w:t>
      </w:r>
      <w:r>
        <w:rPr>
          <w:rFonts w:ascii="宋体" w:hAnsi="宋体" w:eastAsia="宋体" w:cs="宋体"/>
          <w:spacing w:val="9"/>
          <w:position w:val="18"/>
          <w:sz w:val="20"/>
          <w:szCs w:val="20"/>
        </w:rPr>
        <w:t>时，发包人授权监理人对以下事项进行确定：</w:t>
      </w:r>
    </w:p>
    <w:p>
      <w:pPr>
        <w:spacing w:line="229" w:lineRule="auto"/>
        <w:ind w:left="430"/>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405"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39" w:lineRule="auto"/>
        <w:ind w:left="430"/>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302" w:line="228" w:lineRule="auto"/>
        <w:ind w:left="4"/>
        <w:rPr>
          <w:rFonts w:ascii="宋体" w:hAnsi="宋体" w:eastAsia="宋体" w:cs="宋体"/>
          <w:sz w:val="20"/>
          <w:szCs w:val="20"/>
        </w:rPr>
      </w:pPr>
      <w:r>
        <w:rPr>
          <w:rFonts w:ascii="宋体" w:hAnsi="宋体" w:eastAsia="宋体" w:cs="宋体"/>
          <w:spacing w:val="4"/>
          <w:sz w:val="20"/>
          <w:szCs w:val="20"/>
        </w:rPr>
        <w:t>5.</w:t>
      </w:r>
      <w:r>
        <w:rPr>
          <w:rFonts w:ascii="宋体" w:hAnsi="宋体" w:eastAsia="宋体" w:cs="宋体"/>
          <w:spacing w:val="14"/>
          <w:sz w:val="20"/>
          <w:szCs w:val="20"/>
        </w:rPr>
        <w:t xml:space="preserve"> </w:t>
      </w:r>
      <w:r>
        <w:rPr>
          <w:rFonts w:ascii="宋体" w:hAnsi="宋体" w:eastAsia="宋体" w:cs="宋体"/>
          <w:spacing w:val="4"/>
          <w:sz w:val="20"/>
          <w:szCs w:val="20"/>
        </w:rPr>
        <w:t>工程质量</w:t>
      </w:r>
    </w:p>
    <w:p>
      <w:pPr>
        <w:pStyle w:val="2"/>
        <w:spacing w:line="245" w:lineRule="auto"/>
      </w:pPr>
    </w:p>
    <w:p>
      <w:pPr>
        <w:spacing w:before="65" w:line="228" w:lineRule="auto"/>
        <w:ind w:left="424"/>
        <w:rPr>
          <w:rFonts w:ascii="宋体" w:hAnsi="宋体" w:eastAsia="宋体" w:cs="宋体"/>
          <w:sz w:val="20"/>
          <w:szCs w:val="20"/>
        </w:rPr>
      </w:pPr>
      <w:r>
        <w:rPr>
          <w:rFonts w:ascii="宋体" w:hAnsi="宋体" w:eastAsia="宋体" w:cs="宋体"/>
          <w:spacing w:val="5"/>
          <w:sz w:val="20"/>
          <w:szCs w:val="20"/>
        </w:rPr>
        <w:t>5.1 质量要求</w:t>
      </w:r>
    </w:p>
    <w:p>
      <w:pPr>
        <w:pStyle w:val="2"/>
        <w:spacing w:line="245" w:lineRule="auto"/>
      </w:pPr>
    </w:p>
    <w:p>
      <w:pPr>
        <w:spacing w:before="66" w:line="318" w:lineRule="auto"/>
        <w:ind w:left="3" w:right="3301"/>
        <w:rPr>
          <w:rFonts w:ascii="宋体" w:hAnsi="宋体" w:eastAsia="宋体" w:cs="宋体"/>
          <w:sz w:val="20"/>
          <w:szCs w:val="20"/>
        </w:rPr>
      </w:pPr>
      <w:r>
        <w:rPr>
          <w:rFonts w:ascii="宋体" w:hAnsi="宋体" w:eastAsia="宋体" w:cs="宋体"/>
          <w:spacing w:val="5"/>
          <w:sz w:val="20"/>
          <w:szCs w:val="20"/>
        </w:rPr>
        <w:t>5.1.1 特殊质量标准和要求：</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3"/>
          <w:sz w:val="20"/>
          <w:szCs w:val="20"/>
        </w:rPr>
        <w:t xml:space="preserve"> </w:t>
      </w:r>
      <w:r>
        <w:rPr>
          <w:rFonts w:ascii="宋体" w:hAnsi="宋体" w:eastAsia="宋体" w:cs="宋体"/>
          <w:spacing w:val="5"/>
          <w:sz w:val="20"/>
          <w:szCs w:val="20"/>
        </w:rPr>
        <w:t>关于工程奖项的约定：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24"/>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pPr>
        <w:pStyle w:val="2"/>
        <w:spacing w:line="245" w:lineRule="auto"/>
      </w:pPr>
    </w:p>
    <w:p>
      <w:pPr>
        <w:spacing w:before="66" w:line="347" w:lineRule="auto"/>
        <w:ind w:left="420" w:right="2252" w:hanging="416"/>
        <w:rPr>
          <w:rFonts w:ascii="宋体" w:hAnsi="宋体" w:eastAsia="宋体" w:cs="宋体"/>
          <w:sz w:val="20"/>
          <w:szCs w:val="20"/>
        </w:rPr>
      </w:pPr>
      <w:r>
        <w:rPr>
          <w:rFonts w:ascii="宋体" w:hAnsi="宋体" w:eastAsia="宋体" w:cs="宋体"/>
          <w:spacing w:val="7"/>
          <w:sz w:val="20"/>
          <w:szCs w:val="20"/>
        </w:rPr>
        <w:t>5.3.2</w:t>
      </w:r>
      <w:r>
        <w:rPr>
          <w:rFonts w:ascii="宋体" w:hAnsi="宋体" w:eastAsia="宋体" w:cs="宋体"/>
          <w:spacing w:val="-35"/>
          <w:sz w:val="20"/>
          <w:szCs w:val="20"/>
        </w:rPr>
        <w:t xml:space="preserve"> </w:t>
      </w:r>
      <w:r>
        <w:rPr>
          <w:rFonts w:ascii="宋体" w:hAnsi="宋体" w:eastAsia="宋体" w:cs="宋体"/>
          <w:spacing w:val="7"/>
          <w:sz w:val="20"/>
          <w:szCs w:val="20"/>
        </w:rPr>
        <w:t>承包人提前通知监理人隐蔽工程检查的期限的约定：</w:t>
      </w:r>
      <w:r>
        <w:rPr>
          <w:rFonts w:ascii="宋体" w:hAnsi="宋体" w:eastAsia="宋体" w:cs="宋体"/>
          <w:spacing w:val="7"/>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监理人不能按时进行检查时，应提前</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8"/>
          <w:sz w:val="20"/>
          <w:szCs w:val="20"/>
        </w:rPr>
        <w:t>小时提</w:t>
      </w:r>
      <w:r>
        <w:rPr>
          <w:rFonts w:ascii="宋体" w:hAnsi="宋体" w:eastAsia="宋体" w:cs="宋体"/>
          <w:spacing w:val="7"/>
          <w:sz w:val="20"/>
          <w:szCs w:val="20"/>
        </w:rPr>
        <w:t>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6"/>
          <w:sz w:val="20"/>
          <w:szCs w:val="20"/>
        </w:rPr>
        <w:t>小时。</w:t>
      </w:r>
    </w:p>
    <w:p>
      <w:pPr>
        <w:pStyle w:val="2"/>
        <w:spacing w:line="245" w:lineRule="auto"/>
      </w:pPr>
    </w:p>
    <w:p>
      <w:pPr>
        <w:spacing w:before="66" w:line="228" w:lineRule="auto"/>
        <w:ind w:left="1"/>
        <w:rPr>
          <w:rFonts w:ascii="宋体" w:hAnsi="宋体" w:eastAsia="宋体" w:cs="宋体"/>
          <w:sz w:val="20"/>
          <w:szCs w:val="20"/>
        </w:rPr>
      </w:pPr>
      <w:r>
        <w:rPr>
          <w:rFonts w:ascii="宋体" w:hAnsi="宋体" w:eastAsia="宋体" w:cs="宋体"/>
          <w:spacing w:val="8"/>
          <w:sz w:val="20"/>
          <w:szCs w:val="20"/>
        </w:rPr>
        <w:t>6. 安全文明施工与环境保护</w:t>
      </w:r>
    </w:p>
    <w:p>
      <w:pPr>
        <w:pStyle w:val="2"/>
        <w:spacing w:line="248" w:lineRule="auto"/>
      </w:pPr>
    </w:p>
    <w:p>
      <w:pPr>
        <w:spacing w:before="65" w:line="228" w:lineRule="auto"/>
        <w:ind w:left="421"/>
        <w:rPr>
          <w:rFonts w:ascii="宋体" w:hAnsi="宋体" w:eastAsia="宋体" w:cs="宋体"/>
          <w:sz w:val="20"/>
          <w:szCs w:val="20"/>
        </w:rPr>
      </w:pPr>
      <w:r>
        <w:rPr>
          <w:rFonts w:ascii="宋体" w:hAnsi="宋体" w:eastAsia="宋体" w:cs="宋体"/>
          <w:spacing w:val="5"/>
          <w:sz w:val="20"/>
          <w:szCs w:val="20"/>
        </w:rPr>
        <w:t>6.1</w:t>
      </w:r>
      <w:r>
        <w:rPr>
          <w:rFonts w:ascii="宋体" w:hAnsi="宋体" w:eastAsia="宋体" w:cs="宋体"/>
          <w:spacing w:val="-31"/>
          <w:sz w:val="20"/>
          <w:szCs w:val="20"/>
        </w:rPr>
        <w:t xml:space="preserve"> </w:t>
      </w:r>
      <w:r>
        <w:rPr>
          <w:rFonts w:ascii="宋体" w:hAnsi="宋体" w:eastAsia="宋体" w:cs="宋体"/>
          <w:spacing w:val="5"/>
          <w:sz w:val="20"/>
          <w:szCs w:val="20"/>
        </w:rPr>
        <w:t>安全文明施工</w:t>
      </w:r>
    </w:p>
    <w:p>
      <w:pPr>
        <w:pStyle w:val="2"/>
        <w:spacing w:line="245"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6.1.1 项目安全生产的达标目标及相应事项的约定：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318" w:lineRule="auto"/>
        <w:ind w:left="422" w:right="2461" w:hanging="421"/>
        <w:rPr>
          <w:rFonts w:ascii="宋体" w:hAnsi="宋体" w:eastAsia="宋体" w:cs="宋体"/>
          <w:sz w:val="20"/>
          <w:szCs w:val="20"/>
        </w:rPr>
      </w:pPr>
      <w:r>
        <w:rPr>
          <w:rFonts w:ascii="宋体" w:hAnsi="宋体" w:eastAsia="宋体" w:cs="宋体"/>
          <w:spacing w:val="5"/>
          <w:sz w:val="20"/>
          <w:szCs w:val="20"/>
        </w:rPr>
        <w:t>6.1.4 关于治安保卫的特别约定：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9"/>
          <w:sz w:val="20"/>
          <w:szCs w:val="20"/>
        </w:rPr>
        <w:t xml:space="preserve"> </w:t>
      </w:r>
      <w:r>
        <w:rPr>
          <w:rFonts w:ascii="宋体" w:hAnsi="宋体" w:eastAsia="宋体" w:cs="宋体"/>
          <w:spacing w:val="6"/>
          <w:sz w:val="20"/>
          <w:szCs w:val="20"/>
        </w:rPr>
        <w:t>关于编制施工场地治安管理计划的约定：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5"/>
          <w:sz w:val="20"/>
          <w:szCs w:val="20"/>
        </w:rPr>
        <w:t>6.1.5 文明施工</w:t>
      </w:r>
    </w:p>
    <w:p>
      <w:pPr>
        <w:spacing w:before="192" w:line="228" w:lineRule="auto"/>
        <w:rPr>
          <w:rFonts w:ascii="宋体" w:hAnsi="宋体" w:eastAsia="宋体" w:cs="宋体"/>
          <w:sz w:val="20"/>
          <w:szCs w:val="20"/>
        </w:rPr>
      </w:pPr>
      <w:r>
        <w:rPr>
          <w:rFonts w:ascii="宋体" w:hAnsi="宋体" w:eastAsia="宋体" w:cs="宋体"/>
          <w:spacing w:val="6"/>
          <w:sz w:val="20"/>
          <w:szCs w:val="20"/>
        </w:rPr>
        <w:t>合同当事人对文明施工的要求：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516" w:lineRule="auto"/>
        <w:ind w:left="1"/>
        <w:rPr>
          <w:rFonts w:ascii="宋体" w:hAnsi="宋体" w:eastAsia="宋体" w:cs="宋体"/>
          <w:sz w:val="20"/>
          <w:szCs w:val="20"/>
        </w:rPr>
      </w:pPr>
      <w:r>
        <w:rPr>
          <w:rFonts w:ascii="宋体" w:hAnsi="宋体" w:eastAsia="宋体" w:cs="宋体"/>
          <w:spacing w:val="7"/>
          <w:sz w:val="20"/>
          <w:szCs w:val="20"/>
        </w:rPr>
        <w:t>6.1.6 关于安全文明施工费支付比例和支付期限的约定：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ind w:left="5"/>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14"/>
          <w:sz w:val="20"/>
          <w:szCs w:val="20"/>
        </w:rPr>
        <w:t xml:space="preserve"> </w:t>
      </w:r>
      <w:r>
        <w:rPr>
          <w:rFonts w:ascii="宋体" w:hAnsi="宋体" w:eastAsia="宋体" w:cs="宋体"/>
          <w:spacing w:val="5"/>
          <w:sz w:val="20"/>
          <w:szCs w:val="20"/>
        </w:rPr>
        <w:t>工期和进度</w:t>
      </w:r>
    </w:p>
    <w:p>
      <w:pPr>
        <w:pStyle w:val="2"/>
        <w:spacing w:line="245" w:lineRule="auto"/>
      </w:pPr>
    </w:p>
    <w:p>
      <w:pPr>
        <w:spacing w:before="65" w:line="229" w:lineRule="auto"/>
        <w:ind w:left="425"/>
        <w:rPr>
          <w:rFonts w:ascii="宋体" w:hAnsi="宋体" w:eastAsia="宋体" w:cs="宋体"/>
          <w:sz w:val="20"/>
          <w:szCs w:val="20"/>
        </w:rPr>
      </w:pPr>
      <w:r>
        <w:rPr>
          <w:rFonts w:ascii="宋体" w:hAnsi="宋体" w:eastAsia="宋体" w:cs="宋体"/>
          <w:spacing w:val="6"/>
          <w:sz w:val="20"/>
          <w:szCs w:val="20"/>
        </w:rPr>
        <w:t>7.1 施工组织设计</w:t>
      </w:r>
    </w:p>
    <w:p>
      <w:pPr>
        <w:pStyle w:val="2"/>
        <w:spacing w:line="246" w:lineRule="auto"/>
      </w:pPr>
    </w:p>
    <w:p>
      <w:pPr>
        <w:spacing w:before="66" w:line="228" w:lineRule="auto"/>
        <w:ind w:left="5"/>
        <w:rPr>
          <w:rFonts w:ascii="宋体" w:hAnsi="宋体" w:eastAsia="宋体" w:cs="宋体"/>
          <w:sz w:val="20"/>
          <w:szCs w:val="20"/>
        </w:rPr>
      </w:pPr>
      <w:r>
        <w:rPr>
          <w:rFonts w:ascii="宋体" w:hAnsi="宋体" w:eastAsia="宋体" w:cs="宋体"/>
          <w:spacing w:val="7"/>
          <w:sz w:val="20"/>
          <w:szCs w:val="20"/>
        </w:rPr>
        <w:t>7.1.1 合同当事人约定的施工组织设计应包括的其他内容：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7"/>
          <w:sz w:val="20"/>
          <w:szCs w:val="20"/>
        </w:rPr>
        <w:t>7.1.2 施工组织设计的提交和修改</w:t>
      </w:r>
    </w:p>
    <w:p>
      <w:pPr>
        <w:spacing w:before="192" w:line="228" w:lineRule="auto"/>
        <w:rPr>
          <w:rFonts w:ascii="宋体" w:hAnsi="宋体" w:eastAsia="宋体" w:cs="宋体"/>
          <w:sz w:val="20"/>
          <w:szCs w:val="20"/>
        </w:rPr>
      </w:pPr>
      <w:r>
        <w:rPr>
          <w:rFonts w:ascii="宋体" w:hAnsi="宋体" w:eastAsia="宋体" w:cs="宋体"/>
          <w:spacing w:val="7"/>
          <w:sz w:val="20"/>
          <w:szCs w:val="20"/>
        </w:rPr>
        <w:t>承包人提交详细施工组织设计的期限的约定：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38" w:type="default"/>
          <w:pgSz w:w="11907" w:h="16840"/>
          <w:pgMar w:top="1431" w:right="1786" w:bottom="805" w:left="1088" w:header="0" w:footer="643" w:gutter="0"/>
          <w:cols w:space="720" w:num="1"/>
        </w:sectPr>
      </w:pPr>
    </w:p>
    <w:p>
      <w:pPr>
        <w:spacing w:before="180"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发包人和监理人在收到详细的施工组织设计后确认或提出修改意见的期限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 施工进度计划</w:t>
      </w:r>
    </w:p>
    <w:p>
      <w:pPr>
        <w:pStyle w:val="2"/>
        <w:spacing w:line="244"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7.2.2 施工进度计划的修订</w:t>
      </w:r>
    </w:p>
    <w:p>
      <w:pPr>
        <w:spacing w:before="192"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发包人和监理人在收到修订的施工进度计划后确认或提出修改意见的期限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9" w:lineRule="auto"/>
        <w:ind w:left="423"/>
        <w:rPr>
          <w:rFonts w:ascii="宋体" w:hAnsi="宋体" w:eastAsia="宋体" w:cs="宋体"/>
          <w:sz w:val="20"/>
          <w:szCs w:val="20"/>
        </w:rPr>
      </w:pPr>
      <w:r>
        <w:rPr>
          <w:rFonts w:ascii="宋体" w:hAnsi="宋体" w:eastAsia="宋体" w:cs="宋体"/>
          <w:spacing w:val="2"/>
          <w:sz w:val="20"/>
          <w:szCs w:val="20"/>
        </w:rPr>
        <w:t>7.3</w:t>
      </w:r>
      <w:r>
        <w:rPr>
          <w:rFonts w:ascii="宋体" w:hAnsi="宋体" w:eastAsia="宋体" w:cs="宋体"/>
          <w:spacing w:val="13"/>
          <w:sz w:val="20"/>
          <w:szCs w:val="20"/>
        </w:rPr>
        <w:t xml:space="preserve"> </w:t>
      </w:r>
      <w:r>
        <w:rPr>
          <w:rFonts w:ascii="宋体" w:hAnsi="宋体" w:eastAsia="宋体" w:cs="宋体"/>
          <w:spacing w:val="2"/>
          <w:sz w:val="20"/>
          <w:szCs w:val="20"/>
        </w:rPr>
        <w:t>开工</w:t>
      </w:r>
    </w:p>
    <w:p>
      <w:pPr>
        <w:pStyle w:val="2"/>
        <w:spacing w:line="244" w:lineRule="auto"/>
      </w:pPr>
    </w:p>
    <w:p>
      <w:pPr>
        <w:spacing w:before="65" w:line="229" w:lineRule="auto"/>
        <w:ind w:left="423"/>
        <w:rPr>
          <w:rFonts w:ascii="宋体" w:hAnsi="宋体" w:eastAsia="宋体" w:cs="宋体"/>
          <w:sz w:val="20"/>
          <w:szCs w:val="20"/>
        </w:rPr>
      </w:pPr>
      <w:r>
        <w:rPr>
          <w:rFonts w:ascii="宋体" w:hAnsi="宋体" w:eastAsia="宋体" w:cs="宋体"/>
          <w:spacing w:val="5"/>
          <w:sz w:val="20"/>
          <w:szCs w:val="20"/>
        </w:rPr>
        <w:t>7.3.1 开工准备</w:t>
      </w:r>
    </w:p>
    <w:p>
      <w:pPr>
        <w:spacing w:before="191" w:line="228" w:lineRule="auto"/>
        <w:ind w:left="421"/>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405" w:lineRule="auto"/>
        <w:ind w:left="421"/>
        <w:rPr>
          <w:rFonts w:ascii="宋体" w:hAnsi="宋体" w:eastAsia="宋体" w:cs="宋体"/>
          <w:sz w:val="20"/>
          <w:szCs w:val="20"/>
        </w:rPr>
      </w:pPr>
      <w:r>
        <w:rPr>
          <w:rFonts w:ascii="宋体" w:hAnsi="宋体" w:eastAsia="宋体" w:cs="宋体"/>
          <w:spacing w:val="7"/>
          <w:sz w:val="20"/>
          <w:szCs w:val="20"/>
        </w:rPr>
        <w:t>关于发包人应完成的其他开工准备工作及期限：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关于承包人应完成的其他开工准备工作及期限：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9" w:lineRule="auto"/>
        <w:ind w:left="423"/>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37"/>
          <w:sz w:val="20"/>
          <w:szCs w:val="20"/>
        </w:rPr>
        <w:t xml:space="preserve"> </w:t>
      </w:r>
      <w:r>
        <w:rPr>
          <w:rFonts w:ascii="宋体" w:hAnsi="宋体" w:eastAsia="宋体" w:cs="宋体"/>
          <w:spacing w:val="4"/>
          <w:sz w:val="20"/>
          <w:szCs w:val="20"/>
        </w:rPr>
        <w:t>开工通知</w:t>
      </w:r>
    </w:p>
    <w:p>
      <w:pPr>
        <w:spacing w:before="194" w:line="405" w:lineRule="auto"/>
        <w:jc w:val="right"/>
        <w:rPr>
          <w:rFonts w:ascii="宋体" w:hAnsi="宋体" w:eastAsia="宋体" w:cs="宋体"/>
          <w:sz w:val="20"/>
          <w:szCs w:val="20"/>
        </w:rPr>
      </w:pPr>
      <w:r>
        <w:rPr>
          <w:rFonts w:ascii="宋体" w:hAnsi="宋体" w:eastAsia="宋体" w:cs="宋体"/>
          <w:spacing w:val="7"/>
          <w:sz w:val="20"/>
          <w:szCs w:val="20"/>
        </w:rPr>
        <w:t>因发包人原因造成监理人未能在计划开工日</w:t>
      </w:r>
      <w:r>
        <w:rPr>
          <w:rFonts w:ascii="宋体" w:hAnsi="宋体" w:eastAsia="宋体" w:cs="宋体"/>
          <w:spacing w:val="6"/>
          <w:sz w:val="20"/>
          <w:szCs w:val="20"/>
        </w:rPr>
        <w:t>期之日起</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天内发出开工通知的，承包人有权提出价格</w:t>
      </w:r>
    </w:p>
    <w:p>
      <w:pPr>
        <w:spacing w:line="227" w:lineRule="auto"/>
        <w:rPr>
          <w:rFonts w:ascii="宋体" w:hAnsi="宋体" w:eastAsia="宋体" w:cs="宋体"/>
          <w:sz w:val="20"/>
          <w:szCs w:val="20"/>
        </w:rPr>
      </w:pPr>
      <w:r>
        <w:rPr>
          <w:rFonts w:ascii="宋体" w:hAnsi="宋体" w:eastAsia="宋体" w:cs="宋体"/>
          <w:spacing w:val="8"/>
          <w:sz w:val="20"/>
          <w:szCs w:val="20"/>
        </w:rPr>
        <w:t>调整要求，或者解除合同。</w:t>
      </w:r>
    </w:p>
    <w:p>
      <w:pPr>
        <w:spacing w:before="193" w:line="228" w:lineRule="auto"/>
        <w:ind w:left="423"/>
        <w:rPr>
          <w:rFonts w:ascii="宋体" w:hAnsi="宋体" w:eastAsia="宋体" w:cs="宋体"/>
          <w:sz w:val="20"/>
          <w:szCs w:val="20"/>
        </w:rPr>
      </w:pPr>
      <w:r>
        <w:rPr>
          <w:rFonts w:ascii="宋体" w:hAnsi="宋体" w:eastAsia="宋体" w:cs="宋体"/>
          <w:spacing w:val="5"/>
          <w:sz w:val="20"/>
          <w:szCs w:val="20"/>
        </w:rPr>
        <w:t>7.4 测量放线</w:t>
      </w:r>
    </w:p>
    <w:p>
      <w:pPr>
        <w:pStyle w:val="2"/>
        <w:spacing w:line="247" w:lineRule="auto"/>
      </w:pPr>
    </w:p>
    <w:p>
      <w:pPr>
        <w:spacing w:before="66" w:line="227" w:lineRule="auto"/>
        <w:ind w:left="423"/>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7"/>
          <w:sz w:val="20"/>
          <w:szCs w:val="20"/>
        </w:rPr>
        <w:t xml:space="preserve"> </w:t>
      </w:r>
      <w:r>
        <w:rPr>
          <w:rFonts w:ascii="宋体" w:hAnsi="宋体" w:eastAsia="宋体" w:cs="宋体"/>
          <w:spacing w:val="9"/>
          <w:sz w:val="20"/>
          <w:szCs w:val="20"/>
        </w:rPr>
        <w:t>发包人通过监理人向承包人提供测量基准点、基准</w:t>
      </w:r>
      <w:r>
        <w:rPr>
          <w:rFonts w:ascii="宋体" w:hAnsi="宋体" w:eastAsia="宋体" w:cs="宋体"/>
          <w:spacing w:val="8"/>
          <w:sz w:val="20"/>
          <w:szCs w:val="20"/>
        </w:rPr>
        <w:t>线和水准点及其书面资料的期</w:t>
      </w:r>
    </w:p>
    <w:p>
      <w:pPr>
        <w:spacing w:before="194" w:line="228" w:lineRule="auto"/>
        <w:ind w:left="12"/>
        <w:rPr>
          <w:rFonts w:ascii="宋体" w:hAnsi="宋体" w:eastAsia="宋体" w:cs="宋体"/>
          <w:sz w:val="20"/>
          <w:szCs w:val="20"/>
        </w:rPr>
      </w:pPr>
      <w:r>
        <w:rPr>
          <w:rFonts w:ascii="宋体" w:hAnsi="宋体" w:eastAsia="宋体" w:cs="宋体"/>
          <w:spacing w:val="-1"/>
          <w:sz w:val="20"/>
          <w:szCs w:val="20"/>
        </w:rPr>
        <w:t>限：</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4"/>
          <w:sz w:val="20"/>
          <w:szCs w:val="20"/>
        </w:rPr>
        <w:t>7.5</w:t>
      </w:r>
      <w:r>
        <w:rPr>
          <w:rFonts w:ascii="宋体" w:hAnsi="宋体" w:eastAsia="宋体" w:cs="宋体"/>
          <w:spacing w:val="15"/>
          <w:sz w:val="20"/>
          <w:szCs w:val="20"/>
        </w:rPr>
        <w:t xml:space="preserve"> </w:t>
      </w:r>
      <w:r>
        <w:rPr>
          <w:rFonts w:ascii="宋体" w:hAnsi="宋体" w:eastAsia="宋体" w:cs="宋体"/>
          <w:spacing w:val="4"/>
          <w:sz w:val="20"/>
          <w:szCs w:val="20"/>
        </w:rPr>
        <w:t>工期延误</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7.5.1 因发包人原因导致工期延误</w:t>
      </w:r>
    </w:p>
    <w:p>
      <w:pPr>
        <w:spacing w:before="192" w:line="228" w:lineRule="auto"/>
        <w:ind w:left="8"/>
        <w:rPr>
          <w:rFonts w:ascii="宋体" w:hAnsi="宋体" w:eastAsia="宋体" w:cs="宋体"/>
          <w:sz w:val="20"/>
          <w:szCs w:val="20"/>
        </w:rPr>
      </w:pPr>
      <w:r>
        <w:rPr>
          <w:rFonts w:ascii="宋体" w:hAnsi="宋体" w:eastAsia="宋体" w:cs="宋体"/>
          <w:spacing w:val="7"/>
          <w:sz w:val="20"/>
          <w:szCs w:val="20"/>
        </w:rPr>
        <w:t xml:space="preserve">（7）因发包人原因导致工期延误的其他情形：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8" w:lineRule="auto"/>
        <w:ind w:left="423"/>
        <w:rPr>
          <w:rFonts w:ascii="宋体" w:hAnsi="宋体" w:eastAsia="宋体" w:cs="宋体"/>
          <w:sz w:val="20"/>
          <w:szCs w:val="20"/>
        </w:rPr>
      </w:pPr>
      <w:r>
        <w:rPr>
          <w:rFonts w:ascii="宋体" w:hAnsi="宋体" w:eastAsia="宋体" w:cs="宋体"/>
          <w:spacing w:val="7"/>
          <w:sz w:val="20"/>
          <w:szCs w:val="20"/>
        </w:rPr>
        <w:t>7.5.2 因承包人原因导致工期延误</w:t>
      </w:r>
    </w:p>
    <w:p>
      <w:pPr>
        <w:spacing w:before="196" w:line="405" w:lineRule="auto"/>
        <w:ind w:left="434"/>
        <w:rPr>
          <w:rFonts w:ascii="宋体" w:hAnsi="宋体" w:eastAsia="宋体" w:cs="宋体"/>
          <w:sz w:val="20"/>
          <w:szCs w:val="20"/>
        </w:rPr>
      </w:pPr>
      <w:r>
        <w:rPr>
          <w:rFonts w:ascii="宋体" w:hAnsi="宋体" w:eastAsia="宋体" w:cs="宋体"/>
          <w:spacing w:val="8"/>
          <w:sz w:val="20"/>
          <w:szCs w:val="20"/>
        </w:rPr>
        <w:t>因承包人原因造成工期延误，逾期竣工违约金的计算方法为：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4"/>
        <w:rPr>
          <w:rFonts w:ascii="宋体" w:hAnsi="宋体" w:eastAsia="宋体" w:cs="宋体"/>
          <w:sz w:val="20"/>
          <w:szCs w:val="20"/>
        </w:rPr>
      </w:pPr>
      <w:r>
        <w:rPr>
          <w:rFonts w:ascii="宋体" w:hAnsi="宋体" w:eastAsia="宋体" w:cs="宋体"/>
          <w:spacing w:val="7"/>
          <w:sz w:val="20"/>
          <w:szCs w:val="20"/>
        </w:rPr>
        <w:t>因承包人原因造成工期延误，逾期竣工违约金的上限：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7.6 不利物质条件</w:t>
      </w:r>
    </w:p>
    <w:p>
      <w:pPr>
        <w:pStyle w:val="2"/>
        <w:spacing w:line="248"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不利物质条件的其他情形和有关约定：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7.7</w:t>
      </w:r>
      <w:r>
        <w:rPr>
          <w:rFonts w:ascii="宋体" w:hAnsi="宋体" w:eastAsia="宋体" w:cs="宋体"/>
          <w:spacing w:val="-31"/>
          <w:sz w:val="20"/>
          <w:szCs w:val="20"/>
        </w:rPr>
        <w:t xml:space="preserve"> </w:t>
      </w:r>
      <w:r>
        <w:rPr>
          <w:rFonts w:ascii="宋体" w:hAnsi="宋体" w:eastAsia="宋体" w:cs="宋体"/>
          <w:spacing w:val="6"/>
          <w:sz w:val="20"/>
          <w:szCs w:val="20"/>
        </w:rPr>
        <w:t>异常恶劣的气候条件</w:t>
      </w:r>
    </w:p>
    <w:p>
      <w:pPr>
        <w:pStyle w:val="2"/>
        <w:spacing w:line="246" w:lineRule="auto"/>
      </w:pPr>
    </w:p>
    <w:p>
      <w:pPr>
        <w:spacing w:before="65" w:line="442" w:lineRule="exact"/>
        <w:ind w:left="421"/>
        <w:rPr>
          <w:rFonts w:ascii="宋体" w:hAnsi="宋体" w:eastAsia="宋体" w:cs="宋体"/>
          <w:sz w:val="20"/>
          <w:szCs w:val="20"/>
        </w:rPr>
      </w:pPr>
      <w:r>
        <w:rPr>
          <w:rFonts w:ascii="宋体" w:hAnsi="宋体" w:eastAsia="宋体" w:cs="宋体"/>
          <w:spacing w:val="9"/>
          <w:position w:val="18"/>
          <w:sz w:val="20"/>
          <w:szCs w:val="20"/>
        </w:rPr>
        <w:t>发包人和承包人同意以下情形视为异常恶劣的气候条件：</w:t>
      </w:r>
    </w:p>
    <w:p>
      <w:pPr>
        <w:spacing w:before="1" w:line="229" w:lineRule="auto"/>
        <w:ind w:left="428"/>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30" w:lineRule="auto"/>
        <w:ind w:left="428"/>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ind w:left="428"/>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z w:val="20"/>
          <w:szCs w:val="20"/>
          <w:u w:val="single" w:color="auto"/>
        </w:rPr>
        <w:t xml:space="preserve">                                             </w:t>
      </w:r>
      <w:r>
        <w:rPr>
          <w:rFonts w:ascii="宋体" w:hAnsi="宋体" w:eastAsia="宋体" w:cs="宋体"/>
          <w:spacing w:val="1"/>
          <w:sz w:val="20"/>
          <w:szCs w:val="20"/>
        </w:rPr>
        <w:t>。</w:t>
      </w:r>
    </w:p>
    <w:p>
      <w:pPr>
        <w:spacing w:before="181" w:line="228" w:lineRule="auto"/>
        <w:ind w:left="423"/>
        <w:rPr>
          <w:rFonts w:ascii="宋体" w:hAnsi="宋体" w:eastAsia="宋体" w:cs="宋体"/>
          <w:sz w:val="20"/>
          <w:szCs w:val="20"/>
        </w:rPr>
      </w:pPr>
      <w:r>
        <w:rPr>
          <w:rFonts w:ascii="宋体" w:hAnsi="宋体" w:eastAsia="宋体" w:cs="宋体"/>
          <w:spacing w:val="6"/>
          <w:sz w:val="20"/>
          <w:szCs w:val="20"/>
        </w:rPr>
        <w:t>7.9 提前竣工的奖励</w:t>
      </w:r>
    </w:p>
    <w:p>
      <w:pPr>
        <w:spacing w:line="228" w:lineRule="auto"/>
        <w:rPr>
          <w:rFonts w:ascii="宋体" w:hAnsi="宋体" w:eastAsia="宋体" w:cs="宋体"/>
          <w:sz w:val="20"/>
          <w:szCs w:val="20"/>
        </w:rPr>
        <w:sectPr>
          <w:footerReference r:id="rId39" w:type="default"/>
          <w:pgSz w:w="11907" w:h="16840"/>
          <w:pgMar w:top="1431" w:right="1166" w:bottom="805" w:left="1089" w:header="0" w:footer="643" w:gutter="0"/>
          <w:cols w:space="720" w:num="1"/>
        </w:sectPr>
      </w:pPr>
    </w:p>
    <w:p>
      <w:pPr>
        <w:spacing w:before="180" w:line="518" w:lineRule="auto"/>
        <w:ind w:left="425"/>
        <w:rPr>
          <w:rFonts w:ascii="宋体" w:hAnsi="宋体" w:eastAsia="宋体" w:cs="宋体"/>
          <w:sz w:val="20"/>
          <w:szCs w:val="20"/>
        </w:rPr>
      </w:pPr>
      <w:r>
        <w:rPr>
          <w:rFonts w:ascii="宋体" w:hAnsi="宋体" w:eastAsia="宋体" w:cs="宋体"/>
          <w:spacing w:val="5"/>
          <w:sz w:val="20"/>
          <w:szCs w:val="20"/>
        </w:rPr>
        <w:t>7.9.2</w:t>
      </w:r>
      <w:r>
        <w:rPr>
          <w:rFonts w:ascii="宋体" w:hAnsi="宋体" w:eastAsia="宋体" w:cs="宋体"/>
          <w:spacing w:val="-29"/>
          <w:sz w:val="20"/>
          <w:szCs w:val="20"/>
        </w:rPr>
        <w:t xml:space="preserve"> </w:t>
      </w:r>
      <w:r>
        <w:rPr>
          <w:rFonts w:ascii="宋体" w:hAnsi="宋体" w:eastAsia="宋体" w:cs="宋体"/>
          <w:spacing w:val="5"/>
          <w:sz w:val="20"/>
          <w:szCs w:val="20"/>
        </w:rPr>
        <w:t>提前竣工的奖励：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ind w:left="1"/>
        <w:rPr>
          <w:rFonts w:ascii="宋体" w:hAnsi="宋体" w:eastAsia="宋体" w:cs="宋体"/>
          <w:sz w:val="20"/>
          <w:szCs w:val="20"/>
        </w:rPr>
      </w:pPr>
      <w:r>
        <w:rPr>
          <w:rFonts w:ascii="宋体" w:hAnsi="宋体" w:eastAsia="宋体" w:cs="宋体"/>
          <w:spacing w:val="6"/>
          <w:sz w:val="20"/>
          <w:szCs w:val="20"/>
        </w:rPr>
        <w:t>8. 材料与设备</w:t>
      </w:r>
    </w:p>
    <w:p>
      <w:pPr>
        <w:pStyle w:val="2"/>
        <w:spacing w:line="246" w:lineRule="auto"/>
      </w:pPr>
    </w:p>
    <w:p>
      <w:pPr>
        <w:spacing w:before="65" w:line="227" w:lineRule="auto"/>
        <w:ind w:left="421"/>
        <w:rPr>
          <w:rFonts w:ascii="宋体" w:hAnsi="宋体" w:eastAsia="宋体" w:cs="宋体"/>
          <w:sz w:val="20"/>
          <w:szCs w:val="20"/>
        </w:rPr>
      </w:pPr>
      <w:r>
        <w:rPr>
          <w:rFonts w:ascii="宋体" w:hAnsi="宋体" w:eastAsia="宋体" w:cs="宋体"/>
          <w:spacing w:val="7"/>
          <w:sz w:val="20"/>
          <w:szCs w:val="20"/>
        </w:rPr>
        <w:t>8.4</w:t>
      </w:r>
      <w:r>
        <w:rPr>
          <w:rFonts w:ascii="宋体" w:hAnsi="宋体" w:eastAsia="宋体" w:cs="宋体"/>
          <w:spacing w:val="-26"/>
          <w:sz w:val="20"/>
          <w:szCs w:val="20"/>
        </w:rPr>
        <w:t xml:space="preserve"> </w:t>
      </w:r>
      <w:r>
        <w:rPr>
          <w:rFonts w:ascii="宋体" w:hAnsi="宋体" w:eastAsia="宋体" w:cs="宋体"/>
          <w:spacing w:val="7"/>
          <w:sz w:val="20"/>
          <w:szCs w:val="20"/>
        </w:rPr>
        <w:t>材料与工程设备的保管与使用</w:t>
      </w:r>
    </w:p>
    <w:p>
      <w:pPr>
        <w:pStyle w:val="2"/>
        <w:spacing w:line="246" w:lineRule="auto"/>
      </w:pPr>
    </w:p>
    <w:p>
      <w:pPr>
        <w:spacing w:before="66" w:line="227" w:lineRule="auto"/>
        <w:ind w:left="1"/>
        <w:rPr>
          <w:rFonts w:ascii="宋体" w:hAnsi="宋体" w:eastAsia="宋体" w:cs="宋体"/>
          <w:sz w:val="20"/>
          <w:szCs w:val="20"/>
        </w:rPr>
      </w:pPr>
      <w:r>
        <w:rPr>
          <w:rFonts w:ascii="宋体" w:hAnsi="宋体" w:eastAsia="宋体" w:cs="宋体"/>
          <w:spacing w:val="7"/>
          <w:sz w:val="20"/>
          <w:szCs w:val="20"/>
        </w:rPr>
        <w:t>8.4.1</w:t>
      </w:r>
      <w:r>
        <w:rPr>
          <w:rFonts w:ascii="宋体" w:hAnsi="宋体" w:eastAsia="宋体" w:cs="宋体"/>
          <w:spacing w:val="-36"/>
          <w:sz w:val="20"/>
          <w:szCs w:val="20"/>
        </w:rPr>
        <w:t xml:space="preserve"> </w:t>
      </w:r>
      <w:r>
        <w:rPr>
          <w:rFonts w:ascii="宋体" w:hAnsi="宋体" w:eastAsia="宋体" w:cs="宋体"/>
          <w:spacing w:val="7"/>
          <w:sz w:val="20"/>
          <w:szCs w:val="20"/>
        </w:rPr>
        <w:t>发包人供应的材料设备的保管费用的承担：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2"/>
          <w:sz w:val="20"/>
          <w:szCs w:val="20"/>
        </w:rPr>
        <w:t xml:space="preserve"> </w:t>
      </w:r>
      <w:r>
        <w:rPr>
          <w:rFonts w:ascii="宋体" w:hAnsi="宋体" w:eastAsia="宋体" w:cs="宋体"/>
          <w:spacing w:val="3"/>
          <w:sz w:val="20"/>
          <w:szCs w:val="20"/>
        </w:rPr>
        <w:t>样品</w:t>
      </w:r>
    </w:p>
    <w:p>
      <w:pPr>
        <w:pStyle w:val="2"/>
        <w:spacing w:line="245" w:lineRule="auto"/>
      </w:pPr>
    </w:p>
    <w:p>
      <w:pPr>
        <w:spacing w:before="66" w:line="228" w:lineRule="auto"/>
        <w:ind w:left="421"/>
        <w:rPr>
          <w:rFonts w:ascii="宋体" w:hAnsi="宋体" w:eastAsia="宋体" w:cs="宋体"/>
          <w:sz w:val="20"/>
          <w:szCs w:val="20"/>
        </w:rPr>
      </w:pPr>
      <w:r>
        <w:rPr>
          <w:rFonts w:ascii="宋体" w:hAnsi="宋体" w:eastAsia="宋体" w:cs="宋体"/>
          <w:spacing w:val="6"/>
          <w:sz w:val="20"/>
          <w:szCs w:val="20"/>
        </w:rPr>
        <w:t>8.6.1   样品的报送与封存</w:t>
      </w:r>
    </w:p>
    <w:p>
      <w:pPr>
        <w:spacing w:before="192" w:line="227" w:lineRule="auto"/>
        <w:ind w:left="12"/>
        <w:rPr>
          <w:rFonts w:ascii="宋体" w:hAnsi="宋体" w:eastAsia="宋体" w:cs="宋体"/>
          <w:sz w:val="20"/>
          <w:szCs w:val="20"/>
        </w:rPr>
      </w:pPr>
      <w:r>
        <w:rPr>
          <w:rFonts w:ascii="宋体" w:hAnsi="宋体" w:eastAsia="宋体" w:cs="宋体"/>
          <w:spacing w:val="9"/>
          <w:sz w:val="20"/>
          <w:szCs w:val="20"/>
        </w:rPr>
        <w:t>需要承包人报送样品的材料或工程设备，样品</w:t>
      </w:r>
      <w:r>
        <w:rPr>
          <w:rFonts w:ascii="宋体" w:hAnsi="宋体" w:eastAsia="宋体" w:cs="宋体"/>
          <w:spacing w:val="8"/>
          <w:sz w:val="20"/>
          <w:szCs w:val="20"/>
        </w:rPr>
        <w:t>的种类、名称、规格、数量要求：</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6" w:line="228" w:lineRule="auto"/>
        <w:ind w:left="421"/>
        <w:rPr>
          <w:rFonts w:ascii="宋体" w:hAnsi="宋体" w:eastAsia="宋体" w:cs="宋体"/>
          <w:sz w:val="20"/>
          <w:szCs w:val="20"/>
        </w:rPr>
      </w:pPr>
      <w:r>
        <w:rPr>
          <w:rFonts w:ascii="宋体" w:hAnsi="宋体" w:eastAsia="宋体" w:cs="宋体"/>
          <w:spacing w:val="7"/>
          <w:sz w:val="20"/>
          <w:szCs w:val="20"/>
        </w:rPr>
        <w:t>8.8 施工设备和临时设施</w:t>
      </w:r>
    </w:p>
    <w:p>
      <w:pPr>
        <w:pStyle w:val="2"/>
        <w:spacing w:line="245" w:lineRule="auto"/>
      </w:pPr>
    </w:p>
    <w:p>
      <w:pPr>
        <w:spacing w:before="66" w:line="227" w:lineRule="auto"/>
        <w:ind w:left="421"/>
        <w:rPr>
          <w:rFonts w:ascii="宋体" w:hAnsi="宋体" w:eastAsia="宋体" w:cs="宋体"/>
          <w:sz w:val="20"/>
          <w:szCs w:val="20"/>
        </w:rPr>
      </w:pPr>
      <w:r>
        <w:rPr>
          <w:rFonts w:ascii="宋体" w:hAnsi="宋体" w:eastAsia="宋体" w:cs="宋体"/>
          <w:spacing w:val="8"/>
          <w:sz w:val="20"/>
          <w:szCs w:val="20"/>
        </w:rPr>
        <w:t>8.8.1 承包人提供的施工设备和临时设施</w:t>
      </w:r>
    </w:p>
    <w:p>
      <w:pPr>
        <w:spacing w:before="194" w:line="518" w:lineRule="auto"/>
        <w:ind w:left="4"/>
        <w:rPr>
          <w:rFonts w:ascii="宋体" w:hAnsi="宋体" w:eastAsia="宋体" w:cs="宋体"/>
          <w:sz w:val="20"/>
          <w:szCs w:val="20"/>
        </w:rPr>
      </w:pPr>
      <w:r>
        <w:rPr>
          <w:rFonts w:ascii="宋体" w:hAnsi="宋体" w:eastAsia="宋体" w:cs="宋体"/>
          <w:spacing w:val="7"/>
          <w:sz w:val="20"/>
          <w:szCs w:val="20"/>
        </w:rPr>
        <w:t>关于修建临时设施费用承担的约定：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1"/>
        <w:rPr>
          <w:rFonts w:ascii="宋体" w:hAnsi="宋体" w:eastAsia="宋体" w:cs="宋体"/>
          <w:sz w:val="20"/>
          <w:szCs w:val="20"/>
        </w:rPr>
      </w:pPr>
      <w:r>
        <w:rPr>
          <w:rFonts w:ascii="宋体" w:hAnsi="宋体" w:eastAsia="宋体" w:cs="宋体"/>
          <w:spacing w:val="6"/>
          <w:sz w:val="20"/>
          <w:szCs w:val="20"/>
        </w:rPr>
        <w:t>9. 试验与检验</w:t>
      </w:r>
    </w:p>
    <w:p>
      <w:pPr>
        <w:pStyle w:val="2"/>
        <w:spacing w:line="246" w:lineRule="auto"/>
      </w:pPr>
    </w:p>
    <w:p>
      <w:pPr>
        <w:spacing w:before="66" w:line="229" w:lineRule="auto"/>
        <w:ind w:left="421"/>
        <w:rPr>
          <w:rFonts w:ascii="宋体" w:hAnsi="宋体" w:eastAsia="宋体" w:cs="宋体"/>
          <w:sz w:val="20"/>
          <w:szCs w:val="20"/>
        </w:rPr>
      </w:pPr>
      <w:r>
        <w:rPr>
          <w:rFonts w:ascii="宋体" w:hAnsi="宋体" w:eastAsia="宋体" w:cs="宋体"/>
          <w:spacing w:val="7"/>
          <w:sz w:val="20"/>
          <w:szCs w:val="20"/>
        </w:rPr>
        <w:t>9.1</w:t>
      </w:r>
      <w:r>
        <w:rPr>
          <w:rFonts w:ascii="宋体" w:hAnsi="宋体" w:eastAsia="宋体" w:cs="宋体"/>
          <w:spacing w:val="-38"/>
          <w:sz w:val="20"/>
          <w:szCs w:val="20"/>
        </w:rPr>
        <w:t xml:space="preserve"> </w:t>
      </w:r>
      <w:r>
        <w:rPr>
          <w:rFonts w:ascii="宋体" w:hAnsi="宋体" w:eastAsia="宋体" w:cs="宋体"/>
          <w:spacing w:val="7"/>
          <w:sz w:val="20"/>
          <w:szCs w:val="20"/>
        </w:rPr>
        <w:t>试验设备与试验人员</w:t>
      </w:r>
    </w:p>
    <w:p>
      <w:pPr>
        <w:pStyle w:val="2"/>
        <w:spacing w:line="244" w:lineRule="auto"/>
      </w:pPr>
    </w:p>
    <w:p>
      <w:pPr>
        <w:spacing w:before="65" w:line="229" w:lineRule="auto"/>
        <w:ind w:left="421"/>
        <w:rPr>
          <w:rFonts w:ascii="宋体" w:hAnsi="宋体" w:eastAsia="宋体" w:cs="宋体"/>
          <w:sz w:val="20"/>
          <w:szCs w:val="20"/>
        </w:rPr>
      </w:pPr>
      <w:r>
        <w:rPr>
          <w:rFonts w:ascii="宋体" w:hAnsi="宋体" w:eastAsia="宋体" w:cs="宋体"/>
          <w:spacing w:val="5"/>
          <w:sz w:val="20"/>
          <w:szCs w:val="20"/>
        </w:rPr>
        <w:t>9.1.2 试验设备</w:t>
      </w:r>
    </w:p>
    <w:p>
      <w:pPr>
        <w:spacing w:before="194" w:line="405" w:lineRule="auto"/>
        <w:rPr>
          <w:rFonts w:ascii="宋体" w:hAnsi="宋体" w:eastAsia="宋体" w:cs="宋体"/>
          <w:sz w:val="20"/>
          <w:szCs w:val="20"/>
        </w:rPr>
      </w:pPr>
      <w:r>
        <w:rPr>
          <w:rFonts w:ascii="宋体" w:hAnsi="宋体" w:eastAsia="宋体" w:cs="宋体"/>
          <w:spacing w:val="6"/>
          <w:sz w:val="20"/>
          <w:szCs w:val="20"/>
        </w:rPr>
        <w:t>施工现场需要配置的试验场所：</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pPr>
      <w:r>
        <w:rPr>
          <w:rFonts w:ascii="宋体" w:hAnsi="宋体" w:eastAsia="宋体" w:cs="宋体"/>
          <w:spacing w:val="6"/>
          <w:sz w:val="20"/>
          <w:szCs w:val="20"/>
        </w:rPr>
        <w:t>施工现场需要配备的试验设备：</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rPr>
          <w:rFonts w:ascii="宋体" w:hAnsi="宋体" w:eastAsia="宋体" w:cs="宋体"/>
          <w:sz w:val="20"/>
          <w:szCs w:val="20"/>
        </w:rPr>
      </w:pPr>
      <w:r>
        <w:rPr>
          <w:rFonts w:ascii="宋体" w:hAnsi="宋体" w:eastAsia="宋体" w:cs="宋体"/>
          <w:spacing w:val="7"/>
          <w:sz w:val="20"/>
          <w:szCs w:val="20"/>
        </w:rPr>
        <w:t>施工现场需要具备的其他试验条件：</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6"/>
          <w:sz w:val="20"/>
          <w:szCs w:val="20"/>
        </w:rPr>
        <w:t>9.4 现场工艺试验</w:t>
      </w:r>
    </w:p>
    <w:p>
      <w:pPr>
        <w:pStyle w:val="2"/>
        <w:spacing w:line="245" w:lineRule="auto"/>
      </w:pPr>
    </w:p>
    <w:p>
      <w:pPr>
        <w:spacing w:before="66" w:line="516" w:lineRule="auto"/>
        <w:ind w:left="2"/>
        <w:rPr>
          <w:rFonts w:ascii="宋体" w:hAnsi="宋体" w:eastAsia="宋体" w:cs="宋体"/>
          <w:sz w:val="20"/>
          <w:szCs w:val="20"/>
        </w:rPr>
      </w:pPr>
      <w:r>
        <w:rPr>
          <w:rFonts w:ascii="宋体" w:hAnsi="宋体" w:eastAsia="宋体" w:cs="宋体"/>
          <w:spacing w:val="6"/>
          <w:sz w:val="20"/>
          <w:szCs w:val="20"/>
        </w:rPr>
        <w:t>现场工艺试验的有关约定：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9" w:lineRule="auto"/>
        <w:ind w:left="16"/>
        <w:rPr>
          <w:rFonts w:ascii="宋体" w:hAnsi="宋体" w:eastAsia="宋体" w:cs="宋体"/>
          <w:sz w:val="20"/>
          <w:szCs w:val="20"/>
        </w:rPr>
      </w:pPr>
      <w:r>
        <w:rPr>
          <w:rFonts w:ascii="宋体" w:hAnsi="宋体" w:eastAsia="宋体" w:cs="宋体"/>
          <w:sz w:val="20"/>
          <w:szCs w:val="20"/>
        </w:rPr>
        <w:t>10.</w:t>
      </w:r>
      <w:r>
        <w:rPr>
          <w:rFonts w:ascii="宋体" w:hAnsi="宋体" w:eastAsia="宋体" w:cs="宋体"/>
          <w:spacing w:val="13"/>
          <w:sz w:val="20"/>
          <w:szCs w:val="20"/>
        </w:rPr>
        <w:t xml:space="preserve"> </w:t>
      </w:r>
      <w:r>
        <w:rPr>
          <w:rFonts w:ascii="宋体" w:hAnsi="宋体" w:eastAsia="宋体" w:cs="宋体"/>
          <w:sz w:val="20"/>
          <w:szCs w:val="20"/>
        </w:rPr>
        <w:t>变更</w:t>
      </w:r>
    </w:p>
    <w:p>
      <w:pPr>
        <w:pStyle w:val="2"/>
        <w:spacing w:line="247" w:lineRule="auto"/>
      </w:pPr>
    </w:p>
    <w:p>
      <w:pPr>
        <w:spacing w:before="65" w:line="228" w:lineRule="auto"/>
        <w:ind w:left="436"/>
        <w:rPr>
          <w:rFonts w:ascii="宋体" w:hAnsi="宋体" w:eastAsia="宋体" w:cs="宋体"/>
          <w:sz w:val="20"/>
          <w:szCs w:val="20"/>
        </w:rPr>
      </w:pPr>
      <w:r>
        <w:rPr>
          <w:rFonts w:ascii="宋体" w:hAnsi="宋体" w:eastAsia="宋体" w:cs="宋体"/>
          <w:spacing w:val="4"/>
          <w:sz w:val="20"/>
          <w:szCs w:val="20"/>
        </w:rPr>
        <w:t>10.1</w:t>
      </w:r>
      <w:r>
        <w:rPr>
          <w:rFonts w:ascii="宋体" w:hAnsi="宋体" w:eastAsia="宋体" w:cs="宋体"/>
          <w:spacing w:val="-39"/>
          <w:sz w:val="20"/>
          <w:szCs w:val="20"/>
        </w:rPr>
        <w:t xml:space="preserve"> </w:t>
      </w:r>
      <w:r>
        <w:rPr>
          <w:rFonts w:ascii="宋体" w:hAnsi="宋体" w:eastAsia="宋体" w:cs="宋体"/>
          <w:spacing w:val="4"/>
          <w:sz w:val="20"/>
          <w:szCs w:val="20"/>
        </w:rPr>
        <w:t>变更的范围</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6"/>
          <w:sz w:val="20"/>
          <w:szCs w:val="20"/>
        </w:rPr>
        <w:t>关于变更的范围的约定：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6"/>
        <w:rPr>
          <w:rFonts w:ascii="宋体" w:hAnsi="宋体" w:eastAsia="宋体" w:cs="宋体"/>
          <w:sz w:val="20"/>
          <w:szCs w:val="20"/>
        </w:rPr>
      </w:pPr>
      <w:r>
        <w:rPr>
          <w:rFonts w:ascii="宋体" w:hAnsi="宋体" w:eastAsia="宋体" w:cs="宋体"/>
          <w:spacing w:val="4"/>
          <w:sz w:val="20"/>
          <w:szCs w:val="20"/>
        </w:rPr>
        <w:t>10.4 变更估价</w:t>
      </w:r>
    </w:p>
    <w:p>
      <w:pPr>
        <w:pStyle w:val="2"/>
        <w:spacing w:line="250" w:lineRule="auto"/>
      </w:pPr>
    </w:p>
    <w:p>
      <w:pPr>
        <w:spacing w:before="65" w:line="226" w:lineRule="auto"/>
        <w:ind w:left="436"/>
        <w:rPr>
          <w:rFonts w:ascii="宋体" w:hAnsi="宋体" w:eastAsia="宋体" w:cs="宋体"/>
          <w:sz w:val="20"/>
          <w:szCs w:val="20"/>
        </w:rPr>
      </w:pPr>
      <w:r>
        <w:rPr>
          <w:rFonts w:ascii="宋体" w:hAnsi="宋体" w:eastAsia="宋体" w:cs="宋体"/>
          <w:spacing w:val="5"/>
          <w:sz w:val="20"/>
          <w:szCs w:val="20"/>
        </w:rPr>
        <w:t>10.4.1 变更估价原则</w:t>
      </w:r>
    </w:p>
    <w:p>
      <w:pPr>
        <w:spacing w:before="194" w:line="226" w:lineRule="auto"/>
        <w:ind w:left="4"/>
        <w:rPr>
          <w:rFonts w:ascii="宋体" w:hAnsi="宋体" w:eastAsia="宋体" w:cs="宋体"/>
          <w:sz w:val="20"/>
          <w:szCs w:val="20"/>
        </w:rPr>
      </w:pPr>
      <w:r>
        <w:rPr>
          <w:rFonts w:ascii="宋体" w:hAnsi="宋体" w:eastAsia="宋体" w:cs="宋体"/>
          <w:spacing w:val="6"/>
          <w:sz w:val="20"/>
          <w:szCs w:val="20"/>
        </w:rPr>
        <w:t xml:space="preserve">关于变更估价的约定: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6"/>
        <w:rPr>
          <w:rFonts w:ascii="宋体" w:hAnsi="宋体" w:eastAsia="宋体" w:cs="宋体"/>
          <w:sz w:val="20"/>
          <w:szCs w:val="20"/>
        </w:rPr>
      </w:pPr>
      <w:r>
        <w:rPr>
          <w:rFonts w:ascii="宋体" w:hAnsi="宋体" w:eastAsia="宋体" w:cs="宋体"/>
          <w:spacing w:val="6"/>
          <w:sz w:val="20"/>
          <w:szCs w:val="20"/>
        </w:rPr>
        <w:t>10.5</w:t>
      </w:r>
      <w:r>
        <w:rPr>
          <w:rFonts w:ascii="宋体" w:hAnsi="宋体" w:eastAsia="宋体" w:cs="宋体"/>
          <w:spacing w:val="-41"/>
          <w:sz w:val="20"/>
          <w:szCs w:val="20"/>
        </w:rPr>
        <w:t xml:space="preserve"> </w:t>
      </w:r>
      <w:r>
        <w:rPr>
          <w:rFonts w:ascii="宋体" w:hAnsi="宋体" w:eastAsia="宋体" w:cs="宋体"/>
          <w:spacing w:val="6"/>
          <w:sz w:val="20"/>
          <w:szCs w:val="20"/>
        </w:rPr>
        <w:t>承包人的合理化建议</w:t>
      </w:r>
    </w:p>
    <w:p>
      <w:pPr>
        <w:pStyle w:val="2"/>
        <w:spacing w:line="248" w:lineRule="auto"/>
      </w:pPr>
    </w:p>
    <w:p>
      <w:pPr>
        <w:spacing w:before="66" w:line="405" w:lineRule="auto"/>
        <w:ind w:left="421"/>
        <w:rPr>
          <w:rFonts w:ascii="宋体" w:hAnsi="宋体" w:eastAsia="宋体" w:cs="宋体"/>
          <w:sz w:val="20"/>
          <w:szCs w:val="20"/>
        </w:rPr>
      </w:pPr>
      <w:r>
        <w:rPr>
          <w:rFonts w:ascii="宋体" w:hAnsi="宋体" w:eastAsia="宋体" w:cs="宋体"/>
          <w:spacing w:val="7"/>
          <w:sz w:val="20"/>
          <w:szCs w:val="20"/>
        </w:rPr>
        <w:t>监理人审查承包人合理化建议的期限：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7"/>
          <w:sz w:val="20"/>
          <w:szCs w:val="20"/>
        </w:rPr>
        <w:t>发包人审批承包人合理化建议的期限：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rPr>
          <w:rFonts w:ascii="宋体" w:hAnsi="宋体" w:eastAsia="宋体" w:cs="宋体"/>
          <w:sz w:val="20"/>
          <w:szCs w:val="20"/>
        </w:rPr>
        <w:sectPr>
          <w:footerReference r:id="rId40" w:type="default"/>
          <w:pgSz w:w="11907" w:h="16840"/>
          <w:pgMar w:top="1431" w:right="1786" w:bottom="805" w:left="1087" w:header="0" w:footer="643" w:gutter="0"/>
          <w:cols w:space="720" w:num="1"/>
        </w:sectPr>
      </w:pPr>
    </w:p>
    <w:p>
      <w:pPr>
        <w:spacing w:before="180" w:line="226" w:lineRule="auto"/>
        <w:ind w:left="428"/>
        <w:rPr>
          <w:rFonts w:ascii="宋体" w:hAnsi="宋体" w:eastAsia="宋体" w:cs="宋体"/>
          <w:sz w:val="20"/>
          <w:szCs w:val="20"/>
        </w:rPr>
      </w:pPr>
      <w:r>
        <w:rPr>
          <w:rFonts w:ascii="宋体" w:hAnsi="宋体" w:eastAsia="宋体" w:cs="宋体"/>
          <w:spacing w:val="10"/>
          <w:sz w:val="20"/>
          <w:szCs w:val="20"/>
        </w:rPr>
        <w:t>承包人提出的合理化建议降低了合同价格或者提高了工程经济效益的</w:t>
      </w:r>
      <w:r>
        <w:rPr>
          <w:rFonts w:ascii="宋体" w:hAnsi="宋体" w:eastAsia="宋体" w:cs="宋体"/>
          <w:spacing w:val="9"/>
          <w:sz w:val="20"/>
          <w:szCs w:val="20"/>
        </w:rPr>
        <w:t>奖励的方法和金额为：</w:t>
      </w:r>
      <w:r>
        <w:rPr>
          <w:rFonts w:ascii="宋体" w:hAnsi="宋体" w:eastAsia="宋体" w:cs="宋体"/>
          <w:sz w:val="20"/>
          <w:szCs w:val="20"/>
          <w:u w:val="single" w:color="auto"/>
        </w:rPr>
        <w:t xml:space="preserve">         </w:t>
      </w:r>
    </w:p>
    <w:p>
      <w:pPr>
        <w:pStyle w:val="2"/>
        <w:spacing w:line="306" w:lineRule="auto"/>
      </w:pPr>
    </w:p>
    <w:p>
      <w:pPr>
        <w:tabs>
          <w:tab w:val="left" w:pos="5985"/>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39" w:line="226" w:lineRule="auto"/>
        <w:ind w:left="443"/>
        <w:rPr>
          <w:rFonts w:ascii="宋体" w:hAnsi="宋体" w:eastAsia="宋体" w:cs="宋体"/>
          <w:sz w:val="20"/>
          <w:szCs w:val="20"/>
        </w:rPr>
      </w:pPr>
      <w:r>
        <w:rPr>
          <w:rFonts w:ascii="宋体" w:hAnsi="宋体" w:eastAsia="宋体" w:cs="宋体"/>
          <w:spacing w:val="1"/>
          <w:sz w:val="20"/>
          <w:szCs w:val="20"/>
        </w:rPr>
        <w:t>10.7</w:t>
      </w:r>
      <w:r>
        <w:rPr>
          <w:rFonts w:ascii="宋体" w:hAnsi="宋体" w:eastAsia="宋体" w:cs="宋体"/>
          <w:spacing w:val="22"/>
          <w:sz w:val="20"/>
          <w:szCs w:val="20"/>
        </w:rPr>
        <w:t xml:space="preserve"> </w:t>
      </w:r>
      <w:r>
        <w:rPr>
          <w:rFonts w:ascii="宋体" w:hAnsi="宋体" w:eastAsia="宋体" w:cs="宋体"/>
          <w:spacing w:val="1"/>
          <w:sz w:val="20"/>
          <w:szCs w:val="20"/>
        </w:rPr>
        <w:t>暂估价</w:t>
      </w:r>
    </w:p>
    <w:p>
      <w:pPr>
        <w:pStyle w:val="2"/>
        <w:spacing w:line="247" w:lineRule="auto"/>
      </w:pPr>
    </w:p>
    <w:p>
      <w:pPr>
        <w:spacing w:before="65" w:line="226" w:lineRule="auto"/>
        <w:ind w:left="434"/>
        <w:rPr>
          <w:rFonts w:ascii="宋体" w:hAnsi="宋体" w:eastAsia="宋体" w:cs="宋体"/>
          <w:sz w:val="20"/>
          <w:szCs w:val="20"/>
        </w:rPr>
      </w:pPr>
      <w:r>
        <w:rPr>
          <w:rFonts w:ascii="宋体" w:hAnsi="宋体" w:eastAsia="宋体" w:cs="宋体"/>
          <w:spacing w:val="7"/>
          <w:sz w:val="20"/>
          <w:szCs w:val="20"/>
        </w:rPr>
        <w:t>暂估价材料和工程设备的明细详见附件</w:t>
      </w:r>
      <w:r>
        <w:rPr>
          <w:rFonts w:ascii="宋体" w:hAnsi="宋体" w:eastAsia="宋体" w:cs="宋体"/>
          <w:spacing w:val="-9"/>
          <w:sz w:val="20"/>
          <w:szCs w:val="20"/>
        </w:rPr>
        <w:t xml:space="preserve"> </w:t>
      </w:r>
      <w:r>
        <w:rPr>
          <w:rFonts w:ascii="宋体" w:hAnsi="宋体" w:eastAsia="宋体" w:cs="宋体"/>
          <w:spacing w:val="7"/>
          <w:sz w:val="20"/>
          <w:szCs w:val="20"/>
        </w:rPr>
        <w:t>11：《暂估价一览表》。</w:t>
      </w:r>
    </w:p>
    <w:p>
      <w:pPr>
        <w:spacing w:before="196" w:line="226" w:lineRule="auto"/>
        <w:ind w:left="443"/>
        <w:rPr>
          <w:rFonts w:ascii="宋体" w:hAnsi="宋体" w:eastAsia="宋体" w:cs="宋体"/>
          <w:sz w:val="20"/>
          <w:szCs w:val="20"/>
        </w:rPr>
      </w:pPr>
      <w:r>
        <w:rPr>
          <w:rFonts w:ascii="宋体" w:hAnsi="宋体" w:eastAsia="宋体" w:cs="宋体"/>
          <w:spacing w:val="6"/>
          <w:sz w:val="20"/>
          <w:szCs w:val="20"/>
        </w:rPr>
        <w:t>10.7.1 依法必须招标的暂估价项目</w:t>
      </w:r>
    </w:p>
    <w:p>
      <w:pPr>
        <w:spacing w:before="195" w:line="226" w:lineRule="auto"/>
        <w:ind w:left="427"/>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种方式确定。</w:t>
      </w:r>
    </w:p>
    <w:p>
      <w:pPr>
        <w:spacing w:before="194" w:line="226" w:lineRule="auto"/>
        <w:ind w:left="443"/>
        <w:rPr>
          <w:rFonts w:ascii="宋体" w:hAnsi="宋体" w:eastAsia="宋体" w:cs="宋体"/>
          <w:sz w:val="20"/>
          <w:szCs w:val="20"/>
        </w:rPr>
      </w:pPr>
      <w:r>
        <w:rPr>
          <w:rFonts w:ascii="宋体" w:hAnsi="宋体" w:eastAsia="宋体" w:cs="宋体"/>
          <w:spacing w:val="7"/>
          <w:sz w:val="20"/>
          <w:szCs w:val="20"/>
        </w:rPr>
        <w:t>10.7.2 不属于依法必须招标的暂估价项目</w:t>
      </w:r>
    </w:p>
    <w:p>
      <w:pPr>
        <w:spacing w:before="197" w:line="405" w:lineRule="auto"/>
        <w:ind w:left="427"/>
        <w:rPr>
          <w:rFonts w:ascii="宋体" w:hAnsi="宋体" w:eastAsia="宋体" w:cs="宋体"/>
          <w:sz w:val="20"/>
          <w:szCs w:val="20"/>
        </w:rPr>
      </w:pPr>
      <w:r>
        <w:rPr>
          <w:rFonts w:ascii="宋体" w:hAnsi="宋体" w:eastAsia="宋体" w:cs="宋体"/>
          <w:spacing w:val="9"/>
          <w:sz w:val="20"/>
          <w:szCs w:val="20"/>
        </w:rPr>
        <w:t>对于不属于依法必须招标的暂估价项目的确认和批准采取第</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8"/>
          <w:sz w:val="20"/>
          <w:szCs w:val="20"/>
        </w:rPr>
        <w:t>种方式确定。</w:t>
      </w:r>
    </w:p>
    <w:p>
      <w:pPr>
        <w:spacing w:line="226" w:lineRule="auto"/>
        <w:ind w:left="428"/>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种方式：承包人直接实施的暂估价项目</w:t>
      </w:r>
    </w:p>
    <w:p>
      <w:pPr>
        <w:spacing w:before="194" w:line="408" w:lineRule="auto"/>
        <w:ind w:left="8"/>
        <w:rPr>
          <w:rFonts w:ascii="宋体" w:hAnsi="宋体" w:eastAsia="宋体" w:cs="宋体"/>
          <w:sz w:val="20"/>
          <w:szCs w:val="20"/>
        </w:rPr>
      </w:pPr>
      <w:r>
        <w:rPr>
          <w:rFonts w:ascii="宋体" w:hAnsi="宋体" w:eastAsia="宋体" w:cs="宋体"/>
          <w:spacing w:val="7"/>
          <w:sz w:val="20"/>
          <w:szCs w:val="20"/>
        </w:rPr>
        <w:t>承包人直接实施的暂估价项目的约定：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43"/>
        <w:rPr>
          <w:rFonts w:ascii="宋体" w:hAnsi="宋体" w:eastAsia="宋体" w:cs="宋体"/>
          <w:sz w:val="20"/>
          <w:szCs w:val="20"/>
        </w:rPr>
      </w:pPr>
      <w:r>
        <w:rPr>
          <w:rFonts w:ascii="宋体" w:hAnsi="宋体" w:eastAsia="宋体" w:cs="宋体"/>
          <w:spacing w:val="2"/>
          <w:sz w:val="20"/>
          <w:szCs w:val="20"/>
        </w:rPr>
        <w:t>10.8</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pPr>
        <w:pStyle w:val="2"/>
        <w:spacing w:line="245" w:lineRule="auto"/>
      </w:pPr>
    </w:p>
    <w:p>
      <w:pPr>
        <w:spacing w:before="65" w:line="228" w:lineRule="auto"/>
        <w:ind w:left="8"/>
        <w:rPr>
          <w:rFonts w:ascii="宋体" w:hAnsi="宋体" w:eastAsia="宋体" w:cs="宋体"/>
          <w:sz w:val="20"/>
          <w:szCs w:val="20"/>
        </w:rPr>
      </w:pPr>
      <w:r>
        <w:rPr>
          <w:rFonts w:ascii="宋体" w:hAnsi="宋体" w:eastAsia="宋体" w:cs="宋体"/>
          <w:spacing w:val="7"/>
          <w:sz w:val="20"/>
          <w:szCs w:val="20"/>
        </w:rPr>
        <w:t>合同当事人关于暂列金额使用的约定：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6" w:lineRule="auto"/>
        <w:ind w:left="23"/>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价格调整</w:t>
      </w:r>
    </w:p>
    <w:p>
      <w:pPr>
        <w:pStyle w:val="2"/>
        <w:spacing w:line="250" w:lineRule="auto"/>
      </w:pPr>
    </w:p>
    <w:p>
      <w:pPr>
        <w:spacing w:before="65" w:line="226" w:lineRule="auto"/>
        <w:ind w:left="443"/>
        <w:rPr>
          <w:rFonts w:ascii="宋体" w:hAnsi="宋体" w:eastAsia="宋体" w:cs="宋体"/>
          <w:sz w:val="20"/>
          <w:szCs w:val="20"/>
        </w:rPr>
      </w:pPr>
      <w:r>
        <w:rPr>
          <w:rFonts w:ascii="宋体" w:hAnsi="宋体" w:eastAsia="宋体" w:cs="宋体"/>
          <w:spacing w:val="6"/>
          <w:sz w:val="20"/>
          <w:szCs w:val="20"/>
        </w:rPr>
        <w:t>11.1 市场价格波动引起的调整</w:t>
      </w:r>
    </w:p>
    <w:p>
      <w:pPr>
        <w:pStyle w:val="2"/>
        <w:spacing w:line="247" w:lineRule="auto"/>
      </w:pPr>
    </w:p>
    <w:p>
      <w:pPr>
        <w:spacing w:before="66" w:line="226" w:lineRule="auto"/>
        <w:ind w:left="433"/>
        <w:rPr>
          <w:rFonts w:ascii="宋体" w:hAnsi="宋体" w:eastAsia="宋体" w:cs="宋体"/>
          <w:sz w:val="20"/>
          <w:szCs w:val="20"/>
        </w:rPr>
      </w:pPr>
      <w:r>
        <w:rPr>
          <w:rFonts w:ascii="宋体" w:hAnsi="宋体" w:eastAsia="宋体" w:cs="宋体"/>
          <w:spacing w:val="7"/>
          <w:sz w:val="20"/>
          <w:szCs w:val="20"/>
        </w:rPr>
        <w:t>市场价格波动是否调整合同价格的约定：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8" w:lineRule="auto"/>
        <w:ind w:left="444"/>
        <w:rPr>
          <w:rFonts w:ascii="宋体" w:hAnsi="宋体" w:eastAsia="宋体" w:cs="宋体"/>
          <w:sz w:val="20"/>
          <w:szCs w:val="20"/>
        </w:rPr>
      </w:pPr>
      <w:r>
        <w:rPr>
          <w:rFonts w:ascii="宋体" w:hAnsi="宋体" w:eastAsia="宋体" w:cs="宋体"/>
          <w:spacing w:val="8"/>
          <w:sz w:val="20"/>
          <w:szCs w:val="20"/>
        </w:rPr>
        <w:t>因市场价格波动调整合同价格，采用以下第</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种方式对合同价格进行调整：</w:t>
      </w:r>
    </w:p>
    <w:p>
      <w:pPr>
        <w:spacing w:before="1" w:line="226" w:lineRule="auto"/>
        <w:ind w:left="42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种方式：采用价格指数进行价格调整。</w:t>
      </w:r>
    </w:p>
    <w:p>
      <w:pPr>
        <w:spacing w:before="194" w:line="439" w:lineRule="exact"/>
        <w:ind w:left="431"/>
        <w:rPr>
          <w:rFonts w:ascii="宋体" w:hAnsi="宋体" w:eastAsia="宋体" w:cs="宋体"/>
          <w:sz w:val="20"/>
          <w:szCs w:val="20"/>
        </w:rPr>
      </w:pPr>
      <w:r>
        <w:rPr>
          <w:rFonts w:ascii="宋体" w:hAnsi="宋体" w:eastAsia="宋体" w:cs="宋体"/>
          <w:spacing w:val="8"/>
          <w:position w:val="18"/>
          <w:sz w:val="20"/>
          <w:szCs w:val="20"/>
        </w:rPr>
        <w:t>关于各可调因子、定值和变值权重，</w:t>
      </w:r>
      <w:r>
        <w:rPr>
          <w:rFonts w:ascii="宋体" w:hAnsi="宋体" w:eastAsia="宋体" w:cs="宋体"/>
          <w:spacing w:val="-55"/>
          <w:position w:val="18"/>
          <w:sz w:val="20"/>
          <w:szCs w:val="20"/>
        </w:rPr>
        <w:t xml:space="preserve"> </w:t>
      </w:r>
      <w:r>
        <w:rPr>
          <w:rFonts w:ascii="宋体" w:hAnsi="宋体" w:eastAsia="宋体" w:cs="宋体"/>
          <w:spacing w:val="8"/>
          <w:position w:val="18"/>
          <w:sz w:val="20"/>
          <w:szCs w:val="20"/>
        </w:rPr>
        <w:t>以及基本价格指数及其来源的约</w:t>
      </w:r>
    </w:p>
    <w:p>
      <w:pPr>
        <w:spacing w:line="228" w:lineRule="auto"/>
        <w:ind w:left="13"/>
        <w:rPr>
          <w:rFonts w:ascii="宋体" w:hAnsi="宋体" w:eastAsia="宋体" w:cs="宋体"/>
          <w:sz w:val="20"/>
          <w:szCs w:val="20"/>
        </w:rPr>
      </w:pPr>
      <w:r>
        <w:rPr>
          <w:rFonts w:ascii="宋体" w:hAnsi="宋体" w:eastAsia="宋体" w:cs="宋体"/>
          <w:spacing w:val="-5"/>
          <w:sz w:val="20"/>
          <w:szCs w:val="20"/>
        </w:rPr>
        <w:t>定</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6" w:lineRule="auto"/>
        <w:ind w:left="428"/>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27"/>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种方式：采用造价信息进行价格调整。</w:t>
      </w:r>
    </w:p>
    <w:p>
      <w:pPr>
        <w:spacing w:before="194" w:line="226" w:lineRule="auto"/>
        <w:ind w:left="438"/>
        <w:rPr>
          <w:rFonts w:ascii="宋体" w:hAnsi="宋体" w:eastAsia="宋体" w:cs="宋体"/>
          <w:sz w:val="20"/>
          <w:szCs w:val="20"/>
        </w:rPr>
      </w:pPr>
      <w:r>
        <w:rPr>
          <w:rFonts w:ascii="宋体" w:hAnsi="宋体" w:eastAsia="宋体" w:cs="宋体"/>
          <w:spacing w:val="6"/>
          <w:sz w:val="20"/>
          <w:szCs w:val="20"/>
        </w:rPr>
        <w:t>（2）关于基准价格的约定：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407" w:lineRule="auto"/>
        <w:ind w:left="8" w:right="2" w:firstLine="420"/>
        <w:jc w:val="both"/>
        <w:rPr>
          <w:rFonts w:ascii="宋体" w:hAnsi="宋体" w:eastAsia="宋体" w:cs="宋体"/>
          <w:sz w:val="20"/>
          <w:szCs w:val="20"/>
        </w:rPr>
      </w:pPr>
      <w:r>
        <w:rPr>
          <w:rFonts w:ascii="宋体" w:hAnsi="宋体" w:eastAsia="宋体" w:cs="宋体"/>
          <w:spacing w:val="10"/>
          <w:sz w:val="20"/>
          <w:szCs w:val="20"/>
        </w:rPr>
        <w:t>专用合同条款①承包人在已标价工程量清单或预算书中载明的材料单价</w:t>
      </w:r>
      <w:r>
        <w:rPr>
          <w:rFonts w:ascii="宋体" w:hAnsi="宋体" w:eastAsia="宋体" w:cs="宋体"/>
          <w:spacing w:val="9"/>
          <w:sz w:val="20"/>
          <w:szCs w:val="20"/>
        </w:rPr>
        <w:t>低于基准价格的：专用合同条</w:t>
      </w:r>
      <w:r>
        <w:rPr>
          <w:rFonts w:ascii="宋体" w:hAnsi="宋体" w:eastAsia="宋体" w:cs="宋体"/>
          <w:sz w:val="20"/>
          <w:szCs w:val="20"/>
        </w:rPr>
        <w:t xml:space="preserve"> </w:t>
      </w:r>
      <w:r>
        <w:rPr>
          <w:rFonts w:ascii="宋体" w:hAnsi="宋体" w:eastAsia="宋体" w:cs="宋体"/>
          <w:spacing w:val="9"/>
          <w:sz w:val="20"/>
          <w:szCs w:val="20"/>
        </w:rPr>
        <w:t>款合同履行期间材料单价涨幅以基准价格为基础超过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9"/>
          <w:sz w:val="20"/>
          <w:szCs w:val="20"/>
        </w:rPr>
        <w:t>%时，或材料单价跌幅以已标价工程量清单或预算</w:t>
      </w:r>
    </w:p>
    <w:p>
      <w:pPr>
        <w:spacing w:before="1" w:line="226" w:lineRule="auto"/>
        <w:ind w:left="12"/>
        <w:rPr>
          <w:rFonts w:ascii="宋体" w:hAnsi="宋体" w:eastAsia="宋体" w:cs="宋体"/>
          <w:sz w:val="20"/>
          <w:szCs w:val="20"/>
        </w:rPr>
      </w:pPr>
      <w:r>
        <w:rPr>
          <w:rFonts w:ascii="宋体" w:hAnsi="宋体" w:eastAsia="宋体" w:cs="宋体"/>
          <w:spacing w:val="8"/>
          <w:sz w:val="20"/>
          <w:szCs w:val="20"/>
        </w:rPr>
        <w:t>书中载明材料单价为基础超过</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%时，其超过部分据实调整。</w:t>
      </w:r>
    </w:p>
    <w:p>
      <w:pPr>
        <w:spacing w:before="193" w:line="407" w:lineRule="auto"/>
        <w:ind w:left="24" w:right="2" w:firstLine="402"/>
        <w:jc w:val="both"/>
        <w:rPr>
          <w:rFonts w:ascii="宋体" w:hAnsi="宋体" w:eastAsia="宋体" w:cs="宋体"/>
          <w:sz w:val="20"/>
          <w:szCs w:val="20"/>
        </w:rPr>
      </w:pPr>
      <w:r>
        <w:rPr>
          <w:rFonts w:ascii="宋体" w:hAnsi="宋体" w:eastAsia="宋体" w:cs="宋体"/>
          <w:spacing w:val="10"/>
          <w:sz w:val="20"/>
          <w:szCs w:val="20"/>
        </w:rPr>
        <w:t>②承包人在已标价工程量清单或预算书中载明的材料单价高于基准价格的：专</w:t>
      </w:r>
      <w:r>
        <w:rPr>
          <w:rFonts w:ascii="宋体" w:hAnsi="宋体" w:eastAsia="宋体" w:cs="宋体"/>
          <w:spacing w:val="9"/>
          <w:sz w:val="20"/>
          <w:szCs w:val="20"/>
        </w:rPr>
        <w:t>用合同条款合同履行期</w:t>
      </w:r>
      <w:r>
        <w:rPr>
          <w:rFonts w:ascii="宋体" w:hAnsi="宋体" w:eastAsia="宋体" w:cs="宋体"/>
          <w:sz w:val="20"/>
          <w:szCs w:val="20"/>
        </w:rPr>
        <w:t xml:space="preserve"> </w:t>
      </w:r>
      <w:r>
        <w:rPr>
          <w:rFonts w:ascii="宋体" w:hAnsi="宋体" w:eastAsia="宋体" w:cs="宋体"/>
          <w:spacing w:val="9"/>
          <w:sz w:val="20"/>
          <w:szCs w:val="20"/>
        </w:rPr>
        <w:t>间材料单价跌幅以基准价格为基础超过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9"/>
          <w:sz w:val="20"/>
          <w:szCs w:val="20"/>
        </w:rPr>
        <w:t>%时，材料单价涨幅以已标价工程量清单或预算书中载明</w:t>
      </w:r>
      <w:r>
        <w:rPr>
          <w:rFonts w:ascii="宋体" w:hAnsi="宋体" w:eastAsia="宋体" w:cs="宋体"/>
          <w:spacing w:val="8"/>
          <w:sz w:val="20"/>
          <w:szCs w:val="20"/>
        </w:rPr>
        <w:t>材料单</w:t>
      </w:r>
    </w:p>
    <w:p>
      <w:pPr>
        <w:spacing w:line="226" w:lineRule="auto"/>
        <w:ind w:left="8"/>
        <w:rPr>
          <w:rFonts w:ascii="宋体" w:hAnsi="宋体" w:eastAsia="宋体" w:cs="宋体"/>
          <w:sz w:val="20"/>
          <w:szCs w:val="20"/>
        </w:rPr>
      </w:pPr>
      <w:r>
        <w:rPr>
          <w:rFonts w:ascii="宋体" w:hAnsi="宋体" w:eastAsia="宋体" w:cs="宋体"/>
          <w:spacing w:val="8"/>
          <w:sz w:val="20"/>
          <w:szCs w:val="20"/>
        </w:rPr>
        <w:t>价为基础超过</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8"/>
          <w:sz w:val="20"/>
          <w:szCs w:val="20"/>
        </w:rPr>
        <w:t>%时，其超过部分据实调整。</w:t>
      </w:r>
    </w:p>
    <w:p>
      <w:pPr>
        <w:spacing w:before="194" w:line="442" w:lineRule="exact"/>
        <w:ind w:right="2"/>
        <w:jc w:val="right"/>
        <w:rPr>
          <w:rFonts w:ascii="宋体" w:hAnsi="宋体" w:eastAsia="宋体" w:cs="宋体"/>
          <w:sz w:val="20"/>
          <w:szCs w:val="20"/>
        </w:rPr>
      </w:pPr>
      <w:r>
        <w:rPr>
          <w:rFonts w:ascii="宋体" w:hAnsi="宋体" w:eastAsia="宋体" w:cs="宋体"/>
          <w:spacing w:val="9"/>
          <w:position w:val="18"/>
          <w:sz w:val="20"/>
          <w:szCs w:val="20"/>
        </w:rPr>
        <w:t>③承包人在已标价工程量清单或预算书中载明的材料单价等于基准单价的：专用合同条款合同履行</w:t>
      </w:r>
    </w:p>
    <w:p>
      <w:pPr>
        <w:spacing w:line="226" w:lineRule="auto"/>
        <w:ind w:left="10"/>
        <w:rPr>
          <w:rFonts w:ascii="宋体" w:hAnsi="宋体" w:eastAsia="宋体" w:cs="宋体"/>
          <w:sz w:val="20"/>
          <w:szCs w:val="20"/>
        </w:rPr>
      </w:pPr>
      <w:r>
        <w:rPr>
          <w:rFonts w:ascii="宋体" w:hAnsi="宋体" w:eastAsia="宋体" w:cs="宋体"/>
          <w:spacing w:val="9"/>
          <w:sz w:val="20"/>
          <w:szCs w:val="20"/>
        </w:rPr>
        <w:t>期间材料单价涨跌幅以基准单价为基础超过±</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9"/>
          <w:sz w:val="20"/>
          <w:szCs w:val="20"/>
        </w:rPr>
        <w:t>%时，其超过部分据实调整。</w:t>
      </w:r>
    </w:p>
    <w:p>
      <w:pPr>
        <w:spacing w:before="194" w:line="226" w:lineRule="auto"/>
        <w:ind w:left="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种方式：其他价格调整方式：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rPr>
          <w:rFonts w:ascii="宋体" w:hAnsi="宋体" w:eastAsia="宋体" w:cs="宋体"/>
          <w:sz w:val="20"/>
          <w:szCs w:val="20"/>
        </w:rPr>
        <w:sectPr>
          <w:footerReference r:id="rId41" w:type="default"/>
          <w:pgSz w:w="11907" w:h="16840"/>
          <w:pgMar w:top="1431" w:right="1166" w:bottom="805" w:left="1080" w:header="0" w:footer="643" w:gutter="0"/>
          <w:cols w:space="720" w:num="1"/>
        </w:sectPr>
      </w:pPr>
    </w:p>
    <w:p>
      <w:pPr>
        <w:spacing w:before="180" w:line="226" w:lineRule="auto"/>
        <w:ind w:left="15"/>
        <w:rPr>
          <w:rFonts w:ascii="宋体" w:hAnsi="宋体" w:eastAsia="宋体" w:cs="宋体"/>
          <w:sz w:val="20"/>
          <w:szCs w:val="20"/>
        </w:rPr>
      </w:pPr>
      <w:r>
        <w:rPr>
          <w:rFonts w:ascii="宋体" w:hAnsi="宋体" w:eastAsia="宋体" w:cs="宋体"/>
          <w:spacing w:val="6"/>
          <w:sz w:val="20"/>
          <w:szCs w:val="20"/>
        </w:rPr>
        <w:t>12. 合同价格、计量与支付</w:t>
      </w:r>
    </w:p>
    <w:p>
      <w:pPr>
        <w:pStyle w:val="2"/>
        <w:spacing w:line="250" w:lineRule="auto"/>
      </w:pPr>
    </w:p>
    <w:p>
      <w:pPr>
        <w:spacing w:before="65" w:line="226" w:lineRule="auto"/>
        <w:ind w:left="435"/>
        <w:rPr>
          <w:rFonts w:ascii="宋体" w:hAnsi="宋体" w:eastAsia="宋体" w:cs="宋体"/>
          <w:sz w:val="20"/>
          <w:szCs w:val="20"/>
        </w:rPr>
      </w:pPr>
      <w:r>
        <w:rPr>
          <w:rFonts w:ascii="宋体" w:hAnsi="宋体" w:eastAsia="宋体" w:cs="宋体"/>
          <w:spacing w:val="5"/>
          <w:sz w:val="20"/>
          <w:szCs w:val="20"/>
        </w:rPr>
        <w:t>12.1 合同价格形式</w:t>
      </w:r>
    </w:p>
    <w:p>
      <w:pPr>
        <w:pStyle w:val="2"/>
        <w:spacing w:line="247" w:lineRule="auto"/>
      </w:pPr>
    </w:p>
    <w:p>
      <w:pPr>
        <w:spacing w:before="65" w:line="226" w:lineRule="auto"/>
        <w:ind w:left="435"/>
        <w:rPr>
          <w:rFonts w:ascii="宋体" w:hAnsi="宋体" w:eastAsia="宋体" w:cs="宋体"/>
          <w:sz w:val="20"/>
          <w:szCs w:val="20"/>
        </w:rPr>
      </w:pPr>
      <w:r>
        <w:rPr>
          <w:rFonts w:ascii="宋体" w:hAnsi="宋体" w:eastAsia="宋体" w:cs="宋体"/>
          <w:spacing w:val="4"/>
          <w:sz w:val="20"/>
          <w:szCs w:val="20"/>
        </w:rPr>
        <w:t>1、单价合同。</w:t>
      </w:r>
    </w:p>
    <w:p>
      <w:pPr>
        <w:spacing w:before="193" w:line="408" w:lineRule="auto"/>
        <w:ind w:left="2"/>
        <w:rPr>
          <w:rFonts w:ascii="宋体" w:hAnsi="宋体" w:eastAsia="宋体" w:cs="宋体"/>
          <w:sz w:val="20"/>
          <w:szCs w:val="20"/>
        </w:rPr>
      </w:pPr>
      <w:r>
        <w:rPr>
          <w:rFonts w:ascii="宋体" w:hAnsi="宋体" w:eastAsia="宋体" w:cs="宋体"/>
          <w:spacing w:val="6"/>
          <w:sz w:val="20"/>
          <w:szCs w:val="20"/>
        </w:rPr>
        <w:t>综合单价包含的风险范围：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6" w:lineRule="auto"/>
        <w:ind w:left="422"/>
        <w:rPr>
          <w:rFonts w:ascii="宋体" w:hAnsi="宋体" w:eastAsia="宋体" w:cs="宋体"/>
          <w:sz w:val="20"/>
          <w:szCs w:val="20"/>
        </w:rPr>
      </w:pPr>
      <w:r>
        <w:rPr>
          <w:rFonts w:ascii="宋体" w:hAnsi="宋体" w:eastAsia="宋体" w:cs="宋体"/>
          <w:spacing w:val="6"/>
          <w:sz w:val="20"/>
          <w:szCs w:val="20"/>
        </w:rPr>
        <w:t>2、总价合同。</w:t>
      </w:r>
    </w:p>
    <w:p>
      <w:pPr>
        <w:spacing w:before="197" w:line="405" w:lineRule="auto"/>
        <w:ind w:left="5"/>
        <w:rPr>
          <w:rFonts w:ascii="宋体" w:hAnsi="宋体" w:eastAsia="宋体" w:cs="宋体"/>
          <w:sz w:val="20"/>
          <w:szCs w:val="20"/>
        </w:rPr>
      </w:pPr>
      <w:r>
        <w:rPr>
          <w:rFonts w:ascii="宋体" w:hAnsi="宋体" w:eastAsia="宋体" w:cs="宋体"/>
          <w:spacing w:val="6"/>
          <w:sz w:val="20"/>
          <w:szCs w:val="20"/>
        </w:rPr>
        <w:t>总价包含的风险范围：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408"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
        <w:rPr>
          <w:rFonts w:ascii="宋体" w:hAnsi="宋体" w:eastAsia="宋体" w:cs="宋体"/>
          <w:sz w:val="20"/>
          <w:szCs w:val="20"/>
        </w:rPr>
      </w:pPr>
      <w:r>
        <w:rPr>
          <w:rFonts w:ascii="宋体" w:hAnsi="宋体" w:eastAsia="宋体" w:cs="宋体"/>
          <w:spacing w:val="6"/>
          <w:sz w:val="20"/>
          <w:szCs w:val="20"/>
        </w:rPr>
        <w:t>3、其他价格方式：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2"/>
          <w:sz w:val="20"/>
          <w:szCs w:val="20"/>
        </w:rPr>
        <w:t>12.2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12.2.1 预付款的支付</w:t>
      </w:r>
    </w:p>
    <w:p>
      <w:pPr>
        <w:spacing w:before="196" w:line="405" w:lineRule="auto"/>
        <w:ind w:left="421"/>
        <w:rPr>
          <w:rFonts w:ascii="宋体" w:hAnsi="宋体" w:eastAsia="宋体" w:cs="宋体"/>
          <w:sz w:val="20"/>
          <w:szCs w:val="20"/>
        </w:rPr>
      </w:pPr>
      <w:r>
        <w:rPr>
          <w:rFonts w:ascii="宋体" w:hAnsi="宋体" w:eastAsia="宋体" w:cs="宋体"/>
          <w:spacing w:val="6"/>
          <w:sz w:val="20"/>
          <w:szCs w:val="20"/>
        </w:rPr>
        <w:t>预付款支付比例或金额：</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预付款扣回的方式：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4"/>
          <w:sz w:val="20"/>
          <w:szCs w:val="20"/>
        </w:rPr>
        <w:t>12.2.2 预付款担保</w:t>
      </w:r>
    </w:p>
    <w:p>
      <w:pPr>
        <w:spacing w:before="193" w:line="405" w:lineRule="auto"/>
        <w:ind w:left="419"/>
        <w:rPr>
          <w:rFonts w:ascii="宋体" w:hAnsi="宋体" w:eastAsia="宋体" w:cs="宋体"/>
          <w:sz w:val="20"/>
          <w:szCs w:val="20"/>
        </w:rPr>
      </w:pPr>
      <w:r>
        <w:rPr>
          <w:rFonts w:ascii="宋体" w:hAnsi="宋体" w:eastAsia="宋体" w:cs="宋体"/>
          <w:spacing w:val="6"/>
          <w:sz w:val="20"/>
          <w:szCs w:val="20"/>
        </w:rPr>
        <w:t>承包人提交预付款担保的期限：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预付款担保的形式为：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9" w:lineRule="auto"/>
        <w:ind w:left="435"/>
        <w:rPr>
          <w:rFonts w:ascii="宋体" w:hAnsi="宋体" w:eastAsia="宋体" w:cs="宋体"/>
          <w:sz w:val="20"/>
          <w:szCs w:val="20"/>
        </w:rPr>
      </w:pPr>
      <w:r>
        <w:rPr>
          <w:rFonts w:ascii="宋体" w:hAnsi="宋体" w:eastAsia="宋体" w:cs="宋体"/>
          <w:spacing w:val="1"/>
          <w:sz w:val="20"/>
          <w:szCs w:val="20"/>
        </w:rPr>
        <w:t>12.3</w:t>
      </w:r>
      <w:r>
        <w:rPr>
          <w:rFonts w:ascii="宋体" w:hAnsi="宋体" w:eastAsia="宋体" w:cs="宋体"/>
          <w:spacing w:val="12"/>
          <w:sz w:val="20"/>
          <w:szCs w:val="20"/>
        </w:rPr>
        <w:t xml:space="preserve"> </w:t>
      </w:r>
      <w:r>
        <w:rPr>
          <w:rFonts w:ascii="宋体" w:hAnsi="宋体" w:eastAsia="宋体" w:cs="宋体"/>
          <w:spacing w:val="1"/>
          <w:sz w:val="20"/>
          <w:szCs w:val="20"/>
        </w:rPr>
        <w:t>计量</w:t>
      </w:r>
    </w:p>
    <w:p>
      <w:pPr>
        <w:pStyle w:val="2"/>
        <w:spacing w:line="244"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12.3.1 计量原则</w:t>
      </w:r>
    </w:p>
    <w:p>
      <w:pPr>
        <w:spacing w:before="191" w:line="228" w:lineRule="auto"/>
        <w:ind w:left="422"/>
        <w:rPr>
          <w:rFonts w:ascii="宋体" w:hAnsi="宋体" w:eastAsia="宋体" w:cs="宋体"/>
          <w:sz w:val="20"/>
          <w:szCs w:val="20"/>
        </w:rPr>
      </w:pPr>
      <w:r>
        <w:rPr>
          <w:rFonts w:ascii="宋体" w:hAnsi="宋体" w:eastAsia="宋体" w:cs="宋体"/>
          <w:spacing w:val="6"/>
          <w:sz w:val="20"/>
          <w:szCs w:val="20"/>
        </w:rPr>
        <w:t>工程量计算规则：</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4"/>
          <w:sz w:val="20"/>
          <w:szCs w:val="20"/>
        </w:rPr>
        <w:t>12.3.2 计量周期</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关于计量周期的约定：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5"/>
        <w:rPr>
          <w:rFonts w:ascii="宋体" w:hAnsi="宋体" w:eastAsia="宋体" w:cs="宋体"/>
          <w:sz w:val="20"/>
          <w:szCs w:val="20"/>
        </w:rPr>
      </w:pPr>
      <w:r>
        <w:rPr>
          <w:rFonts w:ascii="宋体" w:hAnsi="宋体" w:eastAsia="宋体" w:cs="宋体"/>
          <w:spacing w:val="5"/>
          <w:sz w:val="20"/>
          <w:szCs w:val="20"/>
        </w:rPr>
        <w:t>12.3.3 单价合同的计量</w:t>
      </w:r>
    </w:p>
    <w:p>
      <w:pPr>
        <w:spacing w:before="197" w:line="226" w:lineRule="auto"/>
        <w:ind w:left="423"/>
        <w:rPr>
          <w:rFonts w:ascii="宋体" w:hAnsi="宋体" w:eastAsia="宋体" w:cs="宋体"/>
          <w:sz w:val="20"/>
          <w:szCs w:val="20"/>
        </w:rPr>
      </w:pPr>
      <w:r>
        <w:rPr>
          <w:rFonts w:ascii="宋体" w:hAnsi="宋体" w:eastAsia="宋体" w:cs="宋体"/>
          <w:spacing w:val="6"/>
          <w:sz w:val="20"/>
          <w:szCs w:val="20"/>
        </w:rPr>
        <w:t>关于单价合同计量的约定：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6" w:lineRule="auto"/>
        <w:ind w:left="435"/>
        <w:rPr>
          <w:rFonts w:ascii="宋体" w:hAnsi="宋体" w:eastAsia="宋体" w:cs="宋体"/>
          <w:sz w:val="20"/>
          <w:szCs w:val="20"/>
        </w:rPr>
      </w:pPr>
      <w:r>
        <w:rPr>
          <w:rFonts w:ascii="宋体" w:hAnsi="宋体" w:eastAsia="宋体" w:cs="宋体"/>
          <w:spacing w:val="5"/>
          <w:sz w:val="20"/>
          <w:szCs w:val="20"/>
        </w:rPr>
        <w:t>12.3.4 总价合同的计量</w:t>
      </w:r>
    </w:p>
    <w:p>
      <w:pPr>
        <w:spacing w:before="195" w:line="226" w:lineRule="auto"/>
        <w:ind w:left="423"/>
        <w:rPr>
          <w:rFonts w:ascii="宋体" w:hAnsi="宋体" w:eastAsia="宋体" w:cs="宋体"/>
          <w:sz w:val="20"/>
          <w:szCs w:val="20"/>
        </w:rPr>
      </w:pPr>
      <w:r>
        <w:rPr>
          <w:rFonts w:ascii="宋体" w:hAnsi="宋体" w:eastAsia="宋体" w:cs="宋体"/>
          <w:spacing w:val="6"/>
          <w:sz w:val="20"/>
          <w:szCs w:val="20"/>
        </w:rPr>
        <w:t>关于总价合同计量的约定：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6" w:lineRule="auto"/>
        <w:jc w:val="right"/>
        <w:rPr>
          <w:rFonts w:ascii="宋体" w:hAnsi="宋体" w:eastAsia="宋体" w:cs="宋体"/>
          <w:sz w:val="20"/>
          <w:szCs w:val="20"/>
        </w:rPr>
      </w:pPr>
      <w:r>
        <w:rPr>
          <w:rFonts w:ascii="宋体" w:hAnsi="宋体" w:eastAsia="宋体" w:cs="宋体"/>
          <w:spacing w:val="8"/>
          <w:sz w:val="20"/>
          <w:szCs w:val="20"/>
        </w:rPr>
        <w:t>12.3.5</w:t>
      </w:r>
      <w:r>
        <w:rPr>
          <w:rFonts w:ascii="宋体" w:hAnsi="宋体" w:eastAsia="宋体" w:cs="宋体"/>
          <w:spacing w:val="-35"/>
          <w:sz w:val="20"/>
          <w:szCs w:val="20"/>
        </w:rPr>
        <w:t xml:space="preserve"> </w:t>
      </w:r>
      <w:r>
        <w:rPr>
          <w:rFonts w:ascii="宋体" w:hAnsi="宋体" w:eastAsia="宋体" w:cs="宋体"/>
          <w:spacing w:val="8"/>
          <w:sz w:val="20"/>
          <w:szCs w:val="20"/>
        </w:rPr>
        <w:t>总价合同采用支付分解表计量</w:t>
      </w:r>
      <w:r>
        <w:rPr>
          <w:rFonts w:ascii="宋体" w:hAnsi="宋体" w:eastAsia="宋体" w:cs="宋体"/>
          <w:spacing w:val="7"/>
          <w:sz w:val="20"/>
          <w:szCs w:val="20"/>
        </w:rPr>
        <w:t>支付的，是否适用第</w:t>
      </w:r>
      <w:r>
        <w:rPr>
          <w:rFonts w:ascii="宋体" w:hAnsi="宋体" w:eastAsia="宋体" w:cs="宋体"/>
          <w:spacing w:val="-21"/>
          <w:sz w:val="20"/>
          <w:szCs w:val="20"/>
        </w:rPr>
        <w:t xml:space="preserve"> </w:t>
      </w:r>
      <w:r>
        <w:rPr>
          <w:rFonts w:ascii="宋体" w:hAnsi="宋体" w:eastAsia="宋体" w:cs="宋体"/>
          <w:spacing w:val="7"/>
          <w:sz w:val="20"/>
          <w:szCs w:val="20"/>
        </w:rPr>
        <w:t>12.3.4 项〔总价合同的计量〕约定进行计</w:t>
      </w:r>
    </w:p>
    <w:p>
      <w:pPr>
        <w:spacing w:before="195" w:line="233" w:lineRule="auto"/>
        <w:rPr>
          <w:rFonts w:ascii="宋体" w:hAnsi="宋体" w:eastAsia="宋体" w:cs="宋体"/>
          <w:sz w:val="20"/>
          <w:szCs w:val="20"/>
        </w:rPr>
      </w:pPr>
      <w:r>
        <w:rPr>
          <w:rFonts w:ascii="宋体" w:hAnsi="宋体" w:eastAsia="宋体" w:cs="宋体"/>
          <w:spacing w:val="3"/>
          <w:sz w:val="20"/>
          <w:szCs w:val="20"/>
        </w:rPr>
        <w:t>量：</w:t>
      </w:r>
      <w:r>
        <w:rPr>
          <w:rFonts w:ascii="宋体" w:hAnsi="宋体" w:eastAsia="宋体" w:cs="宋体"/>
          <w:sz w:val="20"/>
          <w:szCs w:val="20"/>
          <w:u w:val="single" w:color="auto"/>
        </w:rPr>
        <w:t xml:space="preserve">                      </w:t>
      </w:r>
      <w:r>
        <w:rPr>
          <w:rFonts w:ascii="宋体" w:hAnsi="宋体" w:eastAsia="宋体" w:cs="宋体"/>
          <w:spacing w:val="3"/>
          <w:sz w:val="20"/>
          <w:szCs w:val="20"/>
        </w:rPr>
        <w:t>。</w:t>
      </w:r>
    </w:p>
    <w:p>
      <w:pPr>
        <w:spacing w:line="233" w:lineRule="auto"/>
        <w:rPr>
          <w:rFonts w:ascii="宋体" w:hAnsi="宋体" w:eastAsia="宋体" w:cs="宋体"/>
          <w:sz w:val="20"/>
          <w:szCs w:val="20"/>
        </w:rPr>
        <w:sectPr>
          <w:footerReference r:id="rId42" w:type="default"/>
          <w:pgSz w:w="11907" w:h="16840"/>
          <w:pgMar w:top="1431" w:right="1169" w:bottom="805" w:left="1088" w:header="0" w:footer="643" w:gutter="0"/>
          <w:cols w:space="720" w:num="1"/>
        </w:sectPr>
      </w:pPr>
    </w:p>
    <w:p>
      <w:pPr>
        <w:spacing w:before="180" w:line="226" w:lineRule="auto"/>
        <w:ind w:left="434"/>
        <w:rPr>
          <w:rFonts w:ascii="宋体" w:hAnsi="宋体" w:eastAsia="宋体" w:cs="宋体"/>
          <w:sz w:val="20"/>
          <w:szCs w:val="20"/>
        </w:rPr>
      </w:pPr>
      <w:r>
        <w:rPr>
          <w:rFonts w:ascii="宋体" w:hAnsi="宋体" w:eastAsia="宋体" w:cs="宋体"/>
          <w:spacing w:val="6"/>
          <w:sz w:val="20"/>
          <w:szCs w:val="20"/>
        </w:rPr>
        <w:t>12.3.6 其他价格形式合同的计量</w:t>
      </w:r>
    </w:p>
    <w:p>
      <w:pPr>
        <w:spacing w:before="196" w:line="226" w:lineRule="auto"/>
        <w:rPr>
          <w:rFonts w:ascii="宋体" w:hAnsi="宋体" w:eastAsia="宋体" w:cs="宋体"/>
          <w:sz w:val="20"/>
          <w:szCs w:val="20"/>
        </w:rPr>
      </w:pPr>
      <w:r>
        <w:rPr>
          <w:rFonts w:ascii="宋体" w:hAnsi="宋体" w:eastAsia="宋体" w:cs="宋体"/>
          <w:spacing w:val="6"/>
          <w:sz w:val="20"/>
          <w:szCs w:val="20"/>
        </w:rPr>
        <w:t>其他价格形式的计量方式和程序：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5"/>
          <w:sz w:val="20"/>
          <w:szCs w:val="20"/>
        </w:rPr>
        <w:t>12.4 工程进度款支付</w:t>
      </w:r>
    </w:p>
    <w:p>
      <w:pPr>
        <w:pStyle w:val="2"/>
        <w:spacing w:line="245" w:lineRule="auto"/>
      </w:pPr>
    </w:p>
    <w:p>
      <w:pPr>
        <w:spacing w:before="65" w:line="228" w:lineRule="auto"/>
        <w:ind w:left="434"/>
        <w:rPr>
          <w:rFonts w:ascii="宋体" w:hAnsi="宋体" w:eastAsia="宋体" w:cs="宋体"/>
          <w:sz w:val="20"/>
          <w:szCs w:val="20"/>
        </w:rPr>
      </w:pPr>
      <w:r>
        <w:rPr>
          <w:rFonts w:ascii="宋体" w:hAnsi="宋体" w:eastAsia="宋体" w:cs="宋体"/>
          <w:spacing w:val="4"/>
          <w:sz w:val="20"/>
          <w:szCs w:val="20"/>
        </w:rPr>
        <w:t>12.4.1 付款周期</w:t>
      </w:r>
    </w:p>
    <w:p>
      <w:pPr>
        <w:spacing w:before="195" w:line="228" w:lineRule="auto"/>
        <w:ind w:left="422"/>
        <w:rPr>
          <w:rFonts w:ascii="宋体" w:hAnsi="宋体" w:eastAsia="宋体" w:cs="宋体"/>
          <w:sz w:val="20"/>
          <w:szCs w:val="20"/>
        </w:rPr>
      </w:pPr>
      <w:r>
        <w:rPr>
          <w:rFonts w:ascii="宋体" w:hAnsi="宋体" w:eastAsia="宋体" w:cs="宋体"/>
          <w:spacing w:val="6"/>
          <w:sz w:val="20"/>
          <w:szCs w:val="20"/>
        </w:rPr>
        <w:t>关于付款周期的约定：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4"/>
        <w:rPr>
          <w:rFonts w:ascii="宋体" w:hAnsi="宋体" w:eastAsia="宋体" w:cs="宋体"/>
          <w:sz w:val="20"/>
          <w:szCs w:val="20"/>
        </w:rPr>
      </w:pPr>
      <w:r>
        <w:rPr>
          <w:rFonts w:ascii="宋体" w:hAnsi="宋体" w:eastAsia="宋体" w:cs="宋体"/>
          <w:spacing w:val="6"/>
          <w:sz w:val="20"/>
          <w:szCs w:val="20"/>
        </w:rPr>
        <w:t>12.4.2 进度付款申请单的编制</w:t>
      </w:r>
    </w:p>
    <w:p>
      <w:pPr>
        <w:spacing w:before="192" w:line="228" w:lineRule="auto"/>
        <w:ind w:left="2"/>
        <w:rPr>
          <w:rFonts w:ascii="宋体" w:hAnsi="宋体" w:eastAsia="宋体" w:cs="宋体"/>
          <w:sz w:val="20"/>
          <w:szCs w:val="20"/>
        </w:rPr>
      </w:pPr>
      <w:r>
        <w:rPr>
          <w:rFonts w:ascii="宋体" w:hAnsi="宋体" w:eastAsia="宋体" w:cs="宋体"/>
          <w:spacing w:val="6"/>
          <w:sz w:val="20"/>
          <w:szCs w:val="20"/>
        </w:rPr>
        <w:t>关于进度付款申请单编制的约定：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4"/>
        <w:rPr>
          <w:rFonts w:ascii="宋体" w:hAnsi="宋体" w:eastAsia="宋体" w:cs="宋体"/>
          <w:sz w:val="20"/>
          <w:szCs w:val="20"/>
        </w:rPr>
      </w:pPr>
      <w:r>
        <w:rPr>
          <w:rFonts w:ascii="宋体" w:hAnsi="宋体" w:eastAsia="宋体" w:cs="宋体"/>
          <w:spacing w:val="6"/>
          <w:sz w:val="20"/>
          <w:szCs w:val="20"/>
        </w:rPr>
        <w:t>12.4.3 进度付款申请单的提交</w:t>
      </w:r>
    </w:p>
    <w:p>
      <w:pPr>
        <w:spacing w:before="193" w:line="405" w:lineRule="auto"/>
        <w:ind w:left="429"/>
        <w:rPr>
          <w:rFonts w:ascii="宋体" w:hAnsi="宋体" w:eastAsia="宋体" w:cs="宋体"/>
          <w:sz w:val="20"/>
          <w:szCs w:val="20"/>
        </w:rPr>
      </w:pPr>
      <w:r>
        <w:rPr>
          <w:rFonts w:ascii="宋体" w:hAnsi="宋体" w:eastAsia="宋体" w:cs="宋体"/>
          <w:spacing w:val="7"/>
          <w:sz w:val="20"/>
          <w:szCs w:val="20"/>
        </w:rPr>
        <w:t>（1）单价合同进度付款申请单提交的约定：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29"/>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7" w:line="226" w:lineRule="auto"/>
        <w:ind w:left="9"/>
        <w:rPr>
          <w:rFonts w:ascii="宋体" w:hAnsi="宋体" w:eastAsia="宋体" w:cs="宋体"/>
          <w:sz w:val="20"/>
          <w:szCs w:val="20"/>
        </w:rPr>
      </w:pPr>
      <w:r>
        <w:rPr>
          <w:rFonts w:ascii="宋体" w:hAnsi="宋体" w:eastAsia="宋体" w:cs="宋体"/>
          <w:spacing w:val="7"/>
          <w:sz w:val="20"/>
          <w:szCs w:val="20"/>
        </w:rPr>
        <w:t xml:space="preserve">（3）其他价格形式合同进度付款申请单提交的约定：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4"/>
        <w:rPr>
          <w:rFonts w:ascii="宋体" w:hAnsi="宋体" w:eastAsia="宋体" w:cs="宋体"/>
          <w:sz w:val="20"/>
          <w:szCs w:val="20"/>
        </w:rPr>
      </w:pPr>
      <w:r>
        <w:rPr>
          <w:rFonts w:ascii="宋体" w:hAnsi="宋体" w:eastAsia="宋体" w:cs="宋体"/>
          <w:spacing w:val="5"/>
          <w:sz w:val="20"/>
          <w:szCs w:val="20"/>
        </w:rPr>
        <w:t>12.4.4 进度款审核和支付</w:t>
      </w:r>
    </w:p>
    <w:p>
      <w:pPr>
        <w:spacing w:before="192" w:line="408" w:lineRule="auto"/>
        <w:ind w:left="429"/>
        <w:rPr>
          <w:rFonts w:ascii="宋体" w:hAnsi="宋体" w:eastAsia="宋体" w:cs="宋体"/>
          <w:sz w:val="20"/>
          <w:szCs w:val="20"/>
        </w:rPr>
      </w:pPr>
      <w:r>
        <w:rPr>
          <w:rFonts w:ascii="宋体" w:hAnsi="宋体" w:eastAsia="宋体" w:cs="宋体"/>
          <w:spacing w:val="7"/>
          <w:sz w:val="20"/>
          <w:szCs w:val="20"/>
        </w:rPr>
        <w:t>（1）监理人审查并报送发包人的期限：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2"/>
        <w:rPr>
          <w:rFonts w:ascii="宋体" w:hAnsi="宋体" w:eastAsia="宋体" w:cs="宋体"/>
          <w:sz w:val="20"/>
          <w:szCs w:val="20"/>
        </w:rPr>
      </w:pPr>
      <w:r>
        <w:rPr>
          <w:rFonts w:ascii="宋体" w:hAnsi="宋体" w:eastAsia="宋体" w:cs="宋体"/>
          <w:spacing w:val="7"/>
          <w:sz w:val="20"/>
          <w:szCs w:val="20"/>
        </w:rPr>
        <w:t>发包人完成审批并签发进度款支付证书的期限：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405" w:lineRule="auto"/>
        <w:ind w:left="429"/>
        <w:rPr>
          <w:rFonts w:ascii="宋体" w:hAnsi="宋体" w:eastAsia="宋体" w:cs="宋体"/>
          <w:sz w:val="20"/>
          <w:szCs w:val="20"/>
        </w:rPr>
      </w:pPr>
      <w:r>
        <w:rPr>
          <w:rFonts w:ascii="宋体" w:hAnsi="宋体" w:eastAsia="宋体" w:cs="宋体"/>
          <w:spacing w:val="6"/>
          <w:sz w:val="20"/>
          <w:szCs w:val="20"/>
        </w:rPr>
        <w:t>（2）发包人支付进度款的期限：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2"/>
        <w:rPr>
          <w:rFonts w:ascii="宋体" w:hAnsi="宋体" w:eastAsia="宋体" w:cs="宋体"/>
          <w:sz w:val="20"/>
          <w:szCs w:val="20"/>
        </w:rPr>
      </w:pPr>
      <w:r>
        <w:rPr>
          <w:rFonts w:ascii="宋体" w:hAnsi="宋体" w:eastAsia="宋体" w:cs="宋体"/>
          <w:spacing w:val="7"/>
          <w:sz w:val="20"/>
          <w:szCs w:val="20"/>
        </w:rPr>
        <w:t>发包人逾期支付进度款的违约金的计算方式：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8" w:lineRule="auto"/>
        <w:ind w:left="540"/>
        <w:rPr>
          <w:rFonts w:ascii="宋体" w:hAnsi="宋体" w:eastAsia="宋体" w:cs="宋体"/>
          <w:sz w:val="20"/>
          <w:szCs w:val="20"/>
        </w:rPr>
      </w:pPr>
      <w:r>
        <w:rPr>
          <w:rFonts w:ascii="宋体" w:hAnsi="宋体" w:eastAsia="宋体" w:cs="宋体"/>
          <w:spacing w:val="5"/>
          <w:sz w:val="20"/>
          <w:szCs w:val="20"/>
        </w:rPr>
        <w:t>12.4.6 支付分解表的编制</w:t>
      </w:r>
    </w:p>
    <w:p>
      <w:pPr>
        <w:spacing w:before="193" w:line="405" w:lineRule="auto"/>
        <w:ind w:left="1"/>
        <w:rPr>
          <w:rFonts w:ascii="宋体" w:hAnsi="宋体" w:eastAsia="宋体" w:cs="宋体"/>
          <w:sz w:val="20"/>
          <w:szCs w:val="20"/>
        </w:rPr>
      </w:pPr>
      <w:r>
        <w:rPr>
          <w:rFonts w:ascii="宋体" w:hAnsi="宋体" w:eastAsia="宋体" w:cs="宋体"/>
          <w:spacing w:val="7"/>
          <w:sz w:val="20"/>
          <w:szCs w:val="20"/>
        </w:rPr>
        <w:t>2、总价合同支付分解表的编制与审批：</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3"/>
        <w:rPr>
          <w:rFonts w:ascii="宋体" w:hAnsi="宋体" w:eastAsia="宋体" w:cs="宋体"/>
          <w:sz w:val="20"/>
          <w:szCs w:val="20"/>
        </w:rPr>
      </w:pPr>
      <w:r>
        <w:rPr>
          <w:rFonts w:ascii="宋体" w:hAnsi="宋体" w:eastAsia="宋体" w:cs="宋体"/>
          <w:spacing w:val="8"/>
          <w:sz w:val="20"/>
          <w:szCs w:val="20"/>
        </w:rPr>
        <w:t>3、单价合同的总价项目支付分解表的编制与审</w:t>
      </w:r>
      <w:r>
        <w:rPr>
          <w:rFonts w:ascii="宋体" w:hAnsi="宋体" w:eastAsia="宋体" w:cs="宋体"/>
          <w:spacing w:val="7"/>
          <w:sz w:val="20"/>
          <w:szCs w:val="20"/>
        </w:rPr>
        <w:t>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9" w:lineRule="auto"/>
      </w:pPr>
    </w:p>
    <w:p>
      <w:pPr>
        <w:spacing w:before="66" w:line="228" w:lineRule="auto"/>
        <w:ind w:left="14"/>
        <w:rPr>
          <w:rFonts w:ascii="宋体" w:hAnsi="宋体" w:eastAsia="宋体" w:cs="宋体"/>
          <w:sz w:val="20"/>
          <w:szCs w:val="20"/>
        </w:rPr>
      </w:pPr>
      <w:r>
        <w:rPr>
          <w:rFonts w:ascii="宋体" w:hAnsi="宋体" w:eastAsia="宋体" w:cs="宋体"/>
          <w:spacing w:val="5"/>
          <w:sz w:val="20"/>
          <w:szCs w:val="20"/>
        </w:rPr>
        <w:t>13. 验收和工程试车</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6"/>
          <w:sz w:val="20"/>
          <w:szCs w:val="20"/>
        </w:rPr>
        <w:t>13.1 分部分项工程验收</w:t>
      </w:r>
    </w:p>
    <w:p>
      <w:pPr>
        <w:pStyle w:val="2"/>
        <w:spacing w:line="245" w:lineRule="auto"/>
      </w:pPr>
    </w:p>
    <w:p>
      <w:pPr>
        <w:spacing w:before="65" w:line="318" w:lineRule="auto"/>
        <w:ind w:left="422" w:right="1570" w:firstLine="12"/>
        <w:rPr>
          <w:rFonts w:ascii="宋体" w:hAnsi="宋体" w:eastAsia="宋体" w:cs="宋体"/>
          <w:sz w:val="20"/>
          <w:szCs w:val="20"/>
        </w:rPr>
      </w:pPr>
      <w:r>
        <w:rPr>
          <w:rFonts w:ascii="宋体" w:hAnsi="宋体" w:eastAsia="宋体" w:cs="宋体"/>
          <w:spacing w:val="6"/>
          <w:sz w:val="20"/>
          <w:szCs w:val="20"/>
        </w:rPr>
        <w:t>13.1.2</w:t>
      </w:r>
      <w:r>
        <w:rPr>
          <w:rFonts w:ascii="宋体" w:hAnsi="宋体" w:eastAsia="宋体" w:cs="宋体"/>
          <w:spacing w:val="-23"/>
          <w:sz w:val="20"/>
          <w:szCs w:val="20"/>
        </w:rPr>
        <w:t xml:space="preserve"> </w:t>
      </w:r>
      <w:r>
        <w:rPr>
          <w:rFonts w:ascii="宋体" w:hAnsi="宋体" w:eastAsia="宋体" w:cs="宋体"/>
          <w:spacing w:val="6"/>
          <w:sz w:val="20"/>
          <w:szCs w:val="20"/>
        </w:rPr>
        <w:t>监理人不能按时进行验收时，应提前</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小时提交书面延期要求。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小时。</w:t>
      </w:r>
    </w:p>
    <w:p>
      <w:pPr>
        <w:spacing w:before="192" w:line="228" w:lineRule="auto"/>
        <w:ind w:left="434"/>
        <w:rPr>
          <w:rFonts w:ascii="宋体" w:hAnsi="宋体" w:eastAsia="宋体" w:cs="宋体"/>
          <w:sz w:val="20"/>
          <w:szCs w:val="20"/>
        </w:rPr>
      </w:pPr>
      <w:r>
        <w:rPr>
          <w:rFonts w:ascii="宋体" w:hAnsi="宋体" w:eastAsia="宋体" w:cs="宋体"/>
          <w:spacing w:val="4"/>
          <w:sz w:val="20"/>
          <w:szCs w:val="20"/>
        </w:rPr>
        <w:t>13.2 竣工验收</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4"/>
          <w:sz w:val="20"/>
          <w:szCs w:val="20"/>
        </w:rPr>
        <w:t xml:space="preserve"> </w:t>
      </w:r>
      <w:r>
        <w:rPr>
          <w:rFonts w:ascii="宋体" w:hAnsi="宋体" w:eastAsia="宋体" w:cs="宋体"/>
          <w:spacing w:val="4"/>
          <w:sz w:val="20"/>
          <w:szCs w:val="20"/>
        </w:rPr>
        <w:t>竣工验收程序</w:t>
      </w:r>
    </w:p>
    <w:p>
      <w:pPr>
        <w:spacing w:before="194" w:line="228" w:lineRule="auto"/>
        <w:ind w:left="2"/>
        <w:rPr>
          <w:rFonts w:ascii="宋体" w:hAnsi="宋体" w:eastAsia="宋体" w:cs="宋体"/>
          <w:sz w:val="20"/>
          <w:szCs w:val="20"/>
        </w:rPr>
      </w:pPr>
      <w:r>
        <w:rPr>
          <w:rFonts w:ascii="宋体" w:hAnsi="宋体" w:eastAsia="宋体" w:cs="宋体"/>
          <w:spacing w:val="6"/>
          <w:sz w:val="20"/>
          <w:szCs w:val="20"/>
        </w:rPr>
        <w:t>关于竣工验收程序的约定：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2"/>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4"/>
          <w:sz w:val="20"/>
          <w:szCs w:val="20"/>
        </w:rPr>
        <w:t xml:space="preserve"> </w:t>
      </w:r>
      <w:r>
        <w:rPr>
          <w:rFonts w:ascii="宋体" w:hAnsi="宋体" w:eastAsia="宋体" w:cs="宋体"/>
          <w:spacing w:val="6"/>
          <w:sz w:val="20"/>
          <w:szCs w:val="20"/>
        </w:rPr>
        <w:t>移交、接收全部与部分工程</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承包人向发包人移交工程的期限：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22"/>
        <w:rPr>
          <w:rFonts w:ascii="宋体" w:hAnsi="宋体" w:eastAsia="宋体" w:cs="宋体"/>
          <w:sz w:val="20"/>
          <w:szCs w:val="20"/>
        </w:rPr>
      </w:pPr>
      <w:r>
        <w:rPr>
          <w:rFonts w:ascii="宋体" w:hAnsi="宋体" w:eastAsia="宋体" w:cs="宋体"/>
          <w:spacing w:val="8"/>
          <w:sz w:val="20"/>
          <w:szCs w:val="20"/>
        </w:rPr>
        <w:t>发包人未按本合同约定接收全部或部分工程的，违约金的计算方法为：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43" w:type="default"/>
          <w:pgSz w:w="11907" w:h="16840"/>
          <w:pgMar w:top="1431" w:right="1786" w:bottom="805" w:left="1088" w:header="0" w:footer="643" w:gutter="0"/>
          <w:cols w:space="720" w:num="1"/>
        </w:sectPr>
      </w:pPr>
    </w:p>
    <w:p>
      <w:pPr>
        <w:spacing w:before="180" w:line="228" w:lineRule="auto"/>
        <w:rPr>
          <w:rFonts w:ascii="宋体" w:hAnsi="宋体" w:eastAsia="宋体" w:cs="宋体"/>
          <w:sz w:val="20"/>
          <w:szCs w:val="20"/>
        </w:rPr>
      </w:pPr>
      <w:r>
        <w:rPr>
          <w:rFonts w:ascii="宋体" w:hAnsi="宋体" w:eastAsia="宋体" w:cs="宋体"/>
          <w:spacing w:val="8"/>
          <w:sz w:val="20"/>
          <w:szCs w:val="20"/>
        </w:rPr>
        <w:t>承包人未按时移交工程的，违约金的计算方法为：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3"/>
          <w:sz w:val="20"/>
          <w:szCs w:val="20"/>
        </w:rPr>
        <w:t>13.3</w:t>
      </w:r>
      <w:r>
        <w:rPr>
          <w:rFonts w:ascii="宋体" w:hAnsi="宋体" w:eastAsia="宋体" w:cs="宋体"/>
          <w:spacing w:val="14"/>
          <w:sz w:val="20"/>
          <w:szCs w:val="20"/>
        </w:rPr>
        <w:t xml:space="preserve"> </w:t>
      </w:r>
      <w:r>
        <w:rPr>
          <w:rFonts w:ascii="宋体" w:hAnsi="宋体" w:eastAsia="宋体" w:cs="宋体"/>
          <w:spacing w:val="3"/>
          <w:sz w:val="20"/>
          <w:szCs w:val="20"/>
        </w:rPr>
        <w:t>工程试车</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4"/>
          <w:sz w:val="20"/>
          <w:szCs w:val="20"/>
        </w:rPr>
        <w:t>13.3.1 试车程序</w:t>
      </w:r>
    </w:p>
    <w:p>
      <w:pPr>
        <w:spacing w:before="192" w:line="408" w:lineRule="auto"/>
        <w:ind w:left="2"/>
        <w:rPr>
          <w:rFonts w:ascii="宋体" w:hAnsi="宋体" w:eastAsia="宋体" w:cs="宋体"/>
          <w:sz w:val="20"/>
          <w:szCs w:val="20"/>
        </w:rPr>
      </w:pPr>
      <w:r>
        <w:rPr>
          <w:rFonts w:ascii="宋体" w:hAnsi="宋体" w:eastAsia="宋体" w:cs="宋体"/>
          <w:spacing w:val="7"/>
          <w:sz w:val="20"/>
          <w:szCs w:val="20"/>
        </w:rPr>
        <w:t>工程试车内容：</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line="226" w:lineRule="auto"/>
        <w:ind w:left="430"/>
        <w:rPr>
          <w:rFonts w:ascii="宋体" w:hAnsi="宋体" w:eastAsia="宋体" w:cs="宋体"/>
          <w:sz w:val="20"/>
          <w:szCs w:val="20"/>
        </w:rPr>
      </w:pPr>
      <w:r>
        <w:rPr>
          <w:rFonts w:ascii="宋体" w:hAnsi="宋体" w:eastAsia="宋体" w:cs="宋体"/>
          <w:spacing w:val="7"/>
          <w:sz w:val="20"/>
          <w:szCs w:val="20"/>
        </w:rPr>
        <w:t>（1）单机无负荷试车费用由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3" w:line="228" w:lineRule="auto"/>
        <w:ind w:left="430"/>
        <w:rPr>
          <w:rFonts w:ascii="宋体" w:hAnsi="宋体" w:eastAsia="宋体" w:cs="宋体"/>
          <w:sz w:val="20"/>
          <w:szCs w:val="20"/>
        </w:rPr>
      </w:pPr>
      <w:r>
        <w:rPr>
          <w:rFonts w:ascii="宋体" w:hAnsi="宋体" w:eastAsia="宋体" w:cs="宋体"/>
          <w:spacing w:val="7"/>
          <w:sz w:val="20"/>
          <w:szCs w:val="20"/>
        </w:rPr>
        <w:t>（2）无负荷联动试车费用由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13.3.3 投料试车</w:t>
      </w:r>
    </w:p>
    <w:p>
      <w:pPr>
        <w:spacing w:before="195" w:line="228" w:lineRule="auto"/>
        <w:ind w:left="3"/>
        <w:rPr>
          <w:rFonts w:ascii="宋体" w:hAnsi="宋体" w:eastAsia="宋体" w:cs="宋体"/>
          <w:sz w:val="20"/>
          <w:szCs w:val="20"/>
        </w:rPr>
      </w:pPr>
      <w:r>
        <w:rPr>
          <w:rFonts w:ascii="宋体" w:hAnsi="宋体" w:eastAsia="宋体" w:cs="宋体"/>
          <w:spacing w:val="6"/>
          <w:sz w:val="20"/>
          <w:szCs w:val="20"/>
        </w:rPr>
        <w:t>关于投料试车相关事项的约定：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13.6 竣工退场</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13.6.1 竣工退场</w:t>
      </w:r>
    </w:p>
    <w:p>
      <w:pPr>
        <w:spacing w:before="195" w:line="516" w:lineRule="auto"/>
        <w:ind w:left="419"/>
        <w:rPr>
          <w:rFonts w:ascii="宋体" w:hAnsi="宋体" w:eastAsia="宋体" w:cs="宋体"/>
          <w:sz w:val="20"/>
          <w:szCs w:val="20"/>
        </w:rPr>
      </w:pPr>
      <w:r>
        <w:rPr>
          <w:rFonts w:ascii="宋体" w:hAnsi="宋体" w:eastAsia="宋体" w:cs="宋体"/>
          <w:spacing w:val="6"/>
          <w:sz w:val="20"/>
          <w:szCs w:val="20"/>
        </w:rPr>
        <w:t>承包人完成竣工退场的期限：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15"/>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9"/>
          <w:sz w:val="20"/>
          <w:szCs w:val="20"/>
        </w:rPr>
        <w:t xml:space="preserve"> </w:t>
      </w:r>
      <w:r>
        <w:rPr>
          <w:rFonts w:ascii="宋体" w:hAnsi="宋体" w:eastAsia="宋体" w:cs="宋体"/>
          <w:spacing w:val="2"/>
          <w:sz w:val="20"/>
          <w:szCs w:val="20"/>
        </w:rPr>
        <w:t>竣工结算</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14.1 竣工结算申请</w:t>
      </w:r>
    </w:p>
    <w:p>
      <w:pPr>
        <w:pStyle w:val="2"/>
        <w:spacing w:line="248" w:lineRule="auto"/>
      </w:pPr>
    </w:p>
    <w:p>
      <w:pPr>
        <w:spacing w:before="66" w:line="405" w:lineRule="auto"/>
        <w:ind w:left="419"/>
        <w:rPr>
          <w:rFonts w:ascii="宋体" w:hAnsi="宋体" w:eastAsia="宋体" w:cs="宋体"/>
          <w:sz w:val="20"/>
          <w:szCs w:val="20"/>
        </w:rPr>
      </w:pPr>
      <w:r>
        <w:rPr>
          <w:rFonts w:ascii="宋体" w:hAnsi="宋体" w:eastAsia="宋体" w:cs="宋体"/>
          <w:spacing w:val="7"/>
          <w:sz w:val="20"/>
          <w:szCs w:val="20"/>
        </w:rPr>
        <w:t>承包人提交竣工结算申请单的期限：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竣工结算申请单应包括的内容：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14.2 竣工结算审核</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发包人审批竣工付款申请单的期限：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5" w:lineRule="auto"/>
        <w:ind w:left="423"/>
        <w:rPr>
          <w:rFonts w:ascii="宋体" w:hAnsi="宋体" w:eastAsia="宋体" w:cs="宋体"/>
          <w:sz w:val="20"/>
          <w:szCs w:val="20"/>
        </w:rPr>
      </w:pPr>
      <w:r>
        <w:rPr>
          <w:rFonts w:ascii="宋体" w:hAnsi="宋体" w:eastAsia="宋体" w:cs="宋体"/>
          <w:spacing w:val="6"/>
          <w:sz w:val="20"/>
          <w:szCs w:val="20"/>
        </w:rPr>
        <w:t>发包人完成竣工付款的期限：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关于竣工付款证书异议部分复核的方式和程序：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3"/>
          <w:sz w:val="20"/>
          <w:szCs w:val="20"/>
        </w:rPr>
        <w:t>14.4</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14.4.1 最终结清申请单</w:t>
      </w:r>
    </w:p>
    <w:p>
      <w:pPr>
        <w:spacing w:before="192" w:line="408" w:lineRule="auto"/>
        <w:ind w:left="419"/>
        <w:rPr>
          <w:rFonts w:ascii="宋体" w:hAnsi="宋体" w:eastAsia="宋体" w:cs="宋体"/>
          <w:sz w:val="20"/>
          <w:szCs w:val="20"/>
        </w:rPr>
      </w:pPr>
      <w:r>
        <w:rPr>
          <w:rFonts w:ascii="宋体" w:hAnsi="宋体" w:eastAsia="宋体" w:cs="宋体"/>
          <w:spacing w:val="7"/>
          <w:sz w:val="20"/>
          <w:szCs w:val="20"/>
        </w:rPr>
        <w:t>承包人提交最终结清申请单的份数：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承包人提交最终结算申请单的期限：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5"/>
        <w:rPr>
          <w:rFonts w:ascii="宋体" w:hAnsi="宋体" w:eastAsia="宋体" w:cs="宋体"/>
          <w:sz w:val="20"/>
          <w:szCs w:val="20"/>
        </w:rPr>
      </w:pPr>
      <w:r>
        <w:rPr>
          <w:rFonts w:ascii="宋体" w:hAnsi="宋体" w:eastAsia="宋体" w:cs="宋体"/>
          <w:spacing w:val="6"/>
          <w:sz w:val="20"/>
          <w:szCs w:val="20"/>
        </w:rPr>
        <w:t>14.4.2 最终结清证书和支付</w:t>
      </w:r>
    </w:p>
    <w:p>
      <w:pPr>
        <w:spacing w:before="193" w:line="408" w:lineRule="auto"/>
        <w:ind w:left="430"/>
        <w:rPr>
          <w:rFonts w:ascii="宋体" w:hAnsi="宋体" w:eastAsia="宋体" w:cs="宋体"/>
          <w:sz w:val="20"/>
          <w:szCs w:val="20"/>
        </w:rPr>
      </w:pPr>
      <w:r>
        <w:rPr>
          <w:rFonts w:ascii="宋体" w:hAnsi="宋体" w:eastAsia="宋体" w:cs="宋体"/>
          <w:spacing w:val="8"/>
          <w:sz w:val="20"/>
          <w:szCs w:val="20"/>
        </w:rPr>
        <w:t>（1）发包人完成最终结清申请单的审批并颁发最终结清证书的期限：</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ind w:left="430"/>
        <w:rPr>
          <w:rFonts w:ascii="宋体" w:hAnsi="宋体" w:eastAsia="宋体" w:cs="宋体"/>
          <w:sz w:val="20"/>
          <w:szCs w:val="20"/>
        </w:rPr>
      </w:pPr>
      <w:r>
        <w:rPr>
          <w:rFonts w:ascii="宋体" w:hAnsi="宋体" w:eastAsia="宋体" w:cs="宋体"/>
          <w:spacing w:val="6"/>
          <w:sz w:val="20"/>
          <w:szCs w:val="20"/>
        </w:rPr>
        <w:t>（2）发包人完成支付的期限：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15. 缺陷责任期与保修</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15.2</w:t>
      </w:r>
      <w:r>
        <w:rPr>
          <w:rFonts w:ascii="宋体" w:hAnsi="宋体" w:eastAsia="宋体" w:cs="宋体"/>
          <w:spacing w:val="-39"/>
          <w:sz w:val="20"/>
          <w:szCs w:val="20"/>
        </w:rPr>
        <w:t xml:space="preserve"> </w:t>
      </w:r>
      <w:r>
        <w:rPr>
          <w:rFonts w:ascii="宋体" w:hAnsi="宋体" w:eastAsia="宋体" w:cs="宋体"/>
          <w:spacing w:val="4"/>
          <w:sz w:val="20"/>
          <w:szCs w:val="20"/>
        </w:rPr>
        <w:t>缺陷责任期</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缺陷责任期的具体期限：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4" w:type="default"/>
          <w:pgSz w:w="11907" w:h="16840"/>
          <w:pgMar w:top="1431" w:right="1786" w:bottom="805" w:left="1088" w:header="0" w:footer="643" w:gutter="0"/>
          <w:cols w:space="720" w:num="1"/>
        </w:sectPr>
      </w:pPr>
    </w:p>
    <w:p>
      <w:pPr>
        <w:spacing w:before="180" w:line="228" w:lineRule="auto"/>
        <w:ind w:left="435"/>
        <w:rPr>
          <w:rFonts w:ascii="宋体" w:hAnsi="宋体" w:eastAsia="宋体" w:cs="宋体"/>
          <w:sz w:val="20"/>
          <w:szCs w:val="20"/>
        </w:rPr>
      </w:pPr>
      <w:r>
        <w:rPr>
          <w:rFonts w:ascii="宋体" w:hAnsi="宋体" w:eastAsia="宋体" w:cs="宋体"/>
          <w:spacing w:val="5"/>
          <w:sz w:val="20"/>
          <w:szCs w:val="20"/>
        </w:rPr>
        <w:t>15.3 质量保证金</w:t>
      </w:r>
    </w:p>
    <w:p>
      <w:pPr>
        <w:pStyle w:val="2"/>
        <w:spacing w:line="248" w:lineRule="auto"/>
      </w:pPr>
    </w:p>
    <w:p>
      <w:pPr>
        <w:spacing w:before="65" w:line="405" w:lineRule="auto"/>
        <w:ind w:left="423"/>
        <w:rPr>
          <w:rFonts w:ascii="宋体" w:hAnsi="宋体" w:eastAsia="宋体" w:cs="宋体"/>
          <w:sz w:val="20"/>
          <w:szCs w:val="20"/>
        </w:rPr>
      </w:pPr>
      <w:r>
        <w:rPr>
          <w:rFonts w:ascii="宋体" w:hAnsi="宋体" w:eastAsia="宋体" w:cs="宋体"/>
          <w:spacing w:val="7"/>
          <w:sz w:val="20"/>
          <w:szCs w:val="20"/>
        </w:rPr>
        <w:t>关于是否扣留质量保证金的约定：</w:t>
      </w:r>
      <w:r>
        <w:rPr>
          <w:rFonts w:ascii="宋体" w:hAnsi="宋体" w:eastAsia="宋体" w:cs="宋体"/>
          <w:spacing w:val="7"/>
          <w:sz w:val="20"/>
          <w:szCs w:val="20"/>
          <w:u w:val="single" w:color="auto"/>
        </w:rPr>
        <w:t xml:space="preserve">                      </w:t>
      </w:r>
      <w:r>
        <w:rPr>
          <w:rFonts w:ascii="宋体" w:hAnsi="宋体" w:eastAsia="宋体" w:cs="宋体"/>
          <w:spacing w:val="-60"/>
          <w:sz w:val="20"/>
          <w:szCs w:val="20"/>
        </w:rPr>
        <w:t xml:space="preserve"> </w:t>
      </w:r>
      <w:r>
        <w:rPr>
          <w:rFonts w:ascii="宋体" w:hAnsi="宋体" w:eastAsia="宋体" w:cs="宋体"/>
          <w:spacing w:val="7"/>
          <w:sz w:val="20"/>
          <w:szCs w:val="20"/>
        </w:rPr>
        <w:t>。在工程项目竣工前，承包人按专用合同</w:t>
      </w:r>
    </w:p>
    <w:p>
      <w:pPr>
        <w:spacing w:line="226" w:lineRule="auto"/>
        <w:ind w:left="1"/>
        <w:rPr>
          <w:rFonts w:ascii="宋体" w:hAnsi="宋体" w:eastAsia="宋体" w:cs="宋体"/>
          <w:sz w:val="20"/>
          <w:szCs w:val="20"/>
        </w:rPr>
      </w:pPr>
      <w:r>
        <w:rPr>
          <w:rFonts w:ascii="宋体" w:hAnsi="宋体" w:eastAsia="宋体" w:cs="宋体"/>
          <w:spacing w:val="8"/>
          <w:sz w:val="20"/>
          <w:szCs w:val="20"/>
        </w:rPr>
        <w:t>条款第</w:t>
      </w:r>
      <w:r>
        <w:rPr>
          <w:rFonts w:ascii="宋体" w:hAnsi="宋体" w:eastAsia="宋体" w:cs="宋体"/>
          <w:spacing w:val="-31"/>
          <w:sz w:val="20"/>
          <w:szCs w:val="20"/>
        </w:rPr>
        <w:t xml:space="preserve"> </w:t>
      </w:r>
      <w:r>
        <w:rPr>
          <w:rFonts w:ascii="宋体" w:hAnsi="宋体" w:eastAsia="宋体" w:cs="宋体"/>
          <w:spacing w:val="8"/>
          <w:sz w:val="20"/>
          <w:szCs w:val="20"/>
        </w:rPr>
        <w:t>3.7</w:t>
      </w:r>
      <w:r>
        <w:rPr>
          <w:rFonts w:ascii="宋体" w:hAnsi="宋体" w:eastAsia="宋体" w:cs="宋体"/>
          <w:spacing w:val="-39"/>
          <w:sz w:val="20"/>
          <w:szCs w:val="20"/>
        </w:rPr>
        <w:t xml:space="preserve"> </w:t>
      </w:r>
      <w:r>
        <w:rPr>
          <w:rFonts w:ascii="宋体" w:hAnsi="宋体" w:eastAsia="宋体" w:cs="宋体"/>
          <w:spacing w:val="8"/>
          <w:sz w:val="20"/>
          <w:szCs w:val="20"/>
        </w:rPr>
        <w:t>条提供履约担保的，发包人不得同时预留工程质量保证金。</w:t>
      </w:r>
    </w:p>
    <w:p>
      <w:pPr>
        <w:spacing w:before="193" w:line="441" w:lineRule="exact"/>
        <w:ind w:left="435"/>
        <w:rPr>
          <w:rFonts w:ascii="宋体" w:hAnsi="宋体" w:eastAsia="宋体" w:cs="宋体"/>
          <w:sz w:val="20"/>
          <w:szCs w:val="20"/>
        </w:rPr>
      </w:pPr>
      <w:r>
        <w:rPr>
          <w:rFonts w:ascii="宋体" w:hAnsi="宋体" w:eastAsia="宋体" w:cs="宋体"/>
          <w:spacing w:val="6"/>
          <w:position w:val="18"/>
          <w:sz w:val="20"/>
          <w:szCs w:val="20"/>
        </w:rPr>
        <w:t>15.3.1 承包人提供质量保证金的方式</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8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w:t>
      </w:r>
    </w:p>
    <w:p>
      <w:pPr>
        <w:spacing w:before="194" w:line="405" w:lineRule="auto"/>
        <w:ind w:left="430"/>
        <w:rPr>
          <w:rFonts w:ascii="宋体" w:hAnsi="宋体" w:eastAsia="宋体" w:cs="宋体"/>
          <w:sz w:val="20"/>
          <w:szCs w:val="20"/>
        </w:rPr>
      </w:pPr>
      <w:r>
        <w:rPr>
          <w:rFonts w:ascii="宋体" w:hAnsi="宋体" w:eastAsia="宋体" w:cs="宋体"/>
          <w:spacing w:val="8"/>
          <w:sz w:val="20"/>
          <w:szCs w:val="20"/>
        </w:rPr>
        <w:t>（1）质量保证金保函，保证金额为：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p>
    <w:p>
      <w:pPr>
        <w:spacing w:before="1" w:line="228" w:lineRule="auto"/>
        <w:ind w:left="430"/>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rPr>
        <w:t>%的工程款；</w:t>
      </w:r>
    </w:p>
    <w:p>
      <w:pPr>
        <w:spacing w:before="194" w:line="405" w:lineRule="auto"/>
        <w:ind w:left="430"/>
        <w:rPr>
          <w:rFonts w:ascii="宋体" w:hAnsi="宋体" w:eastAsia="宋体" w:cs="宋体"/>
          <w:sz w:val="20"/>
          <w:szCs w:val="20"/>
        </w:rPr>
      </w:pPr>
      <w:r>
        <w:rPr>
          <w:rFonts w:ascii="宋体" w:hAnsi="宋体" w:eastAsia="宋体" w:cs="宋体"/>
          <w:spacing w:val="1"/>
          <w:sz w:val="20"/>
          <w:szCs w:val="20"/>
        </w:rPr>
        <w:t>（3）其他方式</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1" w:line="228" w:lineRule="auto"/>
        <w:ind w:left="435"/>
        <w:rPr>
          <w:rFonts w:ascii="宋体" w:hAnsi="宋体" w:eastAsia="宋体" w:cs="宋体"/>
          <w:sz w:val="20"/>
          <w:szCs w:val="20"/>
        </w:rPr>
      </w:pPr>
      <w:r>
        <w:rPr>
          <w:rFonts w:ascii="宋体" w:hAnsi="宋体" w:eastAsia="宋体" w:cs="宋体"/>
          <w:spacing w:val="5"/>
          <w:sz w:val="20"/>
          <w:szCs w:val="20"/>
        </w:rPr>
        <w:t>15.3.2 质量保证金的扣留</w:t>
      </w:r>
    </w:p>
    <w:p>
      <w:pPr>
        <w:spacing w:before="191" w:line="227" w:lineRule="auto"/>
        <w:ind w:left="420"/>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种方式：</w:t>
      </w:r>
    </w:p>
    <w:p>
      <w:pPr>
        <w:spacing w:before="196" w:line="439" w:lineRule="exact"/>
        <w:jc w:val="right"/>
        <w:rPr>
          <w:rFonts w:ascii="宋体" w:hAnsi="宋体" w:eastAsia="宋体" w:cs="宋体"/>
          <w:sz w:val="20"/>
          <w:szCs w:val="20"/>
        </w:rPr>
      </w:pPr>
      <w:r>
        <w:rPr>
          <w:rFonts w:ascii="宋体" w:hAnsi="宋体" w:eastAsia="宋体" w:cs="宋体"/>
          <w:spacing w:val="9"/>
          <w:position w:val="17"/>
          <w:sz w:val="20"/>
          <w:szCs w:val="20"/>
        </w:rPr>
        <w:t>（1）在支付工程进度款时逐次扣留，在此情形下，质量保证金的计算基数不包括预付款的支付、扣回</w:t>
      </w:r>
    </w:p>
    <w:p>
      <w:pPr>
        <w:spacing w:before="1" w:line="226" w:lineRule="auto"/>
        <w:ind w:left="23"/>
        <w:rPr>
          <w:rFonts w:ascii="宋体" w:hAnsi="宋体" w:eastAsia="宋体" w:cs="宋体"/>
          <w:sz w:val="20"/>
          <w:szCs w:val="20"/>
        </w:rPr>
      </w:pPr>
      <w:r>
        <w:rPr>
          <w:rFonts w:ascii="宋体" w:hAnsi="宋体" w:eastAsia="宋体" w:cs="宋体"/>
          <w:spacing w:val="5"/>
          <w:sz w:val="20"/>
          <w:szCs w:val="20"/>
        </w:rPr>
        <w:t>以及价格调整的金额；</w:t>
      </w:r>
    </w:p>
    <w:p>
      <w:pPr>
        <w:spacing w:before="193" w:line="228" w:lineRule="auto"/>
        <w:ind w:left="43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pPr>
        <w:spacing w:before="196" w:line="405" w:lineRule="auto"/>
        <w:ind w:left="430"/>
        <w:rPr>
          <w:rFonts w:ascii="宋体" w:hAnsi="宋体" w:eastAsia="宋体" w:cs="宋体"/>
          <w:sz w:val="20"/>
          <w:szCs w:val="20"/>
        </w:rPr>
      </w:pPr>
      <w:r>
        <w:rPr>
          <w:rFonts w:ascii="宋体" w:hAnsi="宋体" w:eastAsia="宋体" w:cs="宋体"/>
          <w:spacing w:val="2"/>
          <w:sz w:val="20"/>
          <w:szCs w:val="20"/>
        </w:rPr>
        <w:t>（3）其他扣留方式</w:t>
      </w:r>
      <w:r>
        <w:rPr>
          <w:rFonts w:ascii="宋体" w:hAnsi="宋体" w:eastAsia="宋体" w:cs="宋体"/>
          <w:spacing w:val="-4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line="228" w:lineRule="auto"/>
        <w:ind w:left="3"/>
        <w:rPr>
          <w:rFonts w:ascii="宋体" w:hAnsi="宋体" w:eastAsia="宋体" w:cs="宋体"/>
          <w:sz w:val="20"/>
          <w:szCs w:val="20"/>
        </w:rPr>
      </w:pPr>
      <w:r>
        <w:rPr>
          <w:rFonts w:ascii="宋体" w:hAnsi="宋体" w:eastAsia="宋体" w:cs="宋体"/>
          <w:spacing w:val="6"/>
          <w:sz w:val="20"/>
          <w:szCs w:val="20"/>
        </w:rPr>
        <w:t>关于质量保证金的补充约定：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1"/>
          <w:sz w:val="20"/>
          <w:szCs w:val="20"/>
        </w:rPr>
        <w:t>15.4</w:t>
      </w:r>
      <w:r>
        <w:rPr>
          <w:rFonts w:ascii="宋体" w:hAnsi="宋体" w:eastAsia="宋体" w:cs="宋体"/>
          <w:spacing w:val="-40"/>
          <w:sz w:val="20"/>
          <w:szCs w:val="20"/>
        </w:rPr>
        <w:t xml:space="preserve"> </w:t>
      </w:r>
      <w:r>
        <w:rPr>
          <w:rFonts w:ascii="宋体" w:hAnsi="宋体" w:eastAsia="宋体" w:cs="宋体"/>
          <w:spacing w:val="1"/>
          <w:sz w:val="20"/>
          <w:szCs w:val="20"/>
        </w:rPr>
        <w:t>保修</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4"/>
          <w:sz w:val="20"/>
          <w:szCs w:val="20"/>
        </w:rPr>
        <w:t>15.4.1 保修责任</w:t>
      </w:r>
    </w:p>
    <w:p>
      <w:pPr>
        <w:spacing w:before="192" w:line="228" w:lineRule="auto"/>
        <w:ind w:left="2"/>
        <w:rPr>
          <w:rFonts w:ascii="宋体" w:hAnsi="宋体" w:eastAsia="宋体" w:cs="宋体"/>
          <w:sz w:val="20"/>
          <w:szCs w:val="20"/>
        </w:rPr>
      </w:pPr>
      <w:r>
        <w:rPr>
          <w:rFonts w:ascii="宋体" w:hAnsi="宋体" w:eastAsia="宋体" w:cs="宋体"/>
          <w:spacing w:val="7"/>
          <w:sz w:val="20"/>
          <w:szCs w:val="20"/>
        </w:rPr>
        <w:t>工程保修期为：</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4"/>
          <w:sz w:val="20"/>
          <w:szCs w:val="20"/>
        </w:rPr>
        <w:t>15.4.3 修复通知</w:t>
      </w:r>
    </w:p>
    <w:p>
      <w:pPr>
        <w:spacing w:before="195" w:line="516" w:lineRule="auto"/>
        <w:rPr>
          <w:rFonts w:ascii="宋体" w:hAnsi="宋体" w:eastAsia="宋体" w:cs="宋体"/>
          <w:sz w:val="20"/>
          <w:szCs w:val="20"/>
        </w:rPr>
      </w:pPr>
      <w:r>
        <w:rPr>
          <w:rFonts w:ascii="宋体" w:hAnsi="宋体" w:eastAsia="宋体" w:cs="宋体"/>
          <w:spacing w:val="8"/>
          <w:sz w:val="20"/>
          <w:szCs w:val="20"/>
        </w:rPr>
        <w:t>承包人收到保修通知并到达工程现场的合理时间：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32" w:lineRule="auto"/>
        <w:ind w:left="15"/>
        <w:rPr>
          <w:rFonts w:ascii="宋体" w:hAnsi="宋体" w:eastAsia="宋体" w:cs="宋体"/>
          <w:sz w:val="20"/>
          <w:szCs w:val="20"/>
        </w:rPr>
      </w:pPr>
      <w:r>
        <w:rPr>
          <w:rFonts w:ascii="宋体" w:hAnsi="宋体" w:eastAsia="宋体" w:cs="宋体"/>
          <w:sz w:val="20"/>
          <w:szCs w:val="20"/>
        </w:rPr>
        <w:t>16.</w:t>
      </w:r>
      <w:r>
        <w:rPr>
          <w:rFonts w:ascii="宋体" w:hAnsi="宋体" w:eastAsia="宋体" w:cs="宋体"/>
          <w:spacing w:val="13"/>
          <w:sz w:val="20"/>
          <w:szCs w:val="20"/>
        </w:rPr>
        <w:t xml:space="preserve"> </w:t>
      </w:r>
      <w:r>
        <w:rPr>
          <w:rFonts w:ascii="宋体" w:hAnsi="宋体" w:eastAsia="宋体" w:cs="宋体"/>
          <w:sz w:val="20"/>
          <w:szCs w:val="20"/>
        </w:rPr>
        <w:t>违约</w:t>
      </w:r>
    </w:p>
    <w:p>
      <w:pPr>
        <w:pStyle w:val="2"/>
        <w:spacing w:line="241"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 发包人违约</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6"/>
          <w:sz w:val="20"/>
          <w:szCs w:val="20"/>
        </w:rPr>
        <w:t xml:space="preserve"> </w:t>
      </w:r>
      <w:r>
        <w:rPr>
          <w:rFonts w:ascii="宋体" w:hAnsi="宋体" w:eastAsia="宋体" w:cs="宋体"/>
          <w:spacing w:val="5"/>
          <w:sz w:val="20"/>
          <w:szCs w:val="20"/>
        </w:rPr>
        <w:t>发包人违约的情形</w:t>
      </w:r>
    </w:p>
    <w:p>
      <w:pPr>
        <w:spacing w:before="192" w:line="228" w:lineRule="auto"/>
        <w:ind w:left="3"/>
        <w:rPr>
          <w:rFonts w:ascii="宋体" w:hAnsi="宋体" w:eastAsia="宋体" w:cs="宋体"/>
          <w:sz w:val="20"/>
          <w:szCs w:val="20"/>
        </w:rPr>
      </w:pPr>
      <w:r>
        <w:rPr>
          <w:rFonts w:ascii="宋体" w:hAnsi="宋体" w:eastAsia="宋体" w:cs="宋体"/>
          <w:spacing w:val="6"/>
          <w:sz w:val="20"/>
          <w:szCs w:val="20"/>
        </w:rPr>
        <w:t>发包人违约的其他情形：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16.1.2 发包人违约的责任</w:t>
      </w:r>
    </w:p>
    <w:p>
      <w:pPr>
        <w:spacing w:before="194" w:line="228" w:lineRule="auto"/>
        <w:ind w:left="423"/>
        <w:rPr>
          <w:rFonts w:ascii="宋体" w:hAnsi="宋体" w:eastAsia="宋体" w:cs="宋体"/>
          <w:sz w:val="20"/>
          <w:szCs w:val="20"/>
        </w:rPr>
      </w:pPr>
      <w:r>
        <w:rPr>
          <w:rFonts w:ascii="宋体" w:hAnsi="宋体" w:eastAsia="宋体" w:cs="宋体"/>
          <w:spacing w:val="8"/>
          <w:sz w:val="20"/>
          <w:szCs w:val="20"/>
        </w:rPr>
        <w:t>发包人违约责任的承担方式和计算方法：</w:t>
      </w:r>
    </w:p>
    <w:p>
      <w:pPr>
        <w:spacing w:before="193" w:line="405" w:lineRule="auto"/>
        <w:ind w:left="430"/>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34"/>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内下达开工通知的违约责任：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6" w:lineRule="auto"/>
        <w:ind w:left="430"/>
        <w:rPr>
          <w:rFonts w:ascii="宋体" w:hAnsi="宋体" w:eastAsia="宋体" w:cs="宋体"/>
          <w:sz w:val="20"/>
          <w:szCs w:val="20"/>
        </w:rPr>
      </w:pPr>
      <w:r>
        <w:rPr>
          <w:rFonts w:ascii="宋体" w:hAnsi="宋体" w:eastAsia="宋体" w:cs="宋体"/>
          <w:spacing w:val="8"/>
          <w:sz w:val="20"/>
          <w:szCs w:val="20"/>
        </w:rPr>
        <w:t>（2）因发包人原因未能按合同约定支付合同价款的违约责任</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439" w:lineRule="exact"/>
        <w:ind w:left="10"/>
        <w:rPr>
          <w:rFonts w:ascii="宋体" w:hAnsi="宋体" w:eastAsia="宋体" w:cs="宋体"/>
          <w:sz w:val="20"/>
          <w:szCs w:val="20"/>
        </w:rPr>
      </w:pPr>
      <w:r>
        <w:rPr>
          <w:rFonts w:ascii="宋体" w:hAnsi="宋体" w:eastAsia="宋体" w:cs="宋体"/>
          <w:spacing w:val="6"/>
          <w:position w:val="17"/>
          <w:sz w:val="20"/>
          <w:szCs w:val="20"/>
        </w:rPr>
        <w:t>（3）发包人违反第</w:t>
      </w:r>
      <w:r>
        <w:rPr>
          <w:rFonts w:ascii="宋体" w:hAnsi="宋体" w:eastAsia="宋体" w:cs="宋体"/>
          <w:spacing w:val="-17"/>
          <w:position w:val="17"/>
          <w:sz w:val="20"/>
          <w:szCs w:val="20"/>
        </w:rPr>
        <w:t xml:space="preserve"> </w:t>
      </w:r>
      <w:r>
        <w:rPr>
          <w:rFonts w:ascii="宋体" w:hAnsi="宋体" w:eastAsia="宋体" w:cs="宋体"/>
          <w:spacing w:val="6"/>
          <w:position w:val="17"/>
          <w:sz w:val="20"/>
          <w:szCs w:val="20"/>
        </w:rPr>
        <w:t>10.1</w:t>
      </w:r>
      <w:r>
        <w:rPr>
          <w:rFonts w:ascii="宋体" w:hAnsi="宋体" w:eastAsia="宋体" w:cs="宋体"/>
          <w:spacing w:val="-39"/>
          <w:position w:val="17"/>
          <w:sz w:val="20"/>
          <w:szCs w:val="20"/>
        </w:rPr>
        <w:t xml:space="preserve"> </w:t>
      </w:r>
      <w:r>
        <w:rPr>
          <w:rFonts w:ascii="宋体" w:hAnsi="宋体" w:eastAsia="宋体" w:cs="宋体"/>
          <w:spacing w:val="6"/>
          <w:position w:val="17"/>
          <w:sz w:val="20"/>
          <w:szCs w:val="20"/>
        </w:rPr>
        <w:t>款〔变更的范围〕第（2）项约定，自行实施被取消的工作或转由他人实施的违约</w:t>
      </w:r>
    </w:p>
    <w:p>
      <w:pPr>
        <w:spacing w:before="1" w:line="227" w:lineRule="auto"/>
        <w:ind w:left="7"/>
        <w:rPr>
          <w:rFonts w:ascii="宋体" w:hAnsi="宋体" w:eastAsia="宋体" w:cs="宋体"/>
          <w:sz w:val="20"/>
          <w:szCs w:val="20"/>
        </w:rPr>
      </w:pPr>
      <w:r>
        <w:rPr>
          <w:rFonts w:ascii="宋体" w:hAnsi="宋体" w:eastAsia="宋体" w:cs="宋体"/>
          <w:spacing w:val="3"/>
          <w:sz w:val="20"/>
          <w:szCs w:val="20"/>
        </w:rPr>
        <w:t>责任：</w:t>
      </w:r>
      <w:r>
        <w:rPr>
          <w:rFonts w:ascii="宋体" w:hAnsi="宋体" w:eastAsia="宋体" w:cs="宋体"/>
          <w:spacing w:val="4"/>
          <w:sz w:val="20"/>
          <w:szCs w:val="20"/>
          <w:u w:val="single" w:color="auto"/>
        </w:rPr>
        <w:t xml:space="preserve">                </w:t>
      </w:r>
      <w:r>
        <w:rPr>
          <w:rFonts w:ascii="宋体" w:hAnsi="宋体" w:eastAsia="宋体" w:cs="宋体"/>
          <w:spacing w:val="3"/>
          <w:sz w:val="20"/>
          <w:szCs w:val="20"/>
        </w:rPr>
        <w:t>。</w:t>
      </w:r>
    </w:p>
    <w:p>
      <w:pPr>
        <w:spacing w:line="227" w:lineRule="auto"/>
        <w:rPr>
          <w:rFonts w:ascii="宋体" w:hAnsi="宋体" w:eastAsia="宋体" w:cs="宋体"/>
          <w:sz w:val="20"/>
          <w:szCs w:val="20"/>
        </w:rPr>
        <w:sectPr>
          <w:footerReference r:id="rId45" w:type="default"/>
          <w:pgSz w:w="11907" w:h="16840"/>
          <w:pgMar w:top="1431" w:right="1082" w:bottom="805" w:left="1088" w:header="0" w:footer="643" w:gutter="0"/>
          <w:cols w:space="720" w:num="1"/>
        </w:sectPr>
      </w:pPr>
    </w:p>
    <w:p>
      <w:pPr>
        <w:spacing w:before="180" w:line="442" w:lineRule="exact"/>
        <w:ind w:right="2"/>
        <w:jc w:val="right"/>
        <w:rPr>
          <w:rFonts w:ascii="宋体" w:hAnsi="宋体" w:eastAsia="宋体" w:cs="宋体"/>
          <w:sz w:val="20"/>
          <w:szCs w:val="20"/>
        </w:rPr>
      </w:pPr>
      <w:r>
        <w:rPr>
          <w:rFonts w:ascii="宋体" w:hAnsi="宋体" w:eastAsia="宋体" w:cs="宋体"/>
          <w:spacing w:val="7"/>
          <w:position w:val="18"/>
          <w:sz w:val="20"/>
          <w:szCs w:val="20"/>
        </w:rPr>
        <w:t>（4）发包人提供的材料、工程设备的规格、数量或质量不符合合同约定，或因发包人原因导致交货日</w:t>
      </w:r>
    </w:p>
    <w:p>
      <w:pPr>
        <w:spacing w:line="226" w:lineRule="auto"/>
        <w:ind w:left="3"/>
        <w:rPr>
          <w:rFonts w:ascii="宋体" w:hAnsi="宋体" w:eastAsia="宋体" w:cs="宋体"/>
          <w:sz w:val="20"/>
          <w:szCs w:val="20"/>
        </w:rPr>
      </w:pPr>
      <w:r>
        <w:rPr>
          <w:rFonts w:ascii="宋体" w:hAnsi="宋体" w:eastAsia="宋体" w:cs="宋体"/>
          <w:spacing w:val="7"/>
          <w:sz w:val="20"/>
          <w:szCs w:val="20"/>
        </w:rPr>
        <w:t>期延误或交货地点变更等情况的违约责任：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10"/>
        <w:rPr>
          <w:rFonts w:ascii="宋体" w:hAnsi="宋体" w:eastAsia="宋体" w:cs="宋体"/>
          <w:sz w:val="20"/>
          <w:szCs w:val="20"/>
        </w:rPr>
      </w:pPr>
      <w:r>
        <w:rPr>
          <w:rFonts w:ascii="宋体" w:hAnsi="宋体" w:eastAsia="宋体" w:cs="宋体"/>
          <w:spacing w:val="7"/>
          <w:sz w:val="20"/>
          <w:szCs w:val="20"/>
        </w:rPr>
        <w:t>（5）因发包人违反合同约定造成暂停施工的违约责任：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442" w:lineRule="exact"/>
        <w:ind w:left="430"/>
        <w:rPr>
          <w:rFonts w:ascii="宋体" w:hAnsi="宋体" w:eastAsia="宋体" w:cs="宋体"/>
          <w:sz w:val="20"/>
          <w:szCs w:val="20"/>
        </w:rPr>
      </w:pPr>
      <w:r>
        <w:rPr>
          <w:rFonts w:ascii="宋体" w:hAnsi="宋体" w:eastAsia="宋体" w:cs="宋体"/>
          <w:spacing w:val="9"/>
          <w:position w:val="18"/>
          <w:sz w:val="20"/>
          <w:szCs w:val="20"/>
        </w:rPr>
        <w:t>（6）发包人无正当理由没有在约定期限内发出复工指示，导致承包人无法复工的违约责</w:t>
      </w:r>
    </w:p>
    <w:p>
      <w:pPr>
        <w:spacing w:line="227" w:lineRule="auto"/>
        <w:rPr>
          <w:rFonts w:ascii="宋体" w:hAnsi="宋体" w:eastAsia="宋体" w:cs="宋体"/>
          <w:sz w:val="20"/>
          <w:szCs w:val="20"/>
        </w:rPr>
      </w:pPr>
      <w:r>
        <w:rPr>
          <w:rFonts w:ascii="宋体" w:hAnsi="宋体" w:eastAsia="宋体" w:cs="宋体"/>
          <w:spacing w:val="4"/>
          <w:sz w:val="20"/>
          <w:szCs w:val="20"/>
        </w:rPr>
        <w:t>任：</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p>
    <w:p>
      <w:pPr>
        <w:spacing w:before="193" w:line="228" w:lineRule="auto"/>
        <w:ind w:left="430"/>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3"/>
          <w:sz w:val="20"/>
          <w:szCs w:val="20"/>
        </w:rPr>
        <w:t xml:space="preserve"> </w:t>
      </w:r>
      <w:r>
        <w:rPr>
          <w:rFonts w:ascii="宋体" w:hAnsi="宋体" w:eastAsia="宋体" w:cs="宋体"/>
          <w:spacing w:val="4"/>
          <w:sz w:val="20"/>
          <w:szCs w:val="20"/>
        </w:rPr>
        <w:t>因发包人违约解除合同</w:t>
      </w:r>
    </w:p>
    <w:p>
      <w:pPr>
        <w:spacing w:before="195" w:line="405" w:lineRule="auto"/>
        <w:ind w:right="2"/>
        <w:jc w:val="right"/>
        <w:rPr>
          <w:rFonts w:ascii="宋体" w:hAnsi="宋体" w:eastAsia="宋体" w:cs="宋体"/>
          <w:sz w:val="20"/>
          <w:szCs w:val="20"/>
        </w:rPr>
      </w:pPr>
      <w:r>
        <w:rPr>
          <w:rFonts w:ascii="宋体" w:hAnsi="宋体" w:eastAsia="宋体" w:cs="宋体"/>
          <w:spacing w:val="9"/>
          <w:sz w:val="20"/>
          <w:szCs w:val="20"/>
        </w:rPr>
        <w:t>承包人按16.1.1项〔发包人违约的情形〕约定暂停施工满</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9"/>
          <w:sz w:val="20"/>
          <w:szCs w:val="20"/>
        </w:rPr>
        <w:t>天后发包人</w:t>
      </w:r>
      <w:r>
        <w:rPr>
          <w:rFonts w:ascii="宋体" w:hAnsi="宋体" w:eastAsia="宋体" w:cs="宋体"/>
          <w:spacing w:val="8"/>
          <w:sz w:val="20"/>
          <w:szCs w:val="20"/>
        </w:rPr>
        <w:t>仍不纠正其违约行为并致使</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合同目的不能实现的，承包人有权解除合同。</w:t>
      </w:r>
    </w:p>
    <w:p>
      <w:pPr>
        <w:spacing w:before="192" w:line="228" w:lineRule="auto"/>
        <w:ind w:left="436"/>
        <w:rPr>
          <w:rFonts w:ascii="宋体" w:hAnsi="宋体" w:eastAsia="宋体" w:cs="宋体"/>
          <w:sz w:val="20"/>
          <w:szCs w:val="20"/>
        </w:rPr>
      </w:pPr>
      <w:r>
        <w:rPr>
          <w:rFonts w:ascii="宋体" w:hAnsi="宋体" w:eastAsia="宋体" w:cs="宋体"/>
          <w:spacing w:val="5"/>
          <w:sz w:val="20"/>
          <w:szCs w:val="20"/>
        </w:rPr>
        <w:t>16.2 承包人违约</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16.2.1 承包人违约的情形</w:t>
      </w:r>
    </w:p>
    <w:p>
      <w:pPr>
        <w:spacing w:before="192" w:line="228" w:lineRule="auto"/>
        <w:rPr>
          <w:rFonts w:ascii="宋体" w:hAnsi="宋体" w:eastAsia="宋体" w:cs="宋体"/>
          <w:sz w:val="20"/>
          <w:szCs w:val="20"/>
        </w:rPr>
      </w:pPr>
      <w:r>
        <w:rPr>
          <w:rFonts w:ascii="宋体" w:hAnsi="宋体" w:eastAsia="宋体" w:cs="宋体"/>
          <w:spacing w:val="6"/>
          <w:sz w:val="20"/>
          <w:szCs w:val="20"/>
        </w:rPr>
        <w:t>承包人违约的其他情形：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6"/>
          <w:sz w:val="20"/>
          <w:szCs w:val="20"/>
        </w:rPr>
        <w:t xml:space="preserve"> </w:t>
      </w:r>
      <w:r>
        <w:rPr>
          <w:rFonts w:ascii="宋体" w:hAnsi="宋体" w:eastAsia="宋体" w:cs="宋体"/>
          <w:spacing w:val="5"/>
          <w:sz w:val="20"/>
          <w:szCs w:val="20"/>
        </w:rPr>
        <w:t>承包人违约的责任</w:t>
      </w:r>
    </w:p>
    <w:p>
      <w:pPr>
        <w:spacing w:before="194" w:line="228" w:lineRule="auto"/>
        <w:rPr>
          <w:rFonts w:ascii="宋体" w:hAnsi="宋体" w:eastAsia="宋体" w:cs="宋体"/>
          <w:sz w:val="20"/>
          <w:szCs w:val="20"/>
        </w:rPr>
      </w:pPr>
      <w:r>
        <w:rPr>
          <w:rFonts w:ascii="宋体" w:hAnsi="宋体" w:eastAsia="宋体" w:cs="宋体"/>
          <w:spacing w:val="7"/>
          <w:sz w:val="20"/>
          <w:szCs w:val="20"/>
        </w:rPr>
        <w:t>承包人违约责任的承担方式和计算方法：</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3"/>
          <w:sz w:val="20"/>
          <w:szCs w:val="20"/>
        </w:rPr>
        <w:t xml:space="preserve"> </w:t>
      </w:r>
      <w:r>
        <w:rPr>
          <w:rFonts w:ascii="宋体" w:hAnsi="宋体" w:eastAsia="宋体" w:cs="宋体"/>
          <w:spacing w:val="4"/>
          <w:sz w:val="20"/>
          <w:szCs w:val="20"/>
        </w:rPr>
        <w:t>因承包人违约解除合同</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7"/>
          <w:sz w:val="20"/>
          <w:szCs w:val="20"/>
        </w:rPr>
        <w:t>关于承包人违约解除合同的特别约定：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8" w:lineRule="auto"/>
      </w:pPr>
    </w:p>
    <w:p>
      <w:pPr>
        <w:spacing w:before="66" w:line="439" w:lineRule="exact"/>
        <w:jc w:val="right"/>
        <w:rPr>
          <w:rFonts w:ascii="宋体" w:hAnsi="宋体" w:eastAsia="宋体" w:cs="宋体"/>
          <w:sz w:val="20"/>
          <w:szCs w:val="20"/>
        </w:rPr>
      </w:pPr>
      <w:r>
        <w:rPr>
          <w:rFonts w:ascii="宋体" w:hAnsi="宋体" w:eastAsia="宋体" w:cs="宋体"/>
          <w:spacing w:val="10"/>
          <w:position w:val="18"/>
          <w:sz w:val="20"/>
          <w:szCs w:val="20"/>
        </w:rPr>
        <w:t>发包人继续使用承包人在施工现场的材料、设备、临时工程、承包人文</w:t>
      </w:r>
      <w:r>
        <w:rPr>
          <w:rFonts w:ascii="宋体" w:hAnsi="宋体" w:eastAsia="宋体" w:cs="宋体"/>
          <w:spacing w:val="9"/>
          <w:position w:val="18"/>
          <w:sz w:val="20"/>
          <w:szCs w:val="20"/>
        </w:rPr>
        <w:t>件和由承包人或以其名义编制</w:t>
      </w:r>
    </w:p>
    <w:p>
      <w:pPr>
        <w:spacing w:line="227" w:lineRule="auto"/>
        <w:ind w:left="17"/>
        <w:rPr>
          <w:rFonts w:ascii="宋体" w:hAnsi="宋体" w:eastAsia="宋体" w:cs="宋体"/>
          <w:sz w:val="20"/>
          <w:szCs w:val="20"/>
        </w:rPr>
      </w:pPr>
      <w:r>
        <w:rPr>
          <w:rFonts w:ascii="宋体" w:hAnsi="宋体" w:eastAsia="宋体" w:cs="宋体"/>
          <w:spacing w:val="6"/>
          <w:sz w:val="20"/>
          <w:szCs w:val="20"/>
        </w:rPr>
        <w:t>的其他文件的费用承担方式：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pStyle w:val="2"/>
        <w:spacing w:line="245" w:lineRule="auto"/>
      </w:pPr>
    </w:p>
    <w:p>
      <w:pPr>
        <w:spacing w:before="66" w:line="228" w:lineRule="auto"/>
        <w:ind w:left="16"/>
        <w:rPr>
          <w:rFonts w:ascii="宋体" w:hAnsi="宋体" w:eastAsia="宋体" w:cs="宋体"/>
          <w:sz w:val="20"/>
          <w:szCs w:val="20"/>
        </w:rPr>
      </w:pPr>
      <w:r>
        <w:rPr>
          <w:rFonts w:ascii="宋体" w:hAnsi="宋体" w:eastAsia="宋体" w:cs="宋体"/>
          <w:spacing w:val="2"/>
          <w:sz w:val="20"/>
          <w:szCs w:val="20"/>
        </w:rPr>
        <w:t>17.</w:t>
      </w:r>
      <w:r>
        <w:rPr>
          <w:rFonts w:ascii="宋体" w:hAnsi="宋体" w:eastAsia="宋体" w:cs="宋体"/>
          <w:spacing w:val="19"/>
          <w:sz w:val="20"/>
          <w:szCs w:val="20"/>
        </w:rPr>
        <w:t xml:space="preserve"> </w:t>
      </w:r>
      <w:r>
        <w:rPr>
          <w:rFonts w:ascii="宋体" w:hAnsi="宋体" w:eastAsia="宋体" w:cs="宋体"/>
          <w:spacing w:val="2"/>
          <w:sz w:val="20"/>
          <w:szCs w:val="20"/>
        </w:rPr>
        <w:t>不可抗力</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17.1 不可抗力的确认</w:t>
      </w:r>
    </w:p>
    <w:p>
      <w:pPr>
        <w:pStyle w:val="2"/>
        <w:spacing w:line="245" w:lineRule="auto"/>
      </w:pPr>
    </w:p>
    <w:p>
      <w:pPr>
        <w:spacing w:before="66" w:line="228" w:lineRule="auto"/>
        <w:ind w:left="433"/>
        <w:rPr>
          <w:rFonts w:ascii="宋体" w:hAnsi="宋体" w:eastAsia="宋体" w:cs="宋体"/>
          <w:sz w:val="20"/>
          <w:szCs w:val="20"/>
        </w:rPr>
      </w:pPr>
      <w:r>
        <w:rPr>
          <w:rFonts w:ascii="宋体" w:hAnsi="宋体" w:eastAsia="宋体" w:cs="宋体"/>
          <w:spacing w:val="8"/>
          <w:sz w:val="20"/>
          <w:szCs w:val="20"/>
        </w:rPr>
        <w:t xml:space="preserve">除通用合同条款约定的不可抗力事件之外，视为不可抗力的其他情形：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17.4</w:t>
      </w:r>
      <w:r>
        <w:rPr>
          <w:rFonts w:ascii="宋体" w:hAnsi="宋体" w:eastAsia="宋体" w:cs="宋体"/>
          <w:spacing w:val="37"/>
          <w:sz w:val="20"/>
          <w:szCs w:val="20"/>
        </w:rPr>
        <w:t xml:space="preserve"> </w:t>
      </w:r>
      <w:r>
        <w:rPr>
          <w:rFonts w:ascii="宋体" w:hAnsi="宋体" w:eastAsia="宋体" w:cs="宋体"/>
          <w:spacing w:val="4"/>
          <w:sz w:val="20"/>
          <w:szCs w:val="20"/>
        </w:rPr>
        <w:t>因不可抗力解除合同</w:t>
      </w:r>
    </w:p>
    <w:p>
      <w:pPr>
        <w:pStyle w:val="2"/>
        <w:spacing w:line="248" w:lineRule="auto"/>
      </w:pPr>
    </w:p>
    <w:p>
      <w:pPr>
        <w:spacing w:before="66" w:line="516" w:lineRule="auto"/>
        <w:ind w:left="421"/>
        <w:rPr>
          <w:rFonts w:ascii="宋体" w:hAnsi="宋体" w:eastAsia="宋体" w:cs="宋体"/>
          <w:sz w:val="20"/>
          <w:szCs w:val="20"/>
        </w:rPr>
      </w:pPr>
      <w:r>
        <w:rPr>
          <w:rFonts w:ascii="宋体" w:hAnsi="宋体" w:eastAsia="宋体" w:cs="宋体"/>
          <w:spacing w:val="9"/>
          <w:sz w:val="20"/>
          <w:szCs w:val="20"/>
        </w:rPr>
        <w:t>合同解除后，发包人应在商定或确定发包人应支付</w:t>
      </w:r>
      <w:r>
        <w:rPr>
          <w:rFonts w:ascii="宋体" w:hAnsi="宋体" w:eastAsia="宋体" w:cs="宋体"/>
          <w:spacing w:val="8"/>
          <w:sz w:val="20"/>
          <w:szCs w:val="20"/>
        </w:rPr>
        <w:t>款项后</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天内完成款项的支付。</w:t>
      </w:r>
    </w:p>
    <w:p>
      <w:pPr>
        <w:spacing w:line="228" w:lineRule="auto"/>
        <w:ind w:left="16"/>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保险</w:t>
      </w:r>
    </w:p>
    <w:p>
      <w:pPr>
        <w:pStyle w:val="2"/>
        <w:spacing w:line="245" w:lineRule="auto"/>
      </w:pPr>
    </w:p>
    <w:p>
      <w:pPr>
        <w:spacing w:before="66" w:line="228" w:lineRule="auto"/>
        <w:ind w:left="436"/>
        <w:rPr>
          <w:rFonts w:ascii="宋体" w:hAnsi="宋体" w:eastAsia="宋体" w:cs="宋体"/>
          <w:sz w:val="20"/>
          <w:szCs w:val="20"/>
        </w:rPr>
      </w:pPr>
      <w:r>
        <w:rPr>
          <w:rFonts w:ascii="宋体" w:hAnsi="宋体" w:eastAsia="宋体" w:cs="宋体"/>
          <w:spacing w:val="3"/>
          <w:sz w:val="20"/>
          <w:szCs w:val="20"/>
        </w:rPr>
        <w:t>18.1</w:t>
      </w:r>
      <w:r>
        <w:rPr>
          <w:rFonts w:ascii="宋体" w:hAnsi="宋体" w:eastAsia="宋体" w:cs="宋体"/>
          <w:spacing w:val="14"/>
          <w:sz w:val="20"/>
          <w:szCs w:val="20"/>
        </w:rPr>
        <w:t xml:space="preserve"> </w:t>
      </w:r>
      <w:r>
        <w:rPr>
          <w:rFonts w:ascii="宋体" w:hAnsi="宋体" w:eastAsia="宋体" w:cs="宋体"/>
          <w:spacing w:val="3"/>
          <w:sz w:val="20"/>
          <w:szCs w:val="20"/>
        </w:rPr>
        <w:t>工程保险</w:t>
      </w:r>
    </w:p>
    <w:p>
      <w:pPr>
        <w:pStyle w:val="2"/>
        <w:spacing w:line="247" w:lineRule="auto"/>
      </w:pPr>
    </w:p>
    <w:p>
      <w:pPr>
        <w:spacing w:before="65" w:line="228" w:lineRule="auto"/>
        <w:ind w:left="424"/>
        <w:rPr>
          <w:rFonts w:ascii="宋体" w:hAnsi="宋体" w:eastAsia="宋体" w:cs="宋体"/>
          <w:sz w:val="20"/>
          <w:szCs w:val="20"/>
        </w:rPr>
      </w:pPr>
      <w:r>
        <w:rPr>
          <w:rFonts w:ascii="宋体" w:hAnsi="宋体" w:eastAsia="宋体" w:cs="宋体"/>
          <w:spacing w:val="6"/>
          <w:sz w:val="20"/>
          <w:szCs w:val="20"/>
        </w:rPr>
        <w:t>关于工程保险的特别约定：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4"/>
          <w:sz w:val="20"/>
          <w:szCs w:val="20"/>
        </w:rPr>
        <w:t>18.3 其他保险</w:t>
      </w:r>
    </w:p>
    <w:p>
      <w:pPr>
        <w:pStyle w:val="2"/>
        <w:spacing w:line="245" w:lineRule="auto"/>
      </w:pPr>
    </w:p>
    <w:p>
      <w:pPr>
        <w:spacing w:before="66" w:line="228" w:lineRule="auto"/>
        <w:ind w:left="424"/>
        <w:rPr>
          <w:rFonts w:ascii="宋体" w:hAnsi="宋体" w:eastAsia="宋体" w:cs="宋体"/>
          <w:sz w:val="20"/>
          <w:szCs w:val="20"/>
        </w:rPr>
      </w:pPr>
      <w:r>
        <w:rPr>
          <w:rFonts w:ascii="宋体" w:hAnsi="宋体" w:eastAsia="宋体" w:cs="宋体"/>
          <w:spacing w:val="6"/>
          <w:sz w:val="20"/>
          <w:szCs w:val="20"/>
        </w:rPr>
        <w:t>关于其他保险的约定：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6" w:type="default"/>
          <w:pgSz w:w="11907" w:h="16840"/>
          <w:pgMar w:top="1431" w:right="1167" w:bottom="805" w:left="1087" w:header="0" w:footer="643" w:gutter="0"/>
          <w:cols w:space="720" w:num="1"/>
        </w:sectPr>
      </w:pPr>
    </w:p>
    <w:p>
      <w:pPr>
        <w:spacing w:before="180" w:line="408" w:lineRule="auto"/>
        <w:rPr>
          <w:rFonts w:ascii="宋体" w:hAnsi="宋体" w:eastAsia="宋体" w:cs="宋体"/>
          <w:sz w:val="20"/>
          <w:szCs w:val="20"/>
        </w:rPr>
      </w:pPr>
      <w:r>
        <w:rPr>
          <w:rFonts w:ascii="宋体" w:hAnsi="宋体" w:eastAsia="宋体" w:cs="宋体"/>
          <w:spacing w:val="7"/>
          <w:sz w:val="20"/>
          <w:szCs w:val="20"/>
        </w:rPr>
        <w:t>承包人是否应为其施工设备等办理财产保险：</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7" w:lineRule="auto"/>
        <w:ind w:left="435"/>
        <w:rPr>
          <w:rFonts w:ascii="宋体" w:hAnsi="宋体" w:eastAsia="宋体" w:cs="宋体"/>
          <w:sz w:val="20"/>
          <w:szCs w:val="20"/>
        </w:rPr>
      </w:pPr>
      <w:r>
        <w:rPr>
          <w:rFonts w:ascii="宋体" w:hAnsi="宋体" w:eastAsia="宋体" w:cs="宋体"/>
          <w:spacing w:val="4"/>
          <w:sz w:val="20"/>
          <w:szCs w:val="20"/>
        </w:rPr>
        <w:t>18.7 通知义务</w:t>
      </w:r>
    </w:p>
    <w:p>
      <w:pPr>
        <w:pStyle w:val="2"/>
        <w:spacing w:line="245" w:lineRule="auto"/>
      </w:pPr>
    </w:p>
    <w:p>
      <w:pPr>
        <w:spacing w:before="65" w:line="228" w:lineRule="auto"/>
        <w:ind w:left="3"/>
        <w:rPr>
          <w:rFonts w:ascii="宋体" w:hAnsi="宋体" w:eastAsia="宋体" w:cs="宋体"/>
          <w:sz w:val="20"/>
          <w:szCs w:val="20"/>
        </w:rPr>
      </w:pPr>
      <w:r>
        <w:rPr>
          <w:rFonts w:ascii="宋体" w:hAnsi="宋体" w:eastAsia="宋体" w:cs="宋体"/>
          <w:spacing w:val="7"/>
          <w:sz w:val="20"/>
          <w:szCs w:val="20"/>
        </w:rPr>
        <w:t>关于变更保险合同时的通知义务的约定：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5" w:lineRule="auto"/>
      </w:pPr>
    </w:p>
    <w:p>
      <w:pPr>
        <w:spacing w:before="65" w:line="228" w:lineRule="auto"/>
        <w:ind w:left="2"/>
        <w:rPr>
          <w:rFonts w:ascii="宋体" w:hAnsi="宋体" w:eastAsia="宋体" w:cs="宋体"/>
          <w:sz w:val="20"/>
          <w:szCs w:val="20"/>
        </w:rPr>
      </w:pPr>
      <w:r>
        <w:rPr>
          <w:rFonts w:ascii="宋体" w:hAnsi="宋体" w:eastAsia="宋体" w:cs="宋体"/>
          <w:spacing w:val="4"/>
          <w:sz w:val="20"/>
          <w:szCs w:val="20"/>
        </w:rPr>
        <w:t>20.</w:t>
      </w:r>
      <w:r>
        <w:rPr>
          <w:rFonts w:ascii="宋体" w:hAnsi="宋体" w:eastAsia="宋体" w:cs="宋体"/>
          <w:spacing w:val="18"/>
          <w:sz w:val="20"/>
          <w:szCs w:val="20"/>
        </w:rPr>
        <w:t xml:space="preserve"> </w:t>
      </w:r>
      <w:r>
        <w:rPr>
          <w:rFonts w:ascii="宋体" w:hAnsi="宋体" w:eastAsia="宋体" w:cs="宋体"/>
          <w:spacing w:val="4"/>
          <w:sz w:val="20"/>
          <w:szCs w:val="20"/>
        </w:rPr>
        <w:t>争议解决</w:t>
      </w:r>
    </w:p>
    <w:p>
      <w:pPr>
        <w:pStyle w:val="2"/>
        <w:spacing w:line="248" w:lineRule="auto"/>
      </w:pPr>
    </w:p>
    <w:p>
      <w:pPr>
        <w:spacing w:before="65" w:line="228" w:lineRule="auto"/>
        <w:ind w:left="422"/>
        <w:rPr>
          <w:rFonts w:ascii="宋体" w:hAnsi="宋体" w:eastAsia="宋体" w:cs="宋体"/>
          <w:sz w:val="20"/>
          <w:szCs w:val="20"/>
        </w:rPr>
      </w:pPr>
      <w:r>
        <w:rPr>
          <w:rFonts w:ascii="宋体" w:hAnsi="宋体" w:eastAsia="宋体" w:cs="宋体"/>
          <w:spacing w:val="4"/>
          <w:sz w:val="20"/>
          <w:szCs w:val="20"/>
        </w:rPr>
        <w:t>20.3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pPr>
        <w:pStyle w:val="2"/>
        <w:spacing w:line="245" w:lineRule="auto"/>
      </w:pPr>
    </w:p>
    <w:p>
      <w:pPr>
        <w:spacing w:before="65" w:line="228" w:lineRule="auto"/>
        <w:rPr>
          <w:rFonts w:ascii="宋体" w:hAnsi="宋体" w:eastAsia="宋体" w:cs="宋体"/>
          <w:sz w:val="20"/>
          <w:szCs w:val="20"/>
        </w:rPr>
      </w:pPr>
      <w:r>
        <w:rPr>
          <w:rFonts w:ascii="宋体" w:hAnsi="宋体" w:eastAsia="宋体" w:cs="宋体"/>
          <w:spacing w:val="8"/>
          <w:sz w:val="20"/>
          <w:szCs w:val="20"/>
        </w:rPr>
        <w:t>合同当事人是否同意将工程争议提交争议评审小组决定：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22"/>
        <w:rPr>
          <w:rFonts w:ascii="宋体" w:hAnsi="宋体" w:eastAsia="宋体" w:cs="宋体"/>
          <w:sz w:val="20"/>
          <w:szCs w:val="20"/>
        </w:rPr>
      </w:pPr>
      <w:r>
        <w:rPr>
          <w:rFonts w:ascii="宋体" w:hAnsi="宋体" w:eastAsia="宋体" w:cs="宋体"/>
          <w:spacing w:val="7"/>
          <w:sz w:val="20"/>
          <w:szCs w:val="20"/>
        </w:rPr>
        <w:t>20.3.1 争议评审小组的确定</w:t>
      </w:r>
    </w:p>
    <w:p>
      <w:pPr>
        <w:spacing w:before="195" w:line="405" w:lineRule="auto"/>
        <w:ind w:left="424"/>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4"/>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0"/>
        <w:rPr>
          <w:rFonts w:ascii="宋体" w:hAnsi="宋体" w:eastAsia="宋体" w:cs="宋体"/>
          <w:sz w:val="20"/>
          <w:szCs w:val="20"/>
        </w:rPr>
      </w:pPr>
      <w:r>
        <w:rPr>
          <w:rFonts w:ascii="宋体" w:hAnsi="宋体" w:eastAsia="宋体" w:cs="宋体"/>
          <w:spacing w:val="6"/>
          <w:sz w:val="20"/>
          <w:szCs w:val="20"/>
        </w:rPr>
        <w:t>其他事项的约定：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20.3.2 争议评审小组的决定</w:t>
      </w:r>
    </w:p>
    <w:p>
      <w:pPr>
        <w:spacing w:before="192" w:line="227" w:lineRule="auto"/>
        <w:ind w:left="420"/>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22"/>
        <w:rPr>
          <w:rFonts w:ascii="宋体" w:hAnsi="宋体" w:eastAsia="宋体" w:cs="宋体"/>
          <w:sz w:val="20"/>
          <w:szCs w:val="20"/>
        </w:rPr>
      </w:pPr>
      <w:r>
        <w:rPr>
          <w:rFonts w:ascii="宋体" w:hAnsi="宋体" w:eastAsia="宋体" w:cs="宋体"/>
          <w:spacing w:val="5"/>
          <w:sz w:val="20"/>
          <w:szCs w:val="20"/>
        </w:rPr>
        <w:t>20.4</w:t>
      </w:r>
      <w:r>
        <w:rPr>
          <w:rFonts w:ascii="宋体" w:hAnsi="宋体" w:eastAsia="宋体" w:cs="宋体"/>
          <w:spacing w:val="-35"/>
          <w:sz w:val="20"/>
          <w:szCs w:val="20"/>
        </w:rPr>
        <w:t xml:space="preserve"> </w:t>
      </w:r>
      <w:r>
        <w:rPr>
          <w:rFonts w:ascii="宋体" w:hAnsi="宋体" w:eastAsia="宋体" w:cs="宋体"/>
          <w:spacing w:val="5"/>
          <w:sz w:val="20"/>
          <w:szCs w:val="20"/>
        </w:rPr>
        <w:t>仲裁或诉讼</w:t>
      </w:r>
    </w:p>
    <w:p>
      <w:pPr>
        <w:pStyle w:val="2"/>
        <w:spacing w:line="245" w:lineRule="auto"/>
      </w:pPr>
    </w:p>
    <w:p>
      <w:pPr>
        <w:spacing w:before="65" w:line="228" w:lineRule="auto"/>
        <w:ind w:left="436"/>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种方式解决：</w:t>
      </w:r>
    </w:p>
    <w:p>
      <w:pPr>
        <w:pStyle w:val="2"/>
        <w:spacing w:line="245" w:lineRule="auto"/>
      </w:pPr>
    </w:p>
    <w:p>
      <w:pPr>
        <w:spacing w:before="66" w:line="408" w:lineRule="auto"/>
        <w:ind w:left="430"/>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8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仲裁委员会申请仲裁；</w:t>
      </w:r>
    </w:p>
    <w:p>
      <w:pPr>
        <w:spacing w:line="228" w:lineRule="auto"/>
        <w:ind w:left="430"/>
        <w:rPr>
          <w:rFonts w:ascii="宋体" w:hAnsi="宋体" w:eastAsia="宋体" w:cs="宋体"/>
          <w:sz w:val="20"/>
          <w:szCs w:val="20"/>
        </w:rPr>
      </w:pPr>
      <w:r>
        <w:rPr>
          <w:rFonts w:ascii="宋体" w:hAnsi="宋体" w:eastAsia="宋体" w:cs="宋体"/>
          <w:spacing w:val="5"/>
          <w:sz w:val="20"/>
          <w:szCs w:val="20"/>
        </w:rPr>
        <w:t>（2）向</w:t>
      </w:r>
      <w:r>
        <w:rPr>
          <w:rFonts w:ascii="宋体" w:hAnsi="宋体" w:eastAsia="宋体" w:cs="宋体"/>
          <w:spacing w:val="-93"/>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5"/>
          <w:sz w:val="20"/>
          <w:szCs w:val="20"/>
        </w:rPr>
        <w:t>人民法院起诉。</w:t>
      </w:r>
    </w:p>
    <w:p>
      <w:pPr>
        <w:spacing w:line="228" w:lineRule="auto"/>
        <w:rPr>
          <w:rFonts w:ascii="宋体" w:hAnsi="宋体" w:eastAsia="宋体" w:cs="宋体"/>
          <w:sz w:val="20"/>
          <w:szCs w:val="20"/>
        </w:rPr>
        <w:sectPr>
          <w:footerReference r:id="rId47" w:type="default"/>
          <w:pgSz w:w="11907" w:h="16840"/>
          <w:pgMar w:top="1431" w:right="1786" w:bottom="805" w:left="1088" w:header="0" w:footer="643" w:gutter="0"/>
          <w:cols w:space="720" w:num="1"/>
        </w:sectPr>
      </w:pPr>
    </w:p>
    <w:p>
      <w:pPr>
        <w:spacing w:before="171" w:line="219" w:lineRule="auto"/>
        <w:ind w:left="2898"/>
        <w:rPr>
          <w:rFonts w:ascii="宋体" w:hAnsi="宋体" w:eastAsia="宋体" w:cs="宋体"/>
          <w:sz w:val="30"/>
          <w:szCs w:val="30"/>
        </w:rPr>
      </w:pPr>
      <w:bookmarkStart w:id="4" w:name="bookmark5"/>
      <w:bookmarkEnd w:id="4"/>
      <w:r>
        <w:rPr>
          <w:rFonts w:ascii="宋体" w:hAnsi="宋体" w:eastAsia="宋体" w:cs="宋体"/>
          <w:b/>
          <w:bCs/>
          <w:spacing w:val="-4"/>
          <w:sz w:val="30"/>
          <w:szCs w:val="30"/>
        </w:rPr>
        <w:t>第五章</w:t>
      </w:r>
      <w:r>
        <w:rPr>
          <w:rFonts w:ascii="宋体" w:hAnsi="宋体" w:eastAsia="宋体" w:cs="宋体"/>
          <w:spacing w:val="-4"/>
          <w:sz w:val="30"/>
          <w:szCs w:val="30"/>
        </w:rPr>
        <w:t xml:space="preserve"> </w:t>
      </w:r>
      <w:r>
        <w:rPr>
          <w:rFonts w:ascii="宋体" w:hAnsi="宋体" w:eastAsia="宋体" w:cs="宋体"/>
          <w:b/>
          <w:bCs/>
          <w:spacing w:val="-4"/>
          <w:sz w:val="30"/>
          <w:szCs w:val="30"/>
        </w:rPr>
        <w:t>工程量清单</w:t>
      </w:r>
    </w:p>
    <w:p>
      <w:pPr>
        <w:spacing w:line="219" w:lineRule="auto"/>
        <w:rPr>
          <w:rFonts w:ascii="宋体" w:hAnsi="宋体" w:eastAsia="宋体" w:cs="宋体"/>
          <w:sz w:val="30"/>
          <w:szCs w:val="30"/>
        </w:rPr>
        <w:sectPr>
          <w:footerReference r:id="rId48" w:type="default"/>
          <w:pgSz w:w="11907" w:h="16840"/>
          <w:pgMar w:top="1431" w:right="1786" w:bottom="805" w:left="1786" w:header="0" w:footer="643" w:gutter="0"/>
          <w:cols w:space="720" w:num="1"/>
        </w:sectPr>
      </w:pPr>
    </w:p>
    <w:p>
      <w:pPr>
        <w:pStyle w:val="2"/>
        <w:spacing w:line="2565" w:lineRule="exact"/>
        <w:ind w:firstLine="5"/>
      </w:pPr>
      <w:r>
        <w:rPr>
          <w:position w:val="-51"/>
        </w:rPr>
        <w:pict>
          <v:group id="_x0000_s1028" o:spid="_x0000_s1028" o:spt="203" style="height:128.3pt;width:521pt;" coordsize="10420,2566">
            <o:lock v:ext="edit"/>
            <v:shape id="_x0000_s1029" o:spid="_x0000_s1029" o:spt="75" type="#_x0000_t75" style="position:absolute;left:0;top:0;height:2566;width:10420;" filled="f" stroked="f" coordsize="21600,21600">
              <v:path/>
              <v:fill on="f" focussize="0,0"/>
              <v:stroke on="f"/>
              <v:imagedata r:id="rId80" o:title=""/>
              <o:lock v:ext="edit" aspectratio="t"/>
            </v:shape>
            <v:shape id="_x0000_s1030" o:spid="_x0000_s1030" o:spt="202" type="#_x0000_t202" style="position:absolute;left:-20;top:-20;height:2606;width:10460;" filled="f" stroked="f" coordsize="21600,21600">
              <v:path/>
              <v:fill on="f" focussize="0,0"/>
              <v:stroke on="f"/>
              <v:imagedata o:title=""/>
              <o:lock v:ext="edit" aspectratio="f"/>
              <v:textbox inset="0mm,0mm,0mm,0mm">
                <w:txbxContent>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17" w:line="185" w:lineRule="auto"/>
                      <w:ind w:left="1915"/>
                      <w:rPr>
                        <w:rFonts w:ascii="宋体" w:hAnsi="宋体" w:eastAsia="宋体" w:cs="宋体"/>
                        <w:sz w:val="36"/>
                        <w:szCs w:val="36"/>
                      </w:rPr>
                    </w:pPr>
                    <w:r>
                      <w:rPr>
                        <w:rFonts w:ascii="宋体" w:hAnsi="宋体" w:eastAsia="宋体" w:cs="宋体"/>
                        <w:spacing w:val="12"/>
                        <w:sz w:val="36"/>
                        <w:szCs w:val="36"/>
                      </w:rPr>
                      <w:t>宜居健康城乔楼安置区（二区）C地块</w:t>
                    </w:r>
                  </w:p>
                  <w:p>
                    <w:pPr>
                      <w:spacing w:before="1" w:line="219" w:lineRule="auto"/>
                      <w:ind w:left="3695"/>
                      <w:rPr>
                        <w:rFonts w:ascii="宋体" w:hAnsi="宋体" w:eastAsia="宋体" w:cs="宋体"/>
                        <w:sz w:val="36"/>
                        <w:szCs w:val="36"/>
                      </w:rPr>
                    </w:pPr>
                    <w:r>
                      <w:rPr>
                        <w:rFonts w:ascii="宋体" w:hAnsi="宋体" w:eastAsia="宋体" w:cs="宋体"/>
                        <w:spacing w:val="6"/>
                        <w:sz w:val="36"/>
                        <w:szCs w:val="36"/>
                      </w:rPr>
                      <w:t>幼儿园（装修）</w:t>
                    </w:r>
                    <w:r>
                      <w:rPr>
                        <w:rFonts w:ascii="宋体" w:hAnsi="宋体" w:eastAsia="宋体" w:cs="宋体"/>
                        <w:spacing w:val="12"/>
                        <w:sz w:val="36"/>
                        <w:szCs w:val="36"/>
                      </w:rPr>
                      <w:t xml:space="preserve">          </w:t>
                    </w:r>
                    <w:r>
                      <w:rPr>
                        <w:rFonts w:ascii="宋体" w:hAnsi="宋体" w:eastAsia="宋体" w:cs="宋体"/>
                        <w:spacing w:val="6"/>
                        <w:sz w:val="36"/>
                        <w:szCs w:val="36"/>
                      </w:rPr>
                      <w:t>工程</w:t>
                    </w:r>
                  </w:p>
                </w:txbxContent>
              </v:textbox>
            </v:shape>
            <w10:wrap type="none"/>
            <w10:anchorlock/>
          </v:group>
        </w:pict>
      </w:r>
    </w:p>
    <w:p>
      <w:pPr>
        <w:pStyle w:val="2"/>
        <w:spacing w:line="277" w:lineRule="auto"/>
      </w:pPr>
    </w:p>
    <w:p>
      <w:pPr>
        <w:pStyle w:val="2"/>
        <w:spacing w:line="277" w:lineRule="auto"/>
      </w:pPr>
    </w:p>
    <w:p>
      <w:pPr>
        <w:pStyle w:val="2"/>
        <w:spacing w:line="278" w:lineRule="auto"/>
      </w:pPr>
    </w:p>
    <w:p>
      <w:pPr>
        <w:pStyle w:val="2"/>
        <w:spacing w:line="278" w:lineRule="auto"/>
      </w:pPr>
    </w:p>
    <w:p>
      <w:pPr>
        <w:spacing w:before="143" w:line="221" w:lineRule="auto"/>
        <w:ind w:left="2932"/>
        <w:rPr>
          <w:rFonts w:ascii="宋体" w:hAnsi="宋体" w:eastAsia="宋体" w:cs="宋体"/>
          <w:sz w:val="44"/>
          <w:szCs w:val="44"/>
        </w:rPr>
      </w:pPr>
      <w:r>
        <w:drawing>
          <wp:anchor distT="0" distB="0" distL="0" distR="0" simplePos="0" relativeHeight="251661312" behindDoc="1" locked="0" layoutInCell="1" allowOverlap="1">
            <wp:simplePos x="0" y="0"/>
            <wp:positionH relativeFrom="column">
              <wp:posOffset>0</wp:posOffset>
            </wp:positionH>
            <wp:positionV relativeFrom="paragraph">
              <wp:posOffset>-699135</wp:posOffset>
            </wp:positionV>
            <wp:extent cx="6620510" cy="72720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1"/>
                    <a:stretch>
                      <a:fillRect/>
                    </a:stretch>
                  </pic:blipFill>
                  <pic:spPr>
                    <a:xfrm>
                      <a:off x="0" y="0"/>
                      <a:ext cx="6620581" cy="7271799"/>
                    </a:xfrm>
                    <a:prstGeom prst="rect">
                      <a:avLst/>
                    </a:prstGeom>
                  </pic:spPr>
                </pic:pic>
              </a:graphicData>
            </a:graphic>
          </wp:anchor>
        </w:drawing>
      </w:r>
      <w:r>
        <w:rPr>
          <w:rFonts w:ascii="宋体" w:hAnsi="宋体" w:eastAsia="宋体" w:cs="宋体"/>
          <w:spacing w:val="-16"/>
          <w:sz w:val="44"/>
          <w:szCs w:val="44"/>
        </w:rPr>
        <w:t>招</w:t>
      </w:r>
      <w:r>
        <w:rPr>
          <w:rFonts w:ascii="宋体" w:hAnsi="宋体" w:eastAsia="宋体" w:cs="宋体"/>
          <w:spacing w:val="49"/>
          <w:sz w:val="44"/>
          <w:szCs w:val="44"/>
        </w:rPr>
        <w:t xml:space="preserve"> </w:t>
      </w:r>
      <w:r>
        <w:rPr>
          <w:rFonts w:ascii="宋体" w:hAnsi="宋体" w:eastAsia="宋体" w:cs="宋体"/>
          <w:spacing w:val="-16"/>
          <w:sz w:val="44"/>
          <w:szCs w:val="44"/>
        </w:rPr>
        <w:t>标</w:t>
      </w:r>
      <w:r>
        <w:rPr>
          <w:rFonts w:ascii="宋体" w:hAnsi="宋体" w:eastAsia="宋体" w:cs="宋体"/>
          <w:spacing w:val="53"/>
          <w:sz w:val="44"/>
          <w:szCs w:val="44"/>
        </w:rPr>
        <w:t xml:space="preserve"> </w:t>
      </w:r>
      <w:r>
        <w:rPr>
          <w:rFonts w:ascii="宋体" w:hAnsi="宋体" w:eastAsia="宋体" w:cs="宋体"/>
          <w:spacing w:val="-16"/>
          <w:sz w:val="44"/>
          <w:szCs w:val="44"/>
        </w:rPr>
        <w:t>工</w:t>
      </w:r>
      <w:r>
        <w:rPr>
          <w:rFonts w:ascii="宋体" w:hAnsi="宋体" w:eastAsia="宋体" w:cs="宋体"/>
          <w:spacing w:val="46"/>
          <w:sz w:val="44"/>
          <w:szCs w:val="44"/>
        </w:rPr>
        <w:t xml:space="preserve"> </w:t>
      </w:r>
      <w:r>
        <w:rPr>
          <w:rFonts w:ascii="宋体" w:hAnsi="宋体" w:eastAsia="宋体" w:cs="宋体"/>
          <w:spacing w:val="-16"/>
          <w:sz w:val="44"/>
          <w:szCs w:val="44"/>
        </w:rPr>
        <w:t>程</w:t>
      </w:r>
      <w:r>
        <w:rPr>
          <w:rFonts w:ascii="宋体" w:hAnsi="宋体" w:eastAsia="宋体" w:cs="宋体"/>
          <w:spacing w:val="48"/>
          <w:sz w:val="44"/>
          <w:szCs w:val="44"/>
        </w:rPr>
        <w:t xml:space="preserve"> </w:t>
      </w:r>
      <w:r>
        <w:rPr>
          <w:rFonts w:ascii="宋体" w:hAnsi="宋体" w:eastAsia="宋体" w:cs="宋体"/>
          <w:spacing w:val="-16"/>
          <w:sz w:val="44"/>
          <w:szCs w:val="44"/>
        </w:rPr>
        <w:t>量</w:t>
      </w:r>
      <w:r>
        <w:rPr>
          <w:rFonts w:ascii="宋体" w:hAnsi="宋体" w:eastAsia="宋体" w:cs="宋体"/>
          <w:spacing w:val="48"/>
          <w:sz w:val="44"/>
          <w:szCs w:val="44"/>
        </w:rPr>
        <w:t xml:space="preserve"> </w:t>
      </w:r>
      <w:r>
        <w:rPr>
          <w:rFonts w:ascii="宋体" w:hAnsi="宋体" w:eastAsia="宋体" w:cs="宋体"/>
          <w:spacing w:val="-16"/>
          <w:sz w:val="44"/>
          <w:szCs w:val="44"/>
        </w:rPr>
        <w:t>清</w:t>
      </w:r>
      <w:r>
        <w:rPr>
          <w:rFonts w:ascii="宋体" w:hAnsi="宋体" w:eastAsia="宋体" w:cs="宋体"/>
          <w:spacing w:val="51"/>
          <w:sz w:val="44"/>
          <w:szCs w:val="44"/>
        </w:rPr>
        <w:t xml:space="preserve"> </w:t>
      </w:r>
      <w:r>
        <w:rPr>
          <w:rFonts w:ascii="宋体" w:hAnsi="宋体" w:eastAsia="宋体" w:cs="宋体"/>
          <w:spacing w:val="-16"/>
          <w:sz w:val="44"/>
          <w:szCs w:val="44"/>
        </w:rPr>
        <w:t>单</w:t>
      </w: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spacing w:before="75" w:line="229" w:lineRule="auto"/>
        <w:ind w:left="2279"/>
        <w:rPr>
          <w:rFonts w:ascii="宋体" w:hAnsi="宋体" w:eastAsia="宋体" w:cs="宋体"/>
          <w:sz w:val="23"/>
          <w:szCs w:val="23"/>
        </w:rPr>
      </w:pPr>
      <w:r>
        <w:rPr>
          <w:rFonts w:ascii="宋体" w:hAnsi="宋体" w:eastAsia="宋体" w:cs="宋体"/>
          <w:spacing w:val="-1"/>
          <w:sz w:val="23"/>
          <w:szCs w:val="23"/>
        </w:rPr>
        <w:t>招</w:t>
      </w:r>
      <w:r>
        <w:rPr>
          <w:rFonts w:ascii="宋体" w:hAnsi="宋体" w:eastAsia="宋体" w:cs="宋体"/>
          <w:spacing w:val="33"/>
          <w:sz w:val="23"/>
          <w:szCs w:val="23"/>
        </w:rPr>
        <w:t xml:space="preserve">  </w:t>
      </w:r>
      <w:r>
        <w:rPr>
          <w:rFonts w:ascii="宋体" w:hAnsi="宋体" w:eastAsia="宋体" w:cs="宋体"/>
          <w:spacing w:val="-1"/>
          <w:sz w:val="23"/>
          <w:szCs w:val="23"/>
        </w:rPr>
        <w:t>标</w:t>
      </w:r>
      <w:r>
        <w:rPr>
          <w:rFonts w:ascii="宋体" w:hAnsi="宋体" w:eastAsia="宋体" w:cs="宋体"/>
          <w:spacing w:val="33"/>
          <w:sz w:val="23"/>
          <w:szCs w:val="23"/>
        </w:rPr>
        <w:t xml:space="preserve">  </w:t>
      </w:r>
      <w:r>
        <w:rPr>
          <w:rFonts w:ascii="宋体" w:hAnsi="宋体" w:eastAsia="宋体" w:cs="宋体"/>
          <w:spacing w:val="-1"/>
          <w:sz w:val="23"/>
          <w:szCs w:val="23"/>
        </w:rPr>
        <w:t>人：</w:t>
      </w:r>
    </w:p>
    <w:p>
      <w:pPr>
        <w:spacing w:before="14" w:line="220" w:lineRule="auto"/>
        <w:ind w:left="5711"/>
        <w:rPr>
          <w:rFonts w:ascii="宋体" w:hAnsi="宋体" w:eastAsia="宋体" w:cs="宋体"/>
          <w:sz w:val="18"/>
          <w:szCs w:val="18"/>
        </w:rPr>
      </w:pPr>
      <w:r>
        <w:rPr>
          <w:rFonts w:ascii="宋体" w:hAnsi="宋体" w:eastAsia="宋体" w:cs="宋体"/>
          <w:spacing w:val="-7"/>
          <w:sz w:val="18"/>
          <w:szCs w:val="18"/>
        </w:rPr>
        <w:t>(单位盖章)</w:t>
      </w:r>
    </w:p>
    <w:p>
      <w:pPr>
        <w:pStyle w:val="2"/>
        <w:spacing w:line="282" w:lineRule="auto"/>
      </w:pPr>
    </w:p>
    <w:p>
      <w:pPr>
        <w:pStyle w:val="2"/>
        <w:spacing w:line="282" w:lineRule="auto"/>
      </w:pPr>
    </w:p>
    <w:p>
      <w:pPr>
        <w:pStyle w:val="2"/>
        <w:spacing w:line="282" w:lineRule="auto"/>
      </w:pPr>
    </w:p>
    <w:p>
      <w:pPr>
        <w:pStyle w:val="2"/>
        <w:spacing w:line="283" w:lineRule="auto"/>
      </w:pPr>
    </w:p>
    <w:p>
      <w:pPr>
        <w:spacing w:before="74" w:line="227" w:lineRule="auto"/>
        <w:ind w:left="2292"/>
        <w:rPr>
          <w:rFonts w:ascii="宋体" w:hAnsi="宋体" w:eastAsia="宋体" w:cs="宋体"/>
          <w:sz w:val="23"/>
          <w:szCs w:val="23"/>
        </w:rPr>
      </w:pPr>
      <w:r>
        <w:rPr>
          <w:rFonts w:ascii="宋体" w:hAnsi="宋体" w:eastAsia="宋体" w:cs="宋体"/>
          <w:spacing w:val="16"/>
          <w:sz w:val="23"/>
          <w:szCs w:val="23"/>
        </w:rPr>
        <w:t>造价咨询人：</w:t>
      </w:r>
    </w:p>
    <w:p>
      <w:pPr>
        <w:spacing w:before="17" w:line="220" w:lineRule="auto"/>
        <w:ind w:left="5711"/>
        <w:rPr>
          <w:rFonts w:ascii="宋体" w:hAnsi="宋体" w:eastAsia="宋体" w:cs="宋体"/>
          <w:sz w:val="18"/>
          <w:szCs w:val="18"/>
        </w:rPr>
      </w:pPr>
      <w:r>
        <w:rPr>
          <w:rFonts w:ascii="宋体" w:hAnsi="宋体" w:eastAsia="宋体" w:cs="宋体"/>
          <w:spacing w:val="-7"/>
          <w:sz w:val="18"/>
          <w:szCs w:val="18"/>
        </w:rPr>
        <w:t>(单位盖章)</w:t>
      </w:r>
    </w:p>
    <w:p>
      <w:pPr>
        <w:pStyle w:val="2"/>
        <w:spacing w:line="261" w:lineRule="auto"/>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5" w:line="228" w:lineRule="auto"/>
        <w:ind w:left="4708"/>
        <w:rPr>
          <w:rFonts w:ascii="宋体" w:hAnsi="宋体" w:eastAsia="宋体" w:cs="宋体"/>
          <w:sz w:val="23"/>
          <w:szCs w:val="23"/>
        </w:rPr>
      </w:pPr>
      <w:r>
        <w:rPr>
          <w:rFonts w:ascii="宋体" w:hAnsi="宋体" w:eastAsia="宋体" w:cs="宋体"/>
          <w:spacing w:val="-2"/>
          <w:sz w:val="23"/>
          <w:szCs w:val="23"/>
        </w:rPr>
        <w:t>年</w:t>
      </w:r>
      <w:r>
        <w:rPr>
          <w:rFonts w:ascii="宋体" w:hAnsi="宋体" w:eastAsia="宋体" w:cs="宋体"/>
          <w:spacing w:val="29"/>
          <w:sz w:val="23"/>
          <w:szCs w:val="23"/>
        </w:rPr>
        <w:t xml:space="preserve">   </w:t>
      </w:r>
      <w:r>
        <w:rPr>
          <w:rFonts w:ascii="宋体" w:hAnsi="宋体" w:eastAsia="宋体" w:cs="宋体"/>
          <w:spacing w:val="-2"/>
          <w:sz w:val="23"/>
          <w:szCs w:val="23"/>
        </w:rPr>
        <w:t>月</w:t>
      </w:r>
      <w:r>
        <w:rPr>
          <w:rFonts w:ascii="宋体" w:hAnsi="宋体" w:eastAsia="宋体" w:cs="宋体"/>
          <w:spacing w:val="3"/>
          <w:sz w:val="23"/>
          <w:szCs w:val="23"/>
        </w:rPr>
        <w:t xml:space="preserve">    </w:t>
      </w:r>
      <w:r>
        <w:rPr>
          <w:rFonts w:ascii="宋体" w:hAnsi="宋体" w:eastAsia="宋体" w:cs="宋体"/>
          <w:spacing w:val="-2"/>
          <w:sz w:val="23"/>
          <w:szCs w:val="23"/>
        </w:rPr>
        <w:t>日</w:t>
      </w:r>
    </w:p>
    <w:p>
      <w:pPr>
        <w:pStyle w:val="2"/>
        <w:spacing w:line="253" w:lineRule="auto"/>
      </w:pPr>
    </w:p>
    <w:p>
      <w:pPr>
        <w:pStyle w:val="2"/>
        <w:spacing w:line="254" w:lineRule="auto"/>
      </w:pPr>
    </w:p>
    <w:p>
      <w:pPr>
        <w:pStyle w:val="2"/>
        <w:spacing w:line="254" w:lineRule="auto"/>
      </w:pPr>
    </w:p>
    <w:p>
      <w:pPr>
        <w:spacing w:line="751" w:lineRule="exact"/>
      </w:pPr>
      <w:r>
        <w:rPr>
          <w:position w:val="-15"/>
        </w:rPr>
        <w:pict>
          <v:group id="_x0000_s1031" o:spid="_x0000_s1031" o:spt="203" style="height:37.55pt;width:521.25pt;" coordsize="10425,750">
            <o:lock v:ext="edit"/>
            <v:shape id="_x0000_s1032" o:spid="_x0000_s1032" o:spt="75" type="#_x0000_t75" style="position:absolute;left:0;top:0;height:750;width:10425;" filled="f" stroked="f" coordsize="21600,21600">
              <v:path/>
              <v:fill on="f" focussize="0,0"/>
              <v:stroke on="f"/>
              <v:imagedata r:id="rId82" o:title=""/>
              <o:lock v:ext="edit" aspectratio="t"/>
            </v:shape>
            <v:shape id="_x0000_s1033" o:spid="_x0000_s1033" o:spt="202" type="#_x0000_t202" style="position:absolute;left:-20;top:-20;height:790;width:10465;" filled="f" stroked="f" coordsize="21600,21600">
              <v:path/>
              <v:fill on="f" focussize="0,0"/>
              <v:stroke on="f"/>
              <v:imagedata o:title=""/>
              <o:lock v:ext="edit" aspectratio="f"/>
              <v:textbox inset="0mm,0mm,0mm,0mm">
                <w:txbxContent>
                  <w:p>
                    <w:pPr>
                      <w:spacing w:before="109" w:line="223" w:lineRule="auto"/>
                      <w:ind w:left="10062"/>
                      <w:rPr>
                        <w:rFonts w:ascii="宋体" w:hAnsi="宋体" w:eastAsia="宋体" w:cs="宋体"/>
                        <w:sz w:val="18"/>
                        <w:szCs w:val="18"/>
                      </w:rPr>
                    </w:pPr>
                    <w:r>
                      <w:rPr>
                        <w:rFonts w:ascii="宋体" w:hAnsi="宋体" w:eastAsia="宋体" w:cs="宋体"/>
                        <w:spacing w:val="-3"/>
                        <w:sz w:val="18"/>
                        <w:szCs w:val="18"/>
                      </w:rPr>
                      <w:t>封-1</w:t>
                    </w:r>
                  </w:p>
                  <w:p>
                    <w:pPr>
                      <w:spacing w:before="158" w:line="213" w:lineRule="auto"/>
                      <w:ind w:left="1366"/>
                      <w:rPr>
                        <w:rFonts w:ascii="黑体" w:hAnsi="黑体" w:eastAsia="黑体" w:cs="黑体"/>
                        <w:sz w:val="18"/>
                        <w:szCs w:val="18"/>
                      </w:rPr>
                    </w:pPr>
                    <w:r>
                      <w:rPr>
                        <w:rFonts w:ascii="黑体" w:hAnsi="黑体" w:eastAsia="黑体" w:cs="黑体"/>
                        <w:spacing w:val="2"/>
                        <w:sz w:val="18"/>
                        <w:szCs w:val="18"/>
                      </w:rPr>
                      <w:t>河南省建设工程造价计价软件测评合格编号：202</w:t>
                    </w:r>
                    <w:r>
                      <w:rPr>
                        <w:rFonts w:ascii="黑体" w:hAnsi="黑体" w:eastAsia="黑体" w:cs="黑体"/>
                        <w:spacing w:val="1"/>
                        <w:sz w:val="18"/>
                        <w:szCs w:val="18"/>
                      </w:rPr>
                      <w:t>1-</w:t>
                    </w:r>
                    <w:r>
                      <w:rPr>
                        <w:rFonts w:ascii="黑体" w:hAnsi="黑体" w:eastAsia="黑体" w:cs="黑体"/>
                        <w:sz w:val="18"/>
                        <w:szCs w:val="18"/>
                      </w:rPr>
                      <w:t>RJ</w:t>
                    </w:r>
                    <w:r>
                      <w:rPr>
                        <w:rFonts w:ascii="黑体" w:hAnsi="黑体" w:eastAsia="黑体" w:cs="黑体"/>
                        <w:spacing w:val="1"/>
                        <w:sz w:val="18"/>
                        <w:szCs w:val="18"/>
                      </w:rPr>
                      <w:t>002；2020-</w:t>
                    </w:r>
                    <w:r>
                      <w:rPr>
                        <w:rFonts w:ascii="黑体" w:hAnsi="黑体" w:eastAsia="黑体" w:cs="黑体"/>
                        <w:sz w:val="18"/>
                        <w:szCs w:val="18"/>
                      </w:rPr>
                      <w:t>RJ</w:t>
                    </w:r>
                    <w:r>
                      <w:rPr>
                        <w:rFonts w:ascii="黑体" w:hAnsi="黑体" w:eastAsia="黑体" w:cs="黑体"/>
                        <w:spacing w:val="1"/>
                        <w:sz w:val="18"/>
                        <w:szCs w:val="18"/>
                      </w:rPr>
                      <w:t>002；2019-</w:t>
                    </w:r>
                    <w:r>
                      <w:rPr>
                        <w:rFonts w:ascii="黑体" w:hAnsi="黑体" w:eastAsia="黑体" w:cs="黑体"/>
                        <w:sz w:val="18"/>
                        <w:szCs w:val="18"/>
                      </w:rPr>
                      <w:t>RJ</w:t>
                    </w:r>
                    <w:r>
                      <w:rPr>
                        <w:rFonts w:ascii="黑体" w:hAnsi="黑体" w:eastAsia="黑体" w:cs="黑体"/>
                        <w:spacing w:val="1"/>
                        <w:sz w:val="18"/>
                        <w:szCs w:val="18"/>
                      </w:rPr>
                      <w:t>004；2017-</w:t>
                    </w:r>
                    <w:r>
                      <w:rPr>
                        <w:rFonts w:ascii="黑体" w:hAnsi="黑体" w:eastAsia="黑体" w:cs="黑体"/>
                        <w:sz w:val="18"/>
                        <w:szCs w:val="18"/>
                      </w:rPr>
                      <w:t>RJ</w:t>
                    </w:r>
                    <w:r>
                      <w:rPr>
                        <w:rFonts w:ascii="黑体" w:hAnsi="黑体" w:eastAsia="黑体" w:cs="黑体"/>
                        <w:spacing w:val="1"/>
                        <w:sz w:val="18"/>
                        <w:szCs w:val="18"/>
                      </w:rPr>
                      <w:t>004</w:t>
                    </w:r>
                  </w:p>
                </w:txbxContent>
              </v:textbox>
            </v:shape>
            <w10:wrap type="none"/>
            <w10:anchorlock/>
          </v:group>
        </w:pict>
      </w:r>
    </w:p>
    <w:p>
      <w:pPr>
        <w:spacing w:line="751" w:lineRule="exact"/>
        <w:sectPr>
          <w:footerReference r:id="rId49" w:type="default"/>
          <w:pgSz w:w="11960" w:h="16880"/>
          <w:pgMar w:top="816" w:right="804" w:bottom="400" w:left="729" w:header="0" w:footer="0" w:gutter="0"/>
          <w:cols w:space="720" w:num="1"/>
        </w:sectPr>
      </w:pPr>
    </w:p>
    <w:p>
      <w:pPr>
        <w:pStyle w:val="2"/>
        <w:spacing w:line="263" w:lineRule="auto"/>
      </w:pPr>
    </w:p>
    <w:p>
      <w:pPr>
        <w:pStyle w:val="2"/>
        <w:spacing w:line="263" w:lineRule="auto"/>
      </w:pPr>
    </w:p>
    <w:p>
      <w:pPr>
        <w:pStyle w:val="2"/>
        <w:spacing w:line="264" w:lineRule="auto"/>
      </w:pPr>
    </w:p>
    <w:p>
      <w:pPr>
        <w:spacing w:before="117" w:line="185" w:lineRule="auto"/>
        <w:ind w:left="1898"/>
        <w:rPr>
          <w:rFonts w:ascii="宋体" w:hAnsi="宋体" w:eastAsia="宋体" w:cs="宋体"/>
          <w:sz w:val="36"/>
          <w:szCs w:val="36"/>
        </w:rPr>
      </w:pPr>
      <w:r>
        <w:rPr>
          <w:rFonts w:ascii="宋体" w:hAnsi="宋体" w:eastAsia="宋体" w:cs="宋体"/>
          <w:spacing w:val="12"/>
          <w:sz w:val="36"/>
          <w:szCs w:val="36"/>
        </w:rPr>
        <w:t>宜居健康城乔楼安置区（二区）C地</w:t>
      </w:r>
    </w:p>
    <w:p>
      <w:pPr>
        <w:spacing w:line="188" w:lineRule="auto"/>
        <w:ind w:left="3300"/>
        <w:rPr>
          <w:rFonts w:ascii="宋体" w:hAnsi="宋体" w:eastAsia="宋体" w:cs="宋体"/>
          <w:sz w:val="36"/>
          <w:szCs w:val="36"/>
        </w:rPr>
      </w:pPr>
      <w:r>
        <w:rPr>
          <w:rFonts w:ascii="宋体" w:hAnsi="宋体" w:eastAsia="宋体" w:cs="宋体"/>
          <w:spacing w:val="7"/>
          <w:sz w:val="36"/>
          <w:szCs w:val="36"/>
        </w:rPr>
        <w:t>块幼儿园（装修）</w:t>
      </w:r>
      <w:r>
        <w:rPr>
          <w:rFonts w:ascii="宋体" w:hAnsi="宋体" w:eastAsia="宋体" w:cs="宋体"/>
          <w:spacing w:val="13"/>
          <w:sz w:val="36"/>
          <w:szCs w:val="36"/>
        </w:rPr>
        <w:t xml:space="preserve">        </w:t>
      </w:r>
      <w:r>
        <w:rPr>
          <w:rFonts w:ascii="宋体" w:hAnsi="宋体" w:eastAsia="宋体" w:cs="宋体"/>
          <w:spacing w:val="7"/>
          <w:sz w:val="36"/>
          <w:szCs w:val="36"/>
        </w:rPr>
        <w:t>工程</w:t>
      </w:r>
    </w:p>
    <w:p>
      <w:pPr>
        <w:spacing w:line="22" w:lineRule="exact"/>
        <w:ind w:firstLine="3"/>
      </w:pPr>
      <w:r>
        <w:drawing>
          <wp:inline distT="0" distB="0" distL="0" distR="0">
            <wp:extent cx="4926965" cy="1397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3"/>
                    <a:stretch>
                      <a:fillRect/>
                    </a:stretch>
                  </pic:blipFill>
                  <pic:spPr>
                    <a:xfrm>
                      <a:off x="0" y="0"/>
                      <a:ext cx="4927305" cy="14298"/>
                    </a:xfrm>
                    <a:prstGeom prst="rect">
                      <a:avLst/>
                    </a:prstGeom>
                  </pic:spPr>
                </pic:pic>
              </a:graphicData>
            </a:graphic>
          </wp:inline>
        </w:drawing>
      </w:r>
    </w:p>
    <w:p>
      <w:pPr>
        <w:pStyle w:val="2"/>
        <w:spacing w:before="15" w:line="1717" w:lineRule="exact"/>
        <w:ind w:firstLine="3"/>
      </w:pPr>
      <w:r>
        <w:rPr>
          <w:position w:val="-34"/>
        </w:rPr>
        <w:pict>
          <v:group id="_x0000_s1034" o:spid="_x0000_s1034" o:spt="203" style="height:85.9pt;width:503.85pt;" coordsize="10077,1718">
            <o:lock v:ext="edit"/>
            <v:shape id="_x0000_s1035" o:spid="_x0000_s1035" o:spt="75" type="#_x0000_t75" style="position:absolute;left:0;top:0;height:1718;width:10077;" filled="f" stroked="f" coordsize="21600,21600">
              <v:path/>
              <v:fill on="f" focussize="0,0"/>
              <v:stroke on="f"/>
              <v:imagedata r:id="rId84" o:title=""/>
              <o:lock v:ext="edit" aspectratio="t"/>
            </v:shape>
            <v:shape id="_x0000_s1036" o:spid="_x0000_s1036" o:spt="202" type="#_x0000_t202" style="position:absolute;left:-20;top:-20;height:1758;width:10117;" filled="f" stroked="f" coordsize="21600,21600">
              <v:path/>
              <v:fill on="f" focussize="0,0"/>
              <v:stroke on="f"/>
              <v:imagedata o:title=""/>
              <o:lock v:ext="edit" aspectratio="f"/>
              <v:textbox inset="0mm,0mm,0mm,0mm">
                <w:txbxContent>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43" w:line="221" w:lineRule="auto"/>
                      <w:ind w:left="2782"/>
                      <w:rPr>
                        <w:rFonts w:ascii="宋体" w:hAnsi="宋体" w:eastAsia="宋体" w:cs="宋体"/>
                        <w:sz w:val="44"/>
                        <w:szCs w:val="44"/>
                      </w:rPr>
                    </w:pPr>
                    <w:r>
                      <w:rPr>
                        <w:rFonts w:ascii="宋体" w:hAnsi="宋体" w:eastAsia="宋体" w:cs="宋体"/>
                        <w:spacing w:val="-16"/>
                        <w:sz w:val="44"/>
                        <w:szCs w:val="44"/>
                      </w:rPr>
                      <w:t>招</w:t>
                    </w:r>
                    <w:r>
                      <w:rPr>
                        <w:rFonts w:ascii="宋体" w:hAnsi="宋体" w:eastAsia="宋体" w:cs="宋体"/>
                        <w:spacing w:val="49"/>
                        <w:sz w:val="44"/>
                        <w:szCs w:val="44"/>
                      </w:rPr>
                      <w:t xml:space="preserve"> </w:t>
                    </w:r>
                    <w:r>
                      <w:rPr>
                        <w:rFonts w:ascii="宋体" w:hAnsi="宋体" w:eastAsia="宋体" w:cs="宋体"/>
                        <w:spacing w:val="-16"/>
                        <w:sz w:val="44"/>
                        <w:szCs w:val="44"/>
                      </w:rPr>
                      <w:t>标</w:t>
                    </w:r>
                    <w:r>
                      <w:rPr>
                        <w:rFonts w:ascii="宋体" w:hAnsi="宋体" w:eastAsia="宋体" w:cs="宋体"/>
                        <w:spacing w:val="53"/>
                        <w:sz w:val="44"/>
                        <w:szCs w:val="44"/>
                      </w:rPr>
                      <w:t xml:space="preserve"> </w:t>
                    </w:r>
                    <w:r>
                      <w:rPr>
                        <w:rFonts w:ascii="宋体" w:hAnsi="宋体" w:eastAsia="宋体" w:cs="宋体"/>
                        <w:spacing w:val="-16"/>
                        <w:sz w:val="44"/>
                        <w:szCs w:val="44"/>
                      </w:rPr>
                      <w:t>工</w:t>
                    </w:r>
                    <w:r>
                      <w:rPr>
                        <w:rFonts w:ascii="宋体" w:hAnsi="宋体" w:eastAsia="宋体" w:cs="宋体"/>
                        <w:spacing w:val="46"/>
                        <w:sz w:val="44"/>
                        <w:szCs w:val="44"/>
                      </w:rPr>
                      <w:t xml:space="preserve"> </w:t>
                    </w:r>
                    <w:r>
                      <w:rPr>
                        <w:rFonts w:ascii="宋体" w:hAnsi="宋体" w:eastAsia="宋体" w:cs="宋体"/>
                        <w:spacing w:val="-16"/>
                        <w:sz w:val="44"/>
                        <w:szCs w:val="44"/>
                      </w:rPr>
                      <w:t>程</w:t>
                    </w:r>
                    <w:r>
                      <w:rPr>
                        <w:rFonts w:ascii="宋体" w:hAnsi="宋体" w:eastAsia="宋体" w:cs="宋体"/>
                        <w:spacing w:val="48"/>
                        <w:sz w:val="44"/>
                        <w:szCs w:val="44"/>
                      </w:rPr>
                      <w:t xml:space="preserve"> </w:t>
                    </w:r>
                    <w:r>
                      <w:rPr>
                        <w:rFonts w:ascii="宋体" w:hAnsi="宋体" w:eastAsia="宋体" w:cs="宋体"/>
                        <w:spacing w:val="-16"/>
                        <w:sz w:val="44"/>
                        <w:szCs w:val="44"/>
                      </w:rPr>
                      <w:t>量</w:t>
                    </w:r>
                    <w:r>
                      <w:rPr>
                        <w:rFonts w:ascii="宋体" w:hAnsi="宋体" w:eastAsia="宋体" w:cs="宋体"/>
                        <w:spacing w:val="48"/>
                        <w:sz w:val="44"/>
                        <w:szCs w:val="44"/>
                      </w:rPr>
                      <w:t xml:space="preserve"> </w:t>
                    </w:r>
                    <w:r>
                      <w:rPr>
                        <w:rFonts w:ascii="宋体" w:hAnsi="宋体" w:eastAsia="宋体" w:cs="宋体"/>
                        <w:spacing w:val="-16"/>
                        <w:sz w:val="44"/>
                        <w:szCs w:val="44"/>
                      </w:rPr>
                      <w:t>清</w:t>
                    </w:r>
                    <w:r>
                      <w:rPr>
                        <w:rFonts w:ascii="宋体" w:hAnsi="宋体" w:eastAsia="宋体" w:cs="宋体"/>
                        <w:spacing w:val="51"/>
                        <w:sz w:val="44"/>
                        <w:szCs w:val="44"/>
                      </w:rPr>
                      <w:t xml:space="preserve"> </w:t>
                    </w:r>
                    <w:r>
                      <w:rPr>
                        <w:rFonts w:ascii="宋体" w:hAnsi="宋体" w:eastAsia="宋体" w:cs="宋体"/>
                        <w:spacing w:val="-16"/>
                        <w:sz w:val="44"/>
                        <w:szCs w:val="44"/>
                      </w:rPr>
                      <w:t>单</w:t>
                    </w:r>
                  </w:p>
                </w:txbxContent>
              </v:textbox>
            </v:shape>
            <w10:wrap type="none"/>
            <w10:anchorlock/>
          </v:group>
        </w:pict>
      </w:r>
    </w:p>
    <w:p>
      <w:pPr>
        <w:spacing w:before="32"/>
      </w:pPr>
    </w:p>
    <w:p>
      <w:pPr>
        <w:spacing w:before="32"/>
      </w:pPr>
    </w:p>
    <w:p>
      <w:pPr>
        <w:spacing w:before="31"/>
      </w:pPr>
    </w:p>
    <w:p>
      <w:pPr>
        <w:spacing w:before="31"/>
      </w:pPr>
    </w:p>
    <w:p>
      <w:pPr>
        <w:spacing w:before="31"/>
      </w:pPr>
    </w:p>
    <w:p>
      <w:pPr>
        <w:spacing w:before="31"/>
      </w:pPr>
    </w:p>
    <w:p>
      <w:pPr>
        <w:spacing w:before="31"/>
      </w:pPr>
    </w:p>
    <w:p>
      <w:pPr>
        <w:sectPr>
          <w:pgSz w:w="11960" w:h="16880"/>
          <w:pgMar w:top="1434" w:right="984" w:bottom="400" w:left="896" w:header="0" w:footer="0" w:gutter="0"/>
          <w:cols w:equalWidth="0" w:num="1">
            <w:col w:w="10080"/>
          </w:cols>
        </w:sectPr>
      </w:pPr>
    </w:p>
    <w:p>
      <w:pPr>
        <w:spacing w:before="48" w:line="223" w:lineRule="auto"/>
        <w:ind w:left="43"/>
        <w:rPr>
          <w:rFonts w:ascii="宋体" w:hAnsi="宋体" w:eastAsia="宋体" w:cs="宋体"/>
          <w:sz w:val="23"/>
          <w:szCs w:val="23"/>
        </w:rPr>
      </w:pPr>
      <w:r>
        <w:rPr>
          <w:rFonts w:ascii="宋体" w:hAnsi="宋体" w:eastAsia="宋体" w:cs="宋体"/>
          <w:sz w:val="23"/>
          <w:szCs w:val="23"/>
        </w:rPr>
        <w:t>招</w:t>
      </w:r>
      <w:r>
        <w:rPr>
          <w:rFonts w:ascii="宋体" w:hAnsi="宋体" w:eastAsia="宋体" w:cs="宋体"/>
          <w:spacing w:val="34"/>
          <w:sz w:val="23"/>
          <w:szCs w:val="23"/>
        </w:rPr>
        <w:t xml:space="preserve">  </w:t>
      </w:r>
      <w:r>
        <w:rPr>
          <w:rFonts w:ascii="宋体" w:hAnsi="宋体" w:eastAsia="宋体" w:cs="宋体"/>
          <w:sz w:val="23"/>
          <w:szCs w:val="23"/>
        </w:rPr>
        <w:t>标</w:t>
      </w:r>
      <w:r>
        <w:rPr>
          <w:rFonts w:ascii="宋体" w:hAnsi="宋体" w:eastAsia="宋体" w:cs="宋体"/>
          <w:spacing w:val="33"/>
          <w:sz w:val="23"/>
          <w:szCs w:val="23"/>
        </w:rPr>
        <w:t xml:space="preserve">  </w:t>
      </w:r>
      <w:r>
        <w:rPr>
          <w:rFonts w:ascii="宋体" w:hAnsi="宋体" w:eastAsia="宋体" w:cs="宋体"/>
          <w:sz w:val="23"/>
          <w:szCs w:val="23"/>
        </w:rPr>
        <w:t xml:space="preserve">人：    </w:t>
      </w:r>
      <w:r>
        <w:rPr>
          <w:rFonts w:ascii="宋体" w:hAnsi="宋体" w:eastAsia="宋体" w:cs="宋体"/>
          <w:sz w:val="23"/>
          <w:szCs w:val="23"/>
          <w:u w:val="single" w:color="auto"/>
        </w:rPr>
        <w:t xml:space="preserve">                         </w:t>
      </w:r>
    </w:p>
    <w:p>
      <w:pPr>
        <w:spacing w:before="21" w:line="220" w:lineRule="auto"/>
        <w:ind w:left="2893"/>
        <w:rPr>
          <w:rFonts w:ascii="宋体" w:hAnsi="宋体" w:eastAsia="宋体" w:cs="宋体"/>
          <w:sz w:val="18"/>
          <w:szCs w:val="18"/>
        </w:rPr>
      </w:pPr>
      <w:r>
        <w:rPr>
          <w:rFonts w:ascii="宋体" w:hAnsi="宋体" w:eastAsia="宋体" w:cs="宋体"/>
          <w:spacing w:val="-3"/>
          <w:sz w:val="18"/>
          <w:szCs w:val="18"/>
        </w:rPr>
        <w:t>（单位盖章）</w:t>
      </w:r>
    </w:p>
    <w:p>
      <w:pPr>
        <w:pStyle w:val="2"/>
        <w:spacing w:line="267" w:lineRule="auto"/>
      </w:pPr>
    </w:p>
    <w:p>
      <w:pPr>
        <w:pStyle w:val="2"/>
        <w:spacing w:line="267" w:lineRule="auto"/>
      </w:pPr>
    </w:p>
    <w:p>
      <w:pPr>
        <w:pStyle w:val="2"/>
        <w:spacing w:line="268" w:lineRule="auto"/>
      </w:pPr>
    </w:p>
    <w:p>
      <w:pPr>
        <w:pStyle w:val="2"/>
        <w:spacing w:line="268" w:lineRule="auto"/>
      </w:pPr>
    </w:p>
    <w:p>
      <w:pPr>
        <w:spacing w:before="75" w:line="228" w:lineRule="auto"/>
        <w:ind w:left="43"/>
        <w:rPr>
          <w:rFonts w:ascii="宋体" w:hAnsi="宋体" w:eastAsia="宋体" w:cs="宋体"/>
          <w:sz w:val="23"/>
          <w:szCs w:val="23"/>
        </w:rPr>
      </w:pPr>
      <w:r>
        <w:rPr>
          <w:rFonts w:ascii="宋体" w:hAnsi="宋体" w:eastAsia="宋体" w:cs="宋体"/>
          <w:spacing w:val="19"/>
          <w:sz w:val="23"/>
          <w:szCs w:val="23"/>
        </w:rPr>
        <w:t>法定代表人</w:t>
      </w:r>
    </w:p>
    <w:p>
      <w:pPr>
        <w:spacing w:before="196" w:line="223" w:lineRule="auto"/>
        <w:ind w:left="45"/>
        <w:rPr>
          <w:rFonts w:ascii="宋体" w:hAnsi="宋体" w:eastAsia="宋体" w:cs="宋体"/>
          <w:sz w:val="23"/>
          <w:szCs w:val="23"/>
        </w:rPr>
      </w:pPr>
      <w:r>
        <w:rPr>
          <w:rFonts w:ascii="宋体" w:hAnsi="宋体" w:eastAsia="宋体" w:cs="宋体"/>
          <w:spacing w:val="9"/>
          <w:sz w:val="23"/>
          <w:szCs w:val="23"/>
        </w:rPr>
        <w:t xml:space="preserve">或其授权人：    </w:t>
      </w:r>
      <w:r>
        <w:rPr>
          <w:rFonts w:ascii="宋体" w:hAnsi="宋体" w:eastAsia="宋体" w:cs="宋体"/>
          <w:spacing w:val="9"/>
          <w:sz w:val="23"/>
          <w:szCs w:val="23"/>
          <w:u w:val="single" w:color="auto"/>
        </w:rPr>
        <w:t xml:space="preserve">                       </w:t>
      </w:r>
    </w:p>
    <w:p>
      <w:pPr>
        <w:spacing w:before="21" w:line="220" w:lineRule="auto"/>
        <w:ind w:left="2920"/>
        <w:rPr>
          <w:rFonts w:ascii="宋体" w:hAnsi="宋体" w:eastAsia="宋体" w:cs="宋体"/>
          <w:sz w:val="18"/>
          <w:szCs w:val="18"/>
        </w:rPr>
      </w:pPr>
      <w:r>
        <w:rPr>
          <w:rFonts w:ascii="宋体" w:hAnsi="宋体" w:eastAsia="宋体" w:cs="宋体"/>
          <w:spacing w:val="-6"/>
          <w:sz w:val="18"/>
          <w:szCs w:val="18"/>
        </w:rPr>
        <w:t>(签字或盖章)</w:t>
      </w:r>
    </w:p>
    <w:p>
      <w:pPr>
        <w:pStyle w:val="2"/>
        <w:spacing w:line="257" w:lineRule="auto"/>
      </w:pPr>
    </w:p>
    <w:p>
      <w:pPr>
        <w:pStyle w:val="2"/>
        <w:spacing w:line="257"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spacing w:before="75" w:line="224" w:lineRule="auto"/>
        <w:ind w:left="44"/>
        <w:rPr>
          <w:rFonts w:ascii="宋体" w:hAnsi="宋体" w:eastAsia="宋体" w:cs="宋体"/>
          <w:sz w:val="23"/>
          <w:szCs w:val="23"/>
        </w:rPr>
      </w:pPr>
      <w:r>
        <w:rPr>
          <w:rFonts w:ascii="宋体" w:hAnsi="宋体" w:eastAsia="宋体" w:cs="宋体"/>
          <w:sz w:val="23"/>
          <w:szCs w:val="23"/>
        </w:rPr>
        <w:t>编</w:t>
      </w:r>
      <w:r>
        <w:rPr>
          <w:rFonts w:ascii="宋体" w:hAnsi="宋体" w:eastAsia="宋体" w:cs="宋体"/>
          <w:spacing w:val="33"/>
          <w:sz w:val="23"/>
          <w:szCs w:val="23"/>
        </w:rPr>
        <w:t xml:space="preserve">  </w:t>
      </w:r>
      <w:r>
        <w:rPr>
          <w:rFonts w:ascii="宋体" w:hAnsi="宋体" w:eastAsia="宋体" w:cs="宋体"/>
          <w:sz w:val="23"/>
          <w:szCs w:val="23"/>
        </w:rPr>
        <w:t>制</w:t>
      </w:r>
      <w:r>
        <w:rPr>
          <w:rFonts w:ascii="宋体" w:hAnsi="宋体" w:eastAsia="宋体" w:cs="宋体"/>
          <w:spacing w:val="34"/>
          <w:sz w:val="23"/>
          <w:szCs w:val="23"/>
        </w:rPr>
        <w:t xml:space="preserve">  </w:t>
      </w:r>
      <w:r>
        <w:rPr>
          <w:rFonts w:ascii="宋体" w:hAnsi="宋体" w:eastAsia="宋体" w:cs="宋体"/>
          <w:sz w:val="23"/>
          <w:szCs w:val="23"/>
        </w:rPr>
        <w:t xml:space="preserve">人：    </w:t>
      </w:r>
      <w:r>
        <w:rPr>
          <w:rFonts w:ascii="宋体" w:hAnsi="宋体" w:eastAsia="宋体" w:cs="宋体"/>
          <w:sz w:val="23"/>
          <w:szCs w:val="23"/>
          <w:u w:val="single" w:color="auto"/>
        </w:rPr>
        <w:t xml:space="preserve">                         </w:t>
      </w:r>
    </w:p>
    <w:p>
      <w:pPr>
        <w:spacing w:before="21" w:line="186" w:lineRule="auto"/>
        <w:ind w:left="2470"/>
        <w:rPr>
          <w:rFonts w:ascii="宋体" w:hAnsi="宋体" w:eastAsia="宋体" w:cs="宋体"/>
          <w:sz w:val="18"/>
          <w:szCs w:val="18"/>
        </w:rPr>
      </w:pPr>
      <w:r>
        <w:rPr>
          <w:rFonts w:ascii="宋体" w:hAnsi="宋体" w:eastAsia="宋体" w:cs="宋体"/>
          <w:spacing w:val="-4"/>
          <w:sz w:val="18"/>
          <w:szCs w:val="18"/>
        </w:rPr>
        <w:t>(造价人员签字盖专用章)</w:t>
      </w:r>
    </w:p>
    <w:p>
      <w:pPr>
        <w:pStyle w:val="2"/>
        <w:spacing w:line="14" w:lineRule="auto"/>
        <w:rPr>
          <w:sz w:val="2"/>
        </w:rPr>
      </w:pPr>
      <w:r>
        <w:rPr>
          <w:sz w:val="2"/>
          <w:szCs w:val="2"/>
        </w:rPr>
        <w:br w:type="column"/>
      </w:r>
    </w:p>
    <w:p>
      <w:pPr>
        <w:spacing w:before="47" w:line="231" w:lineRule="auto"/>
        <w:ind w:left="2301" w:right="8" w:hanging="2279"/>
        <w:rPr>
          <w:rFonts w:ascii="宋体" w:hAnsi="宋体" w:eastAsia="宋体" w:cs="宋体"/>
          <w:sz w:val="18"/>
          <w:szCs w:val="18"/>
        </w:rPr>
      </w:pPr>
      <w:r>
        <w:rPr>
          <w:rFonts w:ascii="宋体" w:hAnsi="宋体" w:eastAsia="宋体" w:cs="宋体"/>
          <w:spacing w:val="16"/>
          <w:sz w:val="23"/>
          <w:szCs w:val="23"/>
        </w:rPr>
        <w:t>造价咨询人：</w:t>
      </w:r>
      <w:r>
        <w:rPr>
          <w:rFonts w:ascii="宋体" w:hAnsi="宋体" w:eastAsia="宋体" w:cs="宋体"/>
          <w:spacing w:val="-49"/>
          <w:sz w:val="23"/>
          <w:szCs w:val="23"/>
        </w:rPr>
        <w:t xml:space="preserve"> </w:t>
      </w:r>
      <w:r>
        <w:rPr>
          <w:rFonts w:ascii="宋体" w:hAnsi="宋体" w:eastAsia="宋体" w:cs="宋体"/>
          <w:spacing w:val="3"/>
          <w:sz w:val="23"/>
          <w:szCs w:val="23"/>
          <w:u w:val="single" w:color="auto"/>
        </w:rPr>
        <w:t xml:space="preserve">                        </w:t>
      </w:r>
      <w:r>
        <w:rPr>
          <w:rFonts w:ascii="宋体" w:hAnsi="宋体" w:eastAsia="宋体" w:cs="宋体"/>
          <w:spacing w:val="1"/>
          <w:sz w:val="23"/>
          <w:szCs w:val="23"/>
        </w:rPr>
        <w:t xml:space="preserve"> </w:t>
      </w:r>
      <w:r>
        <w:rPr>
          <w:rFonts w:ascii="宋体" w:hAnsi="宋体" w:eastAsia="宋体" w:cs="宋体"/>
          <w:spacing w:val="-5"/>
          <w:sz w:val="18"/>
          <w:szCs w:val="18"/>
        </w:rPr>
        <w:t>(单位资质专用章)</w:t>
      </w:r>
    </w:p>
    <w:p>
      <w:pPr>
        <w:pStyle w:val="2"/>
        <w:spacing w:line="267" w:lineRule="auto"/>
      </w:pPr>
    </w:p>
    <w:p>
      <w:pPr>
        <w:pStyle w:val="2"/>
        <w:spacing w:line="267" w:lineRule="auto"/>
      </w:pPr>
    </w:p>
    <w:p>
      <w:pPr>
        <w:pStyle w:val="2"/>
        <w:spacing w:line="268" w:lineRule="auto"/>
      </w:pPr>
    </w:p>
    <w:p>
      <w:pPr>
        <w:pStyle w:val="2"/>
        <w:spacing w:line="268" w:lineRule="auto"/>
      </w:pPr>
    </w:p>
    <w:p>
      <w:pPr>
        <w:spacing w:before="75" w:line="228" w:lineRule="auto"/>
        <w:ind w:left="9"/>
        <w:rPr>
          <w:rFonts w:ascii="宋体" w:hAnsi="宋体" w:eastAsia="宋体" w:cs="宋体"/>
          <w:sz w:val="23"/>
          <w:szCs w:val="23"/>
        </w:rPr>
      </w:pPr>
      <w:r>
        <w:rPr>
          <w:rFonts w:ascii="宋体" w:hAnsi="宋体" w:eastAsia="宋体" w:cs="宋体"/>
          <w:spacing w:val="19"/>
          <w:sz w:val="23"/>
          <w:szCs w:val="23"/>
        </w:rPr>
        <w:t>法定代表人</w:t>
      </w:r>
    </w:p>
    <w:p>
      <w:pPr>
        <w:spacing w:before="196" w:line="231" w:lineRule="auto"/>
        <w:ind w:left="2481" w:right="8" w:hanging="2454"/>
        <w:rPr>
          <w:rFonts w:ascii="宋体" w:hAnsi="宋体" w:eastAsia="宋体" w:cs="宋体"/>
          <w:sz w:val="18"/>
          <w:szCs w:val="18"/>
        </w:rPr>
      </w:pPr>
      <w:r>
        <w:rPr>
          <w:rFonts w:ascii="宋体" w:hAnsi="宋体" w:eastAsia="宋体" w:cs="宋体"/>
          <w:spacing w:val="16"/>
          <w:sz w:val="23"/>
          <w:szCs w:val="23"/>
        </w:rPr>
        <w:t>或其授权人：</w:t>
      </w:r>
      <w:r>
        <w:rPr>
          <w:rFonts w:ascii="宋体" w:hAnsi="宋体" w:eastAsia="宋体" w:cs="宋体"/>
          <w:spacing w:val="-54"/>
          <w:sz w:val="23"/>
          <w:szCs w:val="23"/>
        </w:rPr>
        <w:t xml:space="preserve"> </w:t>
      </w:r>
      <w:r>
        <w:rPr>
          <w:rFonts w:ascii="宋体" w:hAnsi="宋体" w:eastAsia="宋体" w:cs="宋体"/>
          <w:spacing w:val="3"/>
          <w:sz w:val="23"/>
          <w:szCs w:val="23"/>
          <w:u w:val="single" w:color="auto"/>
        </w:rPr>
        <w:t xml:space="preserve">                        </w:t>
      </w:r>
      <w:r>
        <w:rPr>
          <w:rFonts w:ascii="宋体" w:hAnsi="宋体" w:eastAsia="宋体" w:cs="宋体"/>
          <w:spacing w:val="1"/>
          <w:sz w:val="23"/>
          <w:szCs w:val="23"/>
        </w:rPr>
        <w:t xml:space="preserve"> </w:t>
      </w:r>
      <w:r>
        <w:rPr>
          <w:rFonts w:ascii="宋体" w:hAnsi="宋体" w:eastAsia="宋体" w:cs="宋体"/>
          <w:spacing w:val="-6"/>
          <w:sz w:val="18"/>
          <w:szCs w:val="18"/>
        </w:rPr>
        <w:t>(签字或盖章)</w:t>
      </w:r>
    </w:p>
    <w:p>
      <w:pPr>
        <w:pStyle w:val="2"/>
        <w:spacing w:line="257" w:lineRule="auto"/>
      </w:pPr>
    </w:p>
    <w:p>
      <w:pPr>
        <w:pStyle w:val="2"/>
        <w:spacing w:line="257"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spacing w:before="76" w:line="224" w:lineRule="auto"/>
        <w:rPr>
          <w:rFonts w:ascii="宋体" w:hAnsi="宋体" w:eastAsia="宋体" w:cs="宋体"/>
          <w:sz w:val="23"/>
          <w:szCs w:val="23"/>
        </w:rPr>
      </w:pPr>
      <w:r>
        <w:rPr>
          <w:rFonts w:ascii="宋体" w:hAnsi="宋体" w:eastAsia="宋体" w:cs="宋体"/>
          <w:spacing w:val="-3"/>
          <w:sz w:val="23"/>
          <w:szCs w:val="23"/>
        </w:rPr>
        <w:t>复</w:t>
      </w:r>
      <w:r>
        <w:rPr>
          <w:rFonts w:ascii="宋体" w:hAnsi="宋体" w:eastAsia="宋体" w:cs="宋体"/>
          <w:spacing w:val="34"/>
          <w:sz w:val="23"/>
          <w:szCs w:val="23"/>
        </w:rPr>
        <w:t xml:space="preserve">  </w:t>
      </w:r>
      <w:r>
        <w:rPr>
          <w:rFonts w:ascii="宋体" w:hAnsi="宋体" w:eastAsia="宋体" w:cs="宋体"/>
          <w:spacing w:val="-3"/>
          <w:sz w:val="23"/>
          <w:szCs w:val="23"/>
        </w:rPr>
        <w:t>核</w:t>
      </w:r>
      <w:r>
        <w:rPr>
          <w:rFonts w:ascii="宋体" w:hAnsi="宋体" w:eastAsia="宋体" w:cs="宋体"/>
          <w:spacing w:val="33"/>
          <w:sz w:val="23"/>
          <w:szCs w:val="23"/>
        </w:rPr>
        <w:t xml:space="preserve">  </w:t>
      </w:r>
      <w:r>
        <w:rPr>
          <w:rFonts w:ascii="宋体" w:hAnsi="宋体" w:eastAsia="宋体" w:cs="宋体"/>
          <w:spacing w:val="-3"/>
          <w:sz w:val="23"/>
          <w:szCs w:val="23"/>
        </w:rPr>
        <w:t>人：</w:t>
      </w:r>
      <w:r>
        <w:rPr>
          <w:rFonts w:ascii="宋体" w:hAnsi="宋体" w:eastAsia="宋体" w:cs="宋体"/>
          <w:spacing w:val="-53"/>
          <w:sz w:val="23"/>
          <w:szCs w:val="23"/>
        </w:rPr>
        <w:t xml:space="preserve"> </w:t>
      </w:r>
      <w:r>
        <w:rPr>
          <w:rFonts w:ascii="宋体" w:hAnsi="宋体" w:eastAsia="宋体" w:cs="宋体"/>
          <w:sz w:val="23"/>
          <w:szCs w:val="23"/>
          <w:u w:val="single" w:color="auto"/>
        </w:rPr>
        <w:t xml:space="preserve">                         </w:t>
      </w:r>
    </w:p>
    <w:p>
      <w:pPr>
        <w:spacing w:before="20" w:line="186" w:lineRule="auto"/>
        <w:ind w:left="1942"/>
        <w:rPr>
          <w:rFonts w:ascii="宋体" w:hAnsi="宋体" w:eastAsia="宋体" w:cs="宋体"/>
          <w:sz w:val="18"/>
          <w:szCs w:val="18"/>
        </w:rPr>
      </w:pPr>
      <w:r>
        <w:rPr>
          <w:rFonts w:ascii="宋体" w:hAnsi="宋体" w:eastAsia="宋体" w:cs="宋体"/>
          <w:spacing w:val="-4"/>
          <w:sz w:val="18"/>
          <w:szCs w:val="18"/>
        </w:rPr>
        <w:t>(造价工程师签字盖专用章)</w:t>
      </w:r>
    </w:p>
    <w:p>
      <w:pPr>
        <w:spacing w:line="186" w:lineRule="auto"/>
        <w:rPr>
          <w:rFonts w:ascii="宋体" w:hAnsi="宋体" w:eastAsia="宋体" w:cs="宋体"/>
          <w:sz w:val="18"/>
          <w:szCs w:val="18"/>
        </w:rPr>
        <w:sectPr>
          <w:type w:val="continuous"/>
          <w:pgSz w:w="11960" w:h="16880"/>
          <w:pgMar w:top="1434" w:right="984" w:bottom="400" w:left="896" w:header="0" w:footer="0" w:gutter="0"/>
          <w:cols w:equalWidth="0" w:num="2">
            <w:col w:w="5572" w:space="100"/>
            <w:col w:w="4408"/>
          </w:cols>
        </w:sectPr>
      </w:pPr>
    </w:p>
    <w:p>
      <w:pPr>
        <w:pStyle w:val="2"/>
        <w:spacing w:line="263" w:lineRule="auto"/>
      </w:pPr>
    </w:p>
    <w:p>
      <w:pPr>
        <w:pStyle w:val="2"/>
        <w:spacing w:line="263" w:lineRule="auto"/>
      </w:pPr>
    </w:p>
    <w:p>
      <w:pPr>
        <w:pStyle w:val="2"/>
        <w:spacing w:line="263" w:lineRule="auto"/>
      </w:pPr>
    </w:p>
    <w:p>
      <w:pPr>
        <w:pStyle w:val="2"/>
        <w:spacing w:line="263" w:lineRule="auto"/>
      </w:pPr>
    </w:p>
    <w:p>
      <w:pPr>
        <w:pStyle w:val="2"/>
        <w:spacing w:line="264" w:lineRule="auto"/>
      </w:pPr>
    </w:p>
    <w:p>
      <w:pPr>
        <w:pStyle w:val="2"/>
        <w:spacing w:line="264" w:lineRule="auto"/>
      </w:pPr>
    </w:p>
    <w:p>
      <w:pPr>
        <w:spacing w:before="75" w:line="228" w:lineRule="auto"/>
        <w:ind w:left="44"/>
        <w:rPr>
          <w:rFonts w:ascii="宋体" w:hAnsi="宋体" w:eastAsia="宋体" w:cs="宋体"/>
          <w:sz w:val="23"/>
          <w:szCs w:val="23"/>
        </w:rPr>
      </w:pPr>
      <w:r>
        <w:rPr>
          <w:rFonts w:ascii="宋体" w:hAnsi="宋体" w:eastAsia="宋体" w:cs="宋体"/>
          <w:spacing w:val="-5"/>
          <w:sz w:val="23"/>
          <w:szCs w:val="23"/>
        </w:rPr>
        <w:t>编</w:t>
      </w:r>
      <w:r>
        <w:rPr>
          <w:rFonts w:ascii="宋体" w:hAnsi="宋体" w:eastAsia="宋体" w:cs="宋体"/>
          <w:spacing w:val="44"/>
          <w:sz w:val="23"/>
          <w:szCs w:val="23"/>
        </w:rPr>
        <w:t xml:space="preserve"> </w:t>
      </w:r>
      <w:r>
        <w:rPr>
          <w:rFonts w:ascii="宋体" w:hAnsi="宋体" w:eastAsia="宋体" w:cs="宋体"/>
          <w:spacing w:val="-5"/>
          <w:sz w:val="23"/>
          <w:szCs w:val="23"/>
        </w:rPr>
        <w:t>制</w:t>
      </w:r>
      <w:r>
        <w:rPr>
          <w:rFonts w:ascii="宋体" w:hAnsi="宋体" w:eastAsia="宋体" w:cs="宋体"/>
          <w:spacing w:val="55"/>
          <w:sz w:val="23"/>
          <w:szCs w:val="23"/>
        </w:rPr>
        <w:t xml:space="preserve"> </w:t>
      </w:r>
      <w:r>
        <w:rPr>
          <w:rFonts w:ascii="宋体" w:hAnsi="宋体" w:eastAsia="宋体" w:cs="宋体"/>
          <w:spacing w:val="-5"/>
          <w:sz w:val="23"/>
          <w:szCs w:val="23"/>
        </w:rPr>
        <w:t>时</w:t>
      </w:r>
      <w:r>
        <w:rPr>
          <w:rFonts w:ascii="宋体" w:hAnsi="宋体" w:eastAsia="宋体" w:cs="宋体"/>
          <w:spacing w:val="62"/>
          <w:sz w:val="23"/>
          <w:szCs w:val="23"/>
        </w:rPr>
        <w:t xml:space="preserve"> </w:t>
      </w:r>
      <w:r>
        <w:rPr>
          <w:rFonts w:ascii="宋体" w:hAnsi="宋体" w:eastAsia="宋体" w:cs="宋体"/>
          <w:spacing w:val="-5"/>
          <w:sz w:val="23"/>
          <w:szCs w:val="23"/>
        </w:rPr>
        <w:t>间：</w:t>
      </w:r>
      <w:r>
        <w:rPr>
          <w:rFonts w:ascii="宋体" w:hAnsi="宋体" w:eastAsia="宋体" w:cs="宋体"/>
          <w:spacing w:val="10"/>
          <w:sz w:val="23"/>
          <w:szCs w:val="23"/>
        </w:rPr>
        <w:t xml:space="preserve">       </w:t>
      </w:r>
      <w:r>
        <w:rPr>
          <w:rFonts w:ascii="宋体" w:hAnsi="宋体" w:eastAsia="宋体" w:cs="宋体"/>
          <w:spacing w:val="-5"/>
          <w:sz w:val="23"/>
          <w:szCs w:val="23"/>
        </w:rPr>
        <w:t>年</w:t>
      </w:r>
      <w:r>
        <w:rPr>
          <w:rFonts w:ascii="宋体" w:hAnsi="宋体" w:eastAsia="宋体" w:cs="宋体"/>
          <w:spacing w:val="11"/>
          <w:sz w:val="23"/>
          <w:szCs w:val="23"/>
        </w:rPr>
        <w:t xml:space="preserve">   </w:t>
      </w:r>
      <w:r>
        <w:rPr>
          <w:rFonts w:ascii="宋体" w:hAnsi="宋体" w:eastAsia="宋体" w:cs="宋体"/>
          <w:spacing w:val="-5"/>
          <w:sz w:val="23"/>
          <w:szCs w:val="23"/>
        </w:rPr>
        <w:t>月</w:t>
      </w:r>
      <w:r>
        <w:rPr>
          <w:rFonts w:ascii="宋体" w:hAnsi="宋体" w:eastAsia="宋体" w:cs="宋体"/>
          <w:spacing w:val="21"/>
          <w:sz w:val="23"/>
          <w:szCs w:val="23"/>
        </w:rPr>
        <w:t xml:space="preserve">   </w:t>
      </w:r>
      <w:r>
        <w:rPr>
          <w:rFonts w:ascii="宋体" w:hAnsi="宋体" w:eastAsia="宋体" w:cs="宋体"/>
          <w:spacing w:val="-5"/>
          <w:sz w:val="23"/>
          <w:szCs w:val="23"/>
        </w:rPr>
        <w:t>日              复</w:t>
      </w:r>
      <w:r>
        <w:rPr>
          <w:rFonts w:ascii="宋体" w:hAnsi="宋体" w:eastAsia="宋体" w:cs="宋体"/>
          <w:spacing w:val="48"/>
          <w:sz w:val="23"/>
          <w:szCs w:val="23"/>
        </w:rPr>
        <w:t xml:space="preserve"> </w:t>
      </w:r>
      <w:r>
        <w:rPr>
          <w:rFonts w:ascii="宋体" w:hAnsi="宋体" w:eastAsia="宋体" w:cs="宋体"/>
          <w:spacing w:val="-5"/>
          <w:sz w:val="23"/>
          <w:szCs w:val="23"/>
        </w:rPr>
        <w:t>核</w:t>
      </w:r>
      <w:r>
        <w:rPr>
          <w:rFonts w:ascii="宋体" w:hAnsi="宋体" w:eastAsia="宋体" w:cs="宋体"/>
          <w:spacing w:val="55"/>
          <w:sz w:val="23"/>
          <w:szCs w:val="23"/>
        </w:rPr>
        <w:t xml:space="preserve"> </w:t>
      </w:r>
      <w:r>
        <w:rPr>
          <w:rFonts w:ascii="宋体" w:hAnsi="宋体" w:eastAsia="宋体" w:cs="宋体"/>
          <w:spacing w:val="-6"/>
          <w:sz w:val="23"/>
          <w:szCs w:val="23"/>
        </w:rPr>
        <w:t>时</w:t>
      </w:r>
      <w:r>
        <w:rPr>
          <w:rFonts w:ascii="宋体" w:hAnsi="宋体" w:eastAsia="宋体" w:cs="宋体"/>
          <w:spacing w:val="62"/>
          <w:sz w:val="23"/>
          <w:szCs w:val="23"/>
        </w:rPr>
        <w:t xml:space="preserve"> </w:t>
      </w:r>
      <w:r>
        <w:rPr>
          <w:rFonts w:ascii="宋体" w:hAnsi="宋体" w:eastAsia="宋体" w:cs="宋体"/>
          <w:spacing w:val="-6"/>
          <w:sz w:val="23"/>
          <w:szCs w:val="23"/>
        </w:rPr>
        <w:t>间：</w:t>
      </w:r>
      <w:r>
        <w:rPr>
          <w:rFonts w:ascii="宋体" w:hAnsi="宋体" w:eastAsia="宋体" w:cs="宋体"/>
          <w:spacing w:val="3"/>
          <w:sz w:val="23"/>
          <w:szCs w:val="23"/>
        </w:rPr>
        <w:t xml:space="preserve">     </w:t>
      </w:r>
      <w:r>
        <w:rPr>
          <w:rFonts w:ascii="宋体" w:hAnsi="宋体" w:eastAsia="宋体" w:cs="宋体"/>
          <w:spacing w:val="-6"/>
          <w:sz w:val="23"/>
          <w:szCs w:val="23"/>
        </w:rPr>
        <w:t>年</w:t>
      </w:r>
      <w:r>
        <w:rPr>
          <w:rFonts w:ascii="宋体" w:hAnsi="宋体" w:eastAsia="宋体" w:cs="宋体"/>
          <w:spacing w:val="11"/>
          <w:sz w:val="23"/>
          <w:szCs w:val="23"/>
        </w:rPr>
        <w:t xml:space="preserve">   </w:t>
      </w:r>
      <w:r>
        <w:rPr>
          <w:rFonts w:ascii="宋体" w:hAnsi="宋体" w:eastAsia="宋体" w:cs="宋体"/>
          <w:spacing w:val="-6"/>
          <w:sz w:val="23"/>
          <w:szCs w:val="23"/>
        </w:rPr>
        <w:t>月</w:t>
      </w:r>
      <w:r>
        <w:rPr>
          <w:rFonts w:ascii="宋体" w:hAnsi="宋体" w:eastAsia="宋体" w:cs="宋体"/>
          <w:spacing w:val="21"/>
          <w:sz w:val="23"/>
          <w:szCs w:val="23"/>
        </w:rPr>
        <w:t xml:space="preserve">   </w:t>
      </w:r>
      <w:r>
        <w:rPr>
          <w:rFonts w:ascii="宋体" w:hAnsi="宋体" w:eastAsia="宋体" w:cs="宋体"/>
          <w:spacing w:val="-6"/>
          <w:sz w:val="23"/>
          <w:szCs w:val="23"/>
        </w:rPr>
        <w:t>日</w:t>
      </w: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8" w:lineRule="auto"/>
      </w:pPr>
    </w:p>
    <w:p>
      <w:pPr>
        <w:spacing w:before="1" w:line="375" w:lineRule="exact"/>
        <w:ind w:firstLine="3"/>
      </w:pPr>
      <w:r>
        <w:rPr>
          <w:position w:val="-7"/>
        </w:rPr>
        <w:pict>
          <v:group id="_x0000_s1037" o:spid="_x0000_s1037" o:spt="203" style="height:18.8pt;width:503.85pt;" coordsize="10077,375">
            <o:lock v:ext="edit"/>
            <v:shape id="_x0000_s1038" o:spid="_x0000_s1038" o:spt="75" type="#_x0000_t75" style="position:absolute;left:0;top:0;height:375;width:10077;" filled="f" stroked="f" coordsize="21600,21600">
              <v:path/>
              <v:fill on="f" focussize="0,0"/>
              <v:stroke on="f"/>
              <v:imagedata r:id="rId85" o:title=""/>
              <o:lock v:ext="edit" aspectratio="t"/>
            </v:shape>
            <v:shape id="_x0000_s1039" o:spid="_x0000_s1039" o:spt="202" type="#_x0000_t202" style="position:absolute;left:-20;top:-20;height:415;width:10117;" filled="f" stroked="f" coordsize="21600,21600">
              <v:path/>
              <v:fill on="f" focussize="0,0"/>
              <v:stroke on="f"/>
              <v:imagedata o:title=""/>
              <o:lock v:ext="edit" aspectratio="f"/>
              <v:textbox inset="0mm,0mm,0mm,0mm">
                <w:txbxContent>
                  <w:p>
                    <w:pPr>
                      <w:spacing w:before="109" w:line="223" w:lineRule="auto"/>
                      <w:ind w:left="9715"/>
                      <w:rPr>
                        <w:rFonts w:ascii="宋体" w:hAnsi="宋体" w:eastAsia="宋体" w:cs="宋体"/>
                        <w:sz w:val="18"/>
                        <w:szCs w:val="18"/>
                      </w:rPr>
                    </w:pPr>
                    <w:r>
                      <w:rPr>
                        <w:rFonts w:ascii="宋体" w:hAnsi="宋体" w:eastAsia="宋体" w:cs="宋体"/>
                        <w:spacing w:val="-4"/>
                        <w:sz w:val="18"/>
                        <w:szCs w:val="18"/>
                      </w:rPr>
                      <w:t>扉-1</w:t>
                    </w:r>
                  </w:p>
                </w:txbxContent>
              </v:textbox>
            </v:shape>
            <w10:wrap type="none"/>
            <w10:anchorlock/>
          </v:group>
        </w:pict>
      </w:r>
    </w:p>
    <w:p>
      <w:pPr>
        <w:spacing w:line="375" w:lineRule="exact"/>
        <w:sectPr>
          <w:type w:val="continuous"/>
          <w:pgSz w:w="11960" w:h="16880"/>
          <w:pgMar w:top="1434" w:right="984" w:bottom="400" w:left="896" w:header="0" w:footer="0" w:gutter="0"/>
          <w:cols w:equalWidth="0" w:num="1">
            <w:col w:w="10080"/>
          </w:cols>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3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6246" w:type="dxa"/>
            <w:gridSpan w:val="6"/>
            <w:tcBorders>
              <w:top w:val="single" w:color="FFFFFF" w:sz="6" w:space="0"/>
              <w:left w:val="nil"/>
              <w:bottom w:val="single" w:color="000000" w:sz="12" w:space="0"/>
              <w:right w:val="nil"/>
            </w:tcBorders>
            <w:vAlign w:val="top"/>
          </w:tcPr>
          <w:p>
            <w:pPr>
              <w:pStyle w:val="6"/>
              <w:spacing w:before="120" w:line="192"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560"/>
              <w:rPr>
                <w:sz w:val="18"/>
                <w:szCs w:val="18"/>
              </w:rPr>
            </w:pPr>
            <w:r>
              <w:rPr>
                <w:spacing w:val="-10"/>
                <w:sz w:val="18"/>
                <w:szCs w:val="18"/>
              </w:rPr>
              <w:t>第</w:t>
            </w:r>
            <w:r>
              <w:rPr>
                <w:spacing w:val="23"/>
                <w:sz w:val="18"/>
                <w:szCs w:val="18"/>
              </w:rPr>
              <w:t xml:space="preserve"> </w:t>
            </w:r>
            <w:r>
              <w:rPr>
                <w:spacing w:val="-10"/>
                <w:sz w:val="18"/>
                <w:szCs w:val="18"/>
              </w:rPr>
              <w:t>1</w:t>
            </w:r>
            <w:r>
              <w:rPr>
                <w:spacing w:val="11"/>
                <w:sz w:val="18"/>
                <w:szCs w:val="18"/>
              </w:rPr>
              <w:t xml:space="preserve"> </w:t>
            </w:r>
            <w:r>
              <w:rPr>
                <w:spacing w:val="-10"/>
                <w:sz w:val="18"/>
                <w:szCs w:val="18"/>
              </w:rPr>
              <w:t>页</w:t>
            </w:r>
            <w:r>
              <w:rPr>
                <w:spacing w:val="6"/>
                <w:sz w:val="18"/>
                <w:szCs w:val="18"/>
              </w:rPr>
              <w:t xml:space="preserve"> </w:t>
            </w:r>
            <w:r>
              <w:rPr>
                <w:spacing w:val="-10"/>
                <w:sz w:val="18"/>
                <w:szCs w:val="18"/>
              </w:rPr>
              <w:t>共</w:t>
            </w:r>
            <w:r>
              <w:rPr>
                <w:spacing w:val="11"/>
                <w:sz w:val="18"/>
                <w:szCs w:val="18"/>
              </w:rPr>
              <w:t xml:space="preserve"> </w:t>
            </w:r>
            <w:r>
              <w:rPr>
                <w:spacing w:val="-10"/>
                <w:sz w:val="18"/>
                <w:szCs w:val="18"/>
              </w:rPr>
              <w:t>3</w:t>
            </w:r>
            <w:r>
              <w:rPr>
                <w:spacing w:val="11"/>
                <w:sz w:val="18"/>
                <w:szCs w:val="18"/>
              </w:rPr>
              <w:t xml:space="preserve"> </w:t>
            </w:r>
            <w:r>
              <w:rPr>
                <w:spacing w:val="-10"/>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305"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6"/>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pStyle w:val="6"/>
              <w:spacing w:before="275"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4" w:line="182" w:lineRule="auto"/>
              <w:ind w:left="370"/>
              <w:rPr>
                <w:sz w:val="18"/>
                <w:szCs w:val="18"/>
              </w:rPr>
            </w:pPr>
            <w:r>
              <w:rPr>
                <w:sz w:val="18"/>
                <w:szCs w:val="18"/>
              </w:rPr>
              <w:t>1</w:t>
            </w:r>
          </w:p>
        </w:tc>
        <w:tc>
          <w:tcPr>
            <w:tcW w:w="1405" w:type="dxa"/>
            <w:vAlign w:val="top"/>
          </w:tcPr>
          <w:p>
            <w:pPr>
              <w:pStyle w:val="6"/>
              <w:spacing w:before="124" w:line="182" w:lineRule="auto"/>
              <w:ind w:left="18"/>
              <w:rPr>
                <w:sz w:val="18"/>
                <w:szCs w:val="18"/>
              </w:rPr>
            </w:pPr>
            <w:r>
              <w:rPr>
                <w:spacing w:val="-1"/>
                <w:sz w:val="18"/>
                <w:szCs w:val="18"/>
              </w:rPr>
              <w:t>010402001001</w:t>
            </w:r>
          </w:p>
        </w:tc>
        <w:tc>
          <w:tcPr>
            <w:tcW w:w="1450" w:type="dxa"/>
            <w:vAlign w:val="top"/>
          </w:tcPr>
          <w:p>
            <w:pPr>
              <w:pStyle w:val="6"/>
              <w:spacing w:before="95" w:line="221" w:lineRule="auto"/>
              <w:ind w:left="21"/>
              <w:rPr>
                <w:sz w:val="18"/>
                <w:szCs w:val="18"/>
              </w:rPr>
            </w:pPr>
            <w:r>
              <w:rPr>
                <w:spacing w:val="-2"/>
                <w:sz w:val="18"/>
                <w:szCs w:val="18"/>
              </w:rPr>
              <w:t>砌块墙</w:t>
            </w:r>
          </w:p>
        </w:tc>
        <w:tc>
          <w:tcPr>
            <w:tcW w:w="1510" w:type="dxa"/>
            <w:vAlign w:val="top"/>
          </w:tcPr>
          <w:p>
            <w:pPr>
              <w:pStyle w:val="6"/>
              <w:spacing w:before="95" w:line="221" w:lineRule="auto"/>
              <w:ind w:left="26"/>
              <w:rPr>
                <w:sz w:val="18"/>
                <w:szCs w:val="18"/>
              </w:rPr>
            </w:pPr>
            <w:r>
              <w:rPr>
                <w:spacing w:val="-2"/>
                <w:sz w:val="18"/>
                <w:szCs w:val="18"/>
              </w:rPr>
              <w:t>新增砌块墙</w:t>
            </w:r>
          </w:p>
        </w:tc>
        <w:tc>
          <w:tcPr>
            <w:tcW w:w="538" w:type="dxa"/>
            <w:vAlign w:val="top"/>
          </w:tcPr>
          <w:p>
            <w:pPr>
              <w:pStyle w:val="6"/>
              <w:spacing w:before="125" w:line="181" w:lineRule="auto"/>
              <w:ind w:left="175"/>
              <w:rPr>
                <w:sz w:val="18"/>
                <w:szCs w:val="18"/>
              </w:rPr>
            </w:pPr>
            <w:r>
              <w:rPr>
                <w:spacing w:val="-1"/>
                <w:sz w:val="18"/>
                <w:szCs w:val="18"/>
              </w:rPr>
              <w:t>m3</w:t>
            </w:r>
          </w:p>
        </w:tc>
        <w:tc>
          <w:tcPr>
            <w:tcW w:w="957" w:type="dxa"/>
            <w:vAlign w:val="top"/>
          </w:tcPr>
          <w:p>
            <w:pPr>
              <w:pStyle w:val="6"/>
              <w:spacing w:before="124" w:line="182" w:lineRule="auto"/>
              <w:jc w:val="right"/>
              <w:rPr>
                <w:sz w:val="18"/>
                <w:szCs w:val="18"/>
              </w:rPr>
            </w:pPr>
            <w:r>
              <w:rPr>
                <w:spacing w:val="-7"/>
                <w:sz w:val="18"/>
                <w:szCs w:val="18"/>
              </w:rPr>
              <w:t>1.3</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7" w:lineRule="auto"/>
              <w:rPr>
                <w:rFonts w:ascii="Arial"/>
                <w:sz w:val="21"/>
              </w:rPr>
            </w:pPr>
          </w:p>
          <w:p>
            <w:pPr>
              <w:spacing w:line="347"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346" w:lineRule="auto"/>
              <w:rPr>
                <w:rFonts w:ascii="Arial"/>
                <w:sz w:val="21"/>
              </w:rPr>
            </w:pPr>
          </w:p>
          <w:p>
            <w:pPr>
              <w:spacing w:line="347" w:lineRule="auto"/>
              <w:rPr>
                <w:rFonts w:ascii="Arial"/>
                <w:sz w:val="21"/>
              </w:rPr>
            </w:pPr>
          </w:p>
          <w:p>
            <w:pPr>
              <w:pStyle w:val="6"/>
              <w:spacing w:before="58" w:line="182" w:lineRule="auto"/>
              <w:ind w:left="18"/>
              <w:rPr>
                <w:sz w:val="18"/>
                <w:szCs w:val="18"/>
              </w:rPr>
            </w:pPr>
            <w:r>
              <w:rPr>
                <w:spacing w:val="-1"/>
                <w:sz w:val="18"/>
                <w:szCs w:val="18"/>
              </w:rPr>
              <w:t>010502002001</w:t>
            </w:r>
          </w:p>
        </w:tc>
        <w:tc>
          <w:tcPr>
            <w:tcW w:w="1450" w:type="dxa"/>
            <w:vAlign w:val="top"/>
          </w:tcPr>
          <w:p>
            <w:pPr>
              <w:spacing w:line="331" w:lineRule="auto"/>
              <w:rPr>
                <w:rFonts w:ascii="Arial"/>
                <w:sz w:val="21"/>
              </w:rPr>
            </w:pPr>
          </w:p>
          <w:p>
            <w:pPr>
              <w:spacing w:line="332" w:lineRule="auto"/>
              <w:rPr>
                <w:rFonts w:ascii="Arial"/>
                <w:sz w:val="21"/>
              </w:rPr>
            </w:pPr>
          </w:p>
          <w:p>
            <w:pPr>
              <w:pStyle w:val="6"/>
              <w:spacing w:before="59" w:line="221" w:lineRule="auto"/>
              <w:ind w:left="23"/>
              <w:rPr>
                <w:sz w:val="18"/>
                <w:szCs w:val="18"/>
              </w:rPr>
            </w:pPr>
            <w:r>
              <w:rPr>
                <w:spacing w:val="-3"/>
                <w:sz w:val="18"/>
                <w:szCs w:val="18"/>
              </w:rPr>
              <w:t>构造柱</w:t>
            </w:r>
          </w:p>
        </w:tc>
        <w:tc>
          <w:tcPr>
            <w:tcW w:w="1510" w:type="dxa"/>
            <w:vAlign w:val="top"/>
          </w:tcPr>
          <w:p>
            <w:pPr>
              <w:pStyle w:val="6"/>
              <w:spacing w:before="186" w:line="185" w:lineRule="auto"/>
              <w:ind w:left="27" w:right="126" w:firstLine="11"/>
              <w:rPr>
                <w:sz w:val="18"/>
                <w:szCs w:val="18"/>
              </w:rPr>
            </w:pPr>
            <w:r>
              <w:rPr>
                <w:spacing w:val="-3"/>
                <w:sz w:val="18"/>
                <w:szCs w:val="18"/>
              </w:rPr>
              <w:t>1.混凝土种类:预</w:t>
            </w:r>
            <w:r>
              <w:rPr>
                <w:spacing w:val="4"/>
                <w:sz w:val="18"/>
                <w:szCs w:val="18"/>
              </w:rPr>
              <w:t xml:space="preserve"> </w:t>
            </w:r>
            <w:r>
              <w:rPr>
                <w:sz w:val="18"/>
                <w:szCs w:val="18"/>
              </w:rPr>
              <w:t>拌</w:t>
            </w:r>
          </w:p>
          <w:p>
            <w:pPr>
              <w:pStyle w:val="6"/>
              <w:spacing w:line="184" w:lineRule="auto"/>
              <w:ind w:left="52" w:right="37" w:hanging="24"/>
              <w:rPr>
                <w:sz w:val="18"/>
                <w:szCs w:val="18"/>
              </w:rPr>
            </w:pPr>
            <w:r>
              <w:rPr>
                <w:spacing w:val="-2"/>
                <w:sz w:val="18"/>
                <w:szCs w:val="18"/>
              </w:rPr>
              <w:t>2.混凝土强度等级</w:t>
            </w:r>
            <w:r>
              <w:rPr>
                <w:spacing w:val="6"/>
                <w:sz w:val="18"/>
                <w:szCs w:val="18"/>
              </w:rPr>
              <w:t xml:space="preserve"> </w:t>
            </w:r>
            <w:r>
              <w:rPr>
                <w:spacing w:val="-7"/>
                <w:sz w:val="18"/>
                <w:szCs w:val="18"/>
              </w:rPr>
              <w:t>:C25</w:t>
            </w:r>
          </w:p>
          <w:p>
            <w:pPr>
              <w:pStyle w:val="6"/>
              <w:spacing w:line="196" w:lineRule="auto"/>
              <w:ind w:left="25" w:right="37" w:firstLine="4"/>
              <w:rPr>
                <w:sz w:val="18"/>
                <w:szCs w:val="18"/>
              </w:rPr>
            </w:pPr>
            <w:r>
              <w:rPr>
                <w:spacing w:val="-2"/>
                <w:sz w:val="18"/>
                <w:szCs w:val="18"/>
              </w:rPr>
              <w:t>3.钢筋、预埋件、</w:t>
            </w:r>
            <w:r>
              <w:rPr>
                <w:spacing w:val="5"/>
                <w:sz w:val="18"/>
                <w:szCs w:val="18"/>
              </w:rPr>
              <w:t xml:space="preserve"> </w:t>
            </w:r>
            <w:r>
              <w:rPr>
                <w:spacing w:val="-1"/>
                <w:sz w:val="18"/>
                <w:szCs w:val="18"/>
              </w:rPr>
              <w:t>模板等费用在综合</w:t>
            </w:r>
            <w:r>
              <w:rPr>
                <w:sz w:val="18"/>
                <w:szCs w:val="18"/>
              </w:rPr>
              <w:t xml:space="preserve"> </w:t>
            </w:r>
            <w:r>
              <w:rPr>
                <w:spacing w:val="-2"/>
                <w:sz w:val="18"/>
                <w:szCs w:val="18"/>
              </w:rPr>
              <w:t>单价内考虑</w:t>
            </w:r>
          </w:p>
        </w:tc>
        <w:tc>
          <w:tcPr>
            <w:tcW w:w="538" w:type="dxa"/>
            <w:vAlign w:val="top"/>
          </w:tcPr>
          <w:p>
            <w:pPr>
              <w:spacing w:line="347" w:lineRule="auto"/>
              <w:rPr>
                <w:rFonts w:ascii="Arial"/>
                <w:sz w:val="21"/>
              </w:rPr>
            </w:pPr>
          </w:p>
          <w:p>
            <w:pPr>
              <w:spacing w:line="347" w:lineRule="auto"/>
              <w:rPr>
                <w:rFonts w:ascii="Arial"/>
                <w:sz w:val="21"/>
              </w:rPr>
            </w:pPr>
          </w:p>
          <w:p>
            <w:pPr>
              <w:pStyle w:val="6"/>
              <w:spacing w:before="58" w:line="181" w:lineRule="auto"/>
              <w:ind w:left="175"/>
              <w:rPr>
                <w:sz w:val="18"/>
                <w:szCs w:val="18"/>
              </w:rPr>
            </w:pPr>
            <w:r>
              <w:rPr>
                <w:spacing w:val="-1"/>
                <w:sz w:val="18"/>
                <w:szCs w:val="18"/>
              </w:rPr>
              <w:t>m3</w:t>
            </w:r>
          </w:p>
        </w:tc>
        <w:tc>
          <w:tcPr>
            <w:tcW w:w="957" w:type="dxa"/>
            <w:vAlign w:val="top"/>
          </w:tcPr>
          <w:p>
            <w:pPr>
              <w:spacing w:line="347" w:lineRule="auto"/>
              <w:rPr>
                <w:rFonts w:ascii="Arial"/>
                <w:sz w:val="21"/>
              </w:rPr>
            </w:pPr>
          </w:p>
          <w:p>
            <w:pPr>
              <w:spacing w:line="347" w:lineRule="auto"/>
              <w:rPr>
                <w:rFonts w:ascii="Arial"/>
                <w:sz w:val="21"/>
              </w:rPr>
            </w:pPr>
          </w:p>
          <w:p>
            <w:pPr>
              <w:pStyle w:val="6"/>
              <w:spacing w:before="58" w:line="181" w:lineRule="auto"/>
              <w:jc w:val="right"/>
              <w:rPr>
                <w:sz w:val="18"/>
                <w:szCs w:val="18"/>
              </w:rPr>
            </w:pPr>
            <w:r>
              <w:rPr>
                <w:spacing w:val="-2"/>
                <w:sz w:val="18"/>
                <w:szCs w:val="18"/>
              </w:rPr>
              <w:t>0.35</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30" w:line="181" w:lineRule="auto"/>
              <w:ind w:left="360"/>
              <w:rPr>
                <w:sz w:val="18"/>
                <w:szCs w:val="18"/>
              </w:rPr>
            </w:pPr>
            <w:r>
              <w:rPr>
                <w:sz w:val="18"/>
                <w:szCs w:val="18"/>
              </w:rPr>
              <w:t>3</w:t>
            </w:r>
          </w:p>
        </w:tc>
        <w:tc>
          <w:tcPr>
            <w:tcW w:w="1405" w:type="dxa"/>
            <w:vAlign w:val="top"/>
          </w:tcPr>
          <w:p>
            <w:pPr>
              <w:pStyle w:val="6"/>
              <w:spacing w:before="129" w:line="182" w:lineRule="auto"/>
              <w:ind w:left="18"/>
              <w:rPr>
                <w:sz w:val="18"/>
                <w:szCs w:val="18"/>
              </w:rPr>
            </w:pPr>
            <w:r>
              <w:rPr>
                <w:spacing w:val="-1"/>
                <w:sz w:val="18"/>
                <w:szCs w:val="18"/>
              </w:rPr>
              <w:t>010801002001</w:t>
            </w:r>
          </w:p>
        </w:tc>
        <w:tc>
          <w:tcPr>
            <w:tcW w:w="1450" w:type="dxa"/>
            <w:vAlign w:val="top"/>
          </w:tcPr>
          <w:p>
            <w:pPr>
              <w:pStyle w:val="6"/>
              <w:spacing w:before="99" w:line="220" w:lineRule="auto"/>
              <w:ind w:left="22"/>
              <w:rPr>
                <w:sz w:val="18"/>
                <w:szCs w:val="18"/>
              </w:rPr>
            </w:pPr>
            <w:r>
              <w:rPr>
                <w:spacing w:val="-2"/>
                <w:sz w:val="18"/>
                <w:szCs w:val="18"/>
              </w:rPr>
              <w:t>木质门带套</w:t>
            </w:r>
          </w:p>
        </w:tc>
        <w:tc>
          <w:tcPr>
            <w:tcW w:w="1510" w:type="dxa"/>
            <w:vAlign w:val="top"/>
          </w:tcPr>
          <w:p>
            <w:pPr>
              <w:pStyle w:val="6"/>
              <w:spacing w:before="99" w:line="221" w:lineRule="auto"/>
              <w:ind w:left="27"/>
              <w:rPr>
                <w:sz w:val="18"/>
                <w:szCs w:val="18"/>
              </w:rPr>
            </w:pPr>
            <w:r>
              <w:rPr>
                <w:spacing w:val="-1"/>
                <w:sz w:val="18"/>
                <w:szCs w:val="18"/>
              </w:rPr>
              <w:t>成品套装门M1021</w:t>
            </w:r>
          </w:p>
        </w:tc>
        <w:tc>
          <w:tcPr>
            <w:tcW w:w="538" w:type="dxa"/>
            <w:vAlign w:val="top"/>
          </w:tcPr>
          <w:p>
            <w:pPr>
              <w:pStyle w:val="6"/>
              <w:spacing w:before="130" w:line="181" w:lineRule="auto"/>
              <w:ind w:left="175"/>
              <w:rPr>
                <w:sz w:val="18"/>
                <w:szCs w:val="18"/>
              </w:rPr>
            </w:pPr>
            <w:r>
              <w:rPr>
                <w:spacing w:val="-1"/>
                <w:sz w:val="18"/>
                <w:szCs w:val="18"/>
              </w:rPr>
              <w:t>m2</w:t>
            </w:r>
          </w:p>
        </w:tc>
        <w:tc>
          <w:tcPr>
            <w:tcW w:w="957" w:type="dxa"/>
            <w:vAlign w:val="top"/>
          </w:tcPr>
          <w:p>
            <w:pPr>
              <w:pStyle w:val="6"/>
              <w:spacing w:before="129" w:line="182" w:lineRule="auto"/>
              <w:jc w:val="right"/>
              <w:rPr>
                <w:sz w:val="18"/>
                <w:szCs w:val="18"/>
              </w:rPr>
            </w:pPr>
            <w:r>
              <w:rPr>
                <w:spacing w:val="-4"/>
                <w:sz w:val="18"/>
                <w:szCs w:val="18"/>
              </w:rPr>
              <w:t>2.1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05" w:line="181" w:lineRule="auto"/>
              <w:ind w:left="356"/>
              <w:rPr>
                <w:sz w:val="18"/>
                <w:szCs w:val="18"/>
              </w:rPr>
            </w:pPr>
            <w:r>
              <w:rPr>
                <w:sz w:val="18"/>
                <w:szCs w:val="18"/>
              </w:rPr>
              <w:t>4</w:t>
            </w:r>
          </w:p>
        </w:tc>
        <w:tc>
          <w:tcPr>
            <w:tcW w:w="1405" w:type="dxa"/>
            <w:vAlign w:val="top"/>
          </w:tcPr>
          <w:p>
            <w:pPr>
              <w:pStyle w:val="6"/>
              <w:spacing w:before="204" w:line="182" w:lineRule="auto"/>
              <w:ind w:left="18"/>
              <w:rPr>
                <w:sz w:val="18"/>
                <w:szCs w:val="18"/>
              </w:rPr>
            </w:pPr>
            <w:r>
              <w:rPr>
                <w:spacing w:val="-1"/>
                <w:sz w:val="18"/>
                <w:szCs w:val="18"/>
              </w:rPr>
              <w:t>010807003001</w:t>
            </w:r>
          </w:p>
        </w:tc>
        <w:tc>
          <w:tcPr>
            <w:tcW w:w="1450" w:type="dxa"/>
            <w:vAlign w:val="top"/>
          </w:tcPr>
          <w:p>
            <w:pPr>
              <w:pStyle w:val="6"/>
              <w:spacing w:before="175" w:line="220" w:lineRule="auto"/>
              <w:ind w:left="22"/>
              <w:rPr>
                <w:sz w:val="18"/>
                <w:szCs w:val="18"/>
              </w:rPr>
            </w:pPr>
            <w:r>
              <w:rPr>
                <w:spacing w:val="-2"/>
                <w:sz w:val="18"/>
                <w:szCs w:val="18"/>
              </w:rPr>
              <w:t>金属百叶窗</w:t>
            </w:r>
          </w:p>
        </w:tc>
        <w:tc>
          <w:tcPr>
            <w:tcW w:w="1510" w:type="dxa"/>
            <w:vAlign w:val="top"/>
          </w:tcPr>
          <w:p>
            <w:pPr>
              <w:pStyle w:val="6"/>
              <w:spacing w:before="85" w:line="201" w:lineRule="auto"/>
              <w:ind w:left="37" w:right="37" w:hanging="7"/>
              <w:rPr>
                <w:sz w:val="18"/>
                <w:szCs w:val="18"/>
              </w:rPr>
            </w:pPr>
            <w:r>
              <w:rPr>
                <w:spacing w:val="-2"/>
                <w:sz w:val="18"/>
                <w:szCs w:val="18"/>
              </w:rPr>
              <w:t>黑色铝合金百叶窗</w:t>
            </w:r>
            <w:r>
              <w:rPr>
                <w:spacing w:val="2"/>
                <w:sz w:val="18"/>
                <w:szCs w:val="18"/>
              </w:rPr>
              <w:t xml:space="preserve"> </w:t>
            </w:r>
            <w:r>
              <w:rPr>
                <w:spacing w:val="-14"/>
                <w:sz w:val="18"/>
                <w:szCs w:val="18"/>
              </w:rPr>
              <w:t>,</w:t>
            </w:r>
            <w:r>
              <w:rPr>
                <w:spacing w:val="51"/>
                <w:sz w:val="18"/>
                <w:szCs w:val="18"/>
              </w:rPr>
              <w:t xml:space="preserve"> </w:t>
            </w:r>
            <w:r>
              <w:rPr>
                <w:spacing w:val="-14"/>
                <w:sz w:val="18"/>
                <w:szCs w:val="18"/>
              </w:rPr>
              <w:t>市场订购</w:t>
            </w:r>
          </w:p>
        </w:tc>
        <w:tc>
          <w:tcPr>
            <w:tcW w:w="538" w:type="dxa"/>
            <w:vAlign w:val="top"/>
          </w:tcPr>
          <w:p>
            <w:pPr>
              <w:pStyle w:val="6"/>
              <w:spacing w:before="205" w:line="181" w:lineRule="auto"/>
              <w:ind w:left="175"/>
              <w:rPr>
                <w:sz w:val="18"/>
                <w:szCs w:val="18"/>
              </w:rPr>
            </w:pPr>
            <w:r>
              <w:rPr>
                <w:spacing w:val="-1"/>
                <w:sz w:val="18"/>
                <w:szCs w:val="18"/>
              </w:rPr>
              <w:t>m2</w:t>
            </w:r>
          </w:p>
        </w:tc>
        <w:tc>
          <w:tcPr>
            <w:tcW w:w="957" w:type="dxa"/>
            <w:vAlign w:val="top"/>
          </w:tcPr>
          <w:p>
            <w:pPr>
              <w:pStyle w:val="6"/>
              <w:spacing w:before="204" w:line="182" w:lineRule="auto"/>
              <w:jc w:val="right"/>
              <w:rPr>
                <w:sz w:val="18"/>
                <w:szCs w:val="18"/>
              </w:rPr>
            </w:pPr>
            <w:r>
              <w:rPr>
                <w:spacing w:val="-2"/>
                <w:sz w:val="18"/>
                <w:szCs w:val="18"/>
              </w:rPr>
              <w:t>0.81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76"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474" w:lineRule="auto"/>
              <w:rPr>
                <w:rFonts w:ascii="Arial"/>
                <w:sz w:val="21"/>
              </w:rPr>
            </w:pPr>
          </w:p>
          <w:p>
            <w:pPr>
              <w:pStyle w:val="6"/>
              <w:spacing w:before="59" w:line="182" w:lineRule="auto"/>
              <w:ind w:left="18"/>
              <w:rPr>
                <w:sz w:val="18"/>
                <w:szCs w:val="18"/>
              </w:rPr>
            </w:pPr>
            <w:r>
              <w:rPr>
                <w:spacing w:val="-1"/>
                <w:sz w:val="18"/>
                <w:szCs w:val="18"/>
              </w:rPr>
              <w:t>011102003001</w:t>
            </w:r>
          </w:p>
        </w:tc>
        <w:tc>
          <w:tcPr>
            <w:tcW w:w="1450" w:type="dxa"/>
            <w:vAlign w:val="top"/>
          </w:tcPr>
          <w:p>
            <w:pPr>
              <w:spacing w:line="445" w:lineRule="auto"/>
              <w:rPr>
                <w:rFonts w:ascii="Arial"/>
                <w:sz w:val="21"/>
              </w:rPr>
            </w:pPr>
          </w:p>
          <w:p>
            <w:pPr>
              <w:pStyle w:val="6"/>
              <w:spacing w:before="59" w:line="220" w:lineRule="auto"/>
              <w:ind w:left="21"/>
              <w:rPr>
                <w:sz w:val="18"/>
                <w:szCs w:val="18"/>
              </w:rPr>
            </w:pPr>
            <w:r>
              <w:rPr>
                <w:spacing w:val="-2"/>
                <w:sz w:val="18"/>
                <w:szCs w:val="18"/>
              </w:rPr>
              <w:t>块料楼地面</w:t>
            </w:r>
          </w:p>
        </w:tc>
        <w:tc>
          <w:tcPr>
            <w:tcW w:w="1510" w:type="dxa"/>
            <w:vAlign w:val="top"/>
          </w:tcPr>
          <w:p>
            <w:pPr>
              <w:pStyle w:val="6"/>
              <w:spacing w:before="145" w:line="185" w:lineRule="auto"/>
              <w:ind w:left="26" w:right="36"/>
              <w:rPr>
                <w:sz w:val="18"/>
                <w:szCs w:val="18"/>
              </w:rPr>
            </w:pPr>
            <w:r>
              <w:rPr>
                <w:spacing w:val="-1"/>
                <w:sz w:val="18"/>
                <w:szCs w:val="18"/>
              </w:rPr>
              <w:t>增设舞台，高度30</w:t>
            </w:r>
            <w:r>
              <w:rPr>
                <w:sz w:val="18"/>
                <w:szCs w:val="18"/>
              </w:rPr>
              <w:t xml:space="preserve"> 0</w:t>
            </w:r>
          </w:p>
          <w:p>
            <w:pPr>
              <w:pStyle w:val="6"/>
              <w:spacing w:line="196" w:lineRule="auto"/>
              <w:ind w:left="23" w:right="36" w:firstLine="2"/>
              <w:jc w:val="both"/>
              <w:rPr>
                <w:sz w:val="18"/>
                <w:szCs w:val="18"/>
              </w:rPr>
            </w:pPr>
            <w:r>
              <w:rPr>
                <w:spacing w:val="-1"/>
                <w:sz w:val="18"/>
                <w:szCs w:val="18"/>
              </w:rPr>
              <w:t>砖砌舞台，表面贴</w:t>
            </w:r>
            <w:r>
              <w:rPr>
                <w:sz w:val="18"/>
                <w:szCs w:val="18"/>
              </w:rPr>
              <w:t xml:space="preserve"> </w:t>
            </w:r>
            <w:r>
              <w:rPr>
                <w:spacing w:val="-1"/>
                <w:sz w:val="18"/>
                <w:szCs w:val="18"/>
              </w:rPr>
              <w:t>瓷砖，做法详见12</w:t>
            </w:r>
            <w:r>
              <w:rPr>
                <w:spacing w:val="3"/>
                <w:sz w:val="18"/>
                <w:szCs w:val="18"/>
              </w:rPr>
              <w:t xml:space="preserve"> </w:t>
            </w:r>
            <w:r>
              <w:rPr>
                <w:spacing w:val="-6"/>
                <w:sz w:val="18"/>
                <w:szCs w:val="18"/>
              </w:rPr>
              <w:t>YJ1</w:t>
            </w:r>
            <w:r>
              <w:rPr>
                <w:spacing w:val="24"/>
                <w:sz w:val="18"/>
                <w:szCs w:val="18"/>
              </w:rPr>
              <w:t xml:space="preserve"> </w:t>
            </w:r>
            <w:r>
              <w:rPr>
                <w:spacing w:val="-6"/>
                <w:sz w:val="18"/>
                <w:szCs w:val="18"/>
              </w:rPr>
              <w:t>台5</w:t>
            </w:r>
          </w:p>
        </w:tc>
        <w:tc>
          <w:tcPr>
            <w:tcW w:w="538" w:type="dxa"/>
            <w:vAlign w:val="top"/>
          </w:tcPr>
          <w:p>
            <w:pPr>
              <w:spacing w:line="475"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475" w:lineRule="auto"/>
              <w:rPr>
                <w:rFonts w:ascii="Arial"/>
                <w:sz w:val="21"/>
              </w:rPr>
            </w:pPr>
          </w:p>
          <w:p>
            <w:pPr>
              <w:pStyle w:val="6"/>
              <w:spacing w:before="59" w:line="181" w:lineRule="auto"/>
              <w:jc w:val="right"/>
              <w:rPr>
                <w:sz w:val="18"/>
                <w:szCs w:val="18"/>
              </w:rPr>
            </w:pPr>
            <w:r>
              <w:rPr>
                <w:spacing w:val="-3"/>
                <w:sz w:val="18"/>
                <w:szCs w:val="18"/>
              </w:rPr>
              <w:t>28.5</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8" w:hRule="atLeast"/>
        </w:trPr>
        <w:tc>
          <w:tcPr>
            <w:tcW w:w="827" w:type="dxa"/>
            <w:tcBorders>
              <w:left w:val="single" w:color="000000" w:sz="12" w:space="0"/>
            </w:tcBorders>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9" w:line="181" w:lineRule="auto"/>
              <w:ind w:left="358"/>
              <w:rPr>
                <w:sz w:val="18"/>
                <w:szCs w:val="18"/>
              </w:rPr>
            </w:pPr>
            <w:r>
              <w:rPr>
                <w:sz w:val="18"/>
                <w:szCs w:val="18"/>
              </w:rPr>
              <w:t>6</w:t>
            </w:r>
          </w:p>
        </w:tc>
        <w:tc>
          <w:tcPr>
            <w:tcW w:w="1405"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9" w:line="182" w:lineRule="auto"/>
              <w:ind w:left="18"/>
              <w:rPr>
                <w:sz w:val="18"/>
                <w:szCs w:val="18"/>
              </w:rPr>
            </w:pPr>
            <w:r>
              <w:rPr>
                <w:spacing w:val="-1"/>
                <w:sz w:val="18"/>
                <w:szCs w:val="18"/>
              </w:rPr>
              <w:t>011108003001</w:t>
            </w:r>
          </w:p>
        </w:tc>
        <w:tc>
          <w:tcPr>
            <w:tcW w:w="1450"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9" w:line="220" w:lineRule="auto"/>
              <w:ind w:left="21"/>
              <w:rPr>
                <w:sz w:val="18"/>
                <w:szCs w:val="18"/>
              </w:rPr>
            </w:pPr>
            <w:r>
              <w:rPr>
                <w:spacing w:val="-2"/>
                <w:sz w:val="18"/>
                <w:szCs w:val="18"/>
              </w:rPr>
              <w:t>块料零星项目</w:t>
            </w:r>
          </w:p>
        </w:tc>
        <w:tc>
          <w:tcPr>
            <w:tcW w:w="1510" w:type="dxa"/>
            <w:vAlign w:val="top"/>
          </w:tcPr>
          <w:p>
            <w:pPr>
              <w:spacing w:line="312" w:lineRule="auto"/>
              <w:rPr>
                <w:rFonts w:ascii="Arial"/>
                <w:sz w:val="21"/>
              </w:rPr>
            </w:pPr>
          </w:p>
          <w:p>
            <w:pPr>
              <w:pStyle w:val="6"/>
              <w:spacing w:before="59" w:line="185" w:lineRule="auto"/>
              <w:ind w:left="36" w:right="36" w:hanging="8"/>
              <w:rPr>
                <w:sz w:val="18"/>
                <w:szCs w:val="18"/>
              </w:rPr>
            </w:pPr>
            <w:r>
              <w:rPr>
                <w:spacing w:val="-2"/>
                <w:sz w:val="18"/>
                <w:szCs w:val="18"/>
              </w:rPr>
              <w:t>工程部位：墙体拆</w:t>
            </w:r>
            <w:r>
              <w:rPr>
                <w:spacing w:val="5"/>
                <w:sz w:val="18"/>
                <w:szCs w:val="18"/>
              </w:rPr>
              <w:t xml:space="preserve"> </w:t>
            </w:r>
            <w:r>
              <w:rPr>
                <w:spacing w:val="-3"/>
                <w:sz w:val="18"/>
                <w:szCs w:val="18"/>
              </w:rPr>
              <w:t>除后地面零星修补</w:t>
            </w:r>
          </w:p>
          <w:p>
            <w:pPr>
              <w:pStyle w:val="6"/>
              <w:spacing w:before="1" w:line="184" w:lineRule="auto"/>
              <w:ind w:left="28" w:right="36"/>
              <w:rPr>
                <w:sz w:val="18"/>
                <w:szCs w:val="18"/>
              </w:rPr>
            </w:pPr>
            <w:r>
              <w:rPr>
                <w:spacing w:val="-2"/>
                <w:sz w:val="18"/>
                <w:szCs w:val="18"/>
              </w:rPr>
              <w:t>工程做法：楼地面</w:t>
            </w:r>
            <w:r>
              <w:rPr>
                <w:spacing w:val="5"/>
                <w:sz w:val="18"/>
                <w:szCs w:val="18"/>
              </w:rPr>
              <w:t xml:space="preserve"> </w:t>
            </w:r>
            <w:r>
              <w:rPr>
                <w:spacing w:val="-6"/>
                <w:sz w:val="18"/>
                <w:szCs w:val="18"/>
              </w:rPr>
              <w:t>1</w:t>
            </w:r>
            <w:r>
              <w:rPr>
                <w:spacing w:val="16"/>
                <w:sz w:val="18"/>
                <w:szCs w:val="18"/>
              </w:rPr>
              <w:t xml:space="preserve"> </w:t>
            </w:r>
            <w:r>
              <w:rPr>
                <w:spacing w:val="-6"/>
                <w:sz w:val="18"/>
                <w:szCs w:val="18"/>
              </w:rPr>
              <w:t>陶瓷地砖楼面</w:t>
            </w:r>
            <w:r>
              <w:rPr>
                <w:spacing w:val="20"/>
                <w:sz w:val="18"/>
                <w:szCs w:val="18"/>
              </w:rPr>
              <w:t xml:space="preserve"> </w:t>
            </w:r>
            <w:r>
              <w:rPr>
                <w:spacing w:val="-6"/>
                <w:sz w:val="18"/>
                <w:szCs w:val="18"/>
              </w:rPr>
              <w:t>1</w:t>
            </w:r>
            <w:r>
              <w:rPr>
                <w:sz w:val="18"/>
                <w:szCs w:val="18"/>
              </w:rPr>
              <w:t xml:space="preserve"> </w:t>
            </w:r>
            <w:r>
              <w:rPr>
                <w:spacing w:val="-3"/>
                <w:sz w:val="18"/>
                <w:szCs w:val="18"/>
              </w:rPr>
              <w:t>2YJ1</w:t>
            </w:r>
            <w:r>
              <w:rPr>
                <w:spacing w:val="13"/>
                <w:sz w:val="18"/>
                <w:szCs w:val="18"/>
              </w:rPr>
              <w:t xml:space="preserve"> </w:t>
            </w:r>
            <w:r>
              <w:rPr>
                <w:spacing w:val="-3"/>
                <w:sz w:val="18"/>
                <w:szCs w:val="18"/>
              </w:rPr>
              <w:t>楼201</w:t>
            </w:r>
          </w:p>
          <w:p>
            <w:pPr>
              <w:pStyle w:val="6"/>
              <w:spacing w:before="2"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126" w:firstLine="3"/>
              <w:rPr>
                <w:sz w:val="18"/>
                <w:szCs w:val="18"/>
              </w:rPr>
            </w:pPr>
            <w:r>
              <w:rPr>
                <w:spacing w:val="-2"/>
                <w:sz w:val="18"/>
                <w:szCs w:val="18"/>
              </w:rPr>
              <w:t>3、素水泥浆结合</w:t>
            </w:r>
            <w:r>
              <w:rPr>
                <w:spacing w:val="3"/>
                <w:sz w:val="18"/>
                <w:szCs w:val="18"/>
              </w:rPr>
              <w:t xml:space="preserve"> </w:t>
            </w:r>
            <w:r>
              <w:rPr>
                <w:spacing w:val="-3"/>
                <w:sz w:val="18"/>
                <w:szCs w:val="18"/>
              </w:rPr>
              <w:t>层一遍</w:t>
            </w:r>
          </w:p>
          <w:p>
            <w:pPr>
              <w:pStyle w:val="6"/>
              <w:spacing w:before="2" w:line="201" w:lineRule="auto"/>
              <w:ind w:left="25" w:right="126"/>
              <w:rPr>
                <w:sz w:val="18"/>
                <w:szCs w:val="18"/>
              </w:rPr>
            </w:pPr>
            <w:r>
              <w:rPr>
                <w:spacing w:val="-1"/>
                <w:sz w:val="18"/>
                <w:szCs w:val="18"/>
              </w:rPr>
              <w:t>4、现有楼地面基</w:t>
            </w:r>
            <w:r>
              <w:rPr>
                <w:sz w:val="18"/>
                <w:szCs w:val="18"/>
              </w:rPr>
              <w:t xml:space="preserve"> </w:t>
            </w:r>
            <w:r>
              <w:rPr>
                <w:spacing w:val="-2"/>
                <w:sz w:val="18"/>
                <w:szCs w:val="18"/>
              </w:rPr>
              <w:t>层清理干净</w:t>
            </w:r>
          </w:p>
        </w:tc>
        <w:tc>
          <w:tcPr>
            <w:tcW w:w="53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9" w:line="181" w:lineRule="auto"/>
              <w:jc w:val="right"/>
              <w:rPr>
                <w:sz w:val="18"/>
                <w:szCs w:val="18"/>
              </w:rPr>
            </w:pPr>
            <w:r>
              <w:rPr>
                <w:spacing w:val="-2"/>
                <w:sz w:val="18"/>
                <w:szCs w:val="18"/>
              </w:rPr>
              <w:t>4.7</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242" w:lineRule="auto"/>
              <w:rPr>
                <w:rFonts w:ascii="Arial"/>
                <w:sz w:val="21"/>
              </w:rPr>
            </w:pPr>
          </w:p>
          <w:p>
            <w:pPr>
              <w:spacing w:line="243" w:lineRule="auto"/>
              <w:rPr>
                <w:rFonts w:ascii="Arial"/>
                <w:sz w:val="21"/>
              </w:rPr>
            </w:pPr>
          </w:p>
          <w:p>
            <w:pPr>
              <w:pStyle w:val="6"/>
              <w:spacing w:before="59" w:line="180" w:lineRule="auto"/>
              <w:ind w:left="361"/>
              <w:rPr>
                <w:sz w:val="18"/>
                <w:szCs w:val="18"/>
              </w:rPr>
            </w:pPr>
            <w:r>
              <w:rPr>
                <w:sz w:val="18"/>
                <w:szCs w:val="18"/>
              </w:rPr>
              <w:t>7</w:t>
            </w:r>
          </w:p>
        </w:tc>
        <w:tc>
          <w:tcPr>
            <w:tcW w:w="1405" w:type="dxa"/>
            <w:vAlign w:val="top"/>
          </w:tcPr>
          <w:p>
            <w:pPr>
              <w:spacing w:line="241" w:lineRule="auto"/>
              <w:rPr>
                <w:rFonts w:ascii="Arial"/>
                <w:sz w:val="21"/>
              </w:rPr>
            </w:pPr>
          </w:p>
          <w:p>
            <w:pPr>
              <w:spacing w:line="242" w:lineRule="auto"/>
              <w:rPr>
                <w:rFonts w:ascii="Arial"/>
                <w:sz w:val="21"/>
              </w:rPr>
            </w:pPr>
          </w:p>
          <w:p>
            <w:pPr>
              <w:pStyle w:val="6"/>
              <w:spacing w:before="59" w:line="182" w:lineRule="auto"/>
              <w:ind w:left="18"/>
              <w:rPr>
                <w:sz w:val="18"/>
                <w:szCs w:val="18"/>
              </w:rPr>
            </w:pPr>
            <w:r>
              <w:rPr>
                <w:spacing w:val="-1"/>
                <w:sz w:val="18"/>
                <w:szCs w:val="18"/>
              </w:rPr>
              <w:t>011201001001</w:t>
            </w:r>
          </w:p>
        </w:tc>
        <w:tc>
          <w:tcPr>
            <w:tcW w:w="1450" w:type="dxa"/>
            <w:vAlign w:val="top"/>
          </w:tcPr>
          <w:p>
            <w:pPr>
              <w:spacing w:line="454" w:lineRule="auto"/>
              <w:rPr>
                <w:rFonts w:ascii="Arial"/>
                <w:sz w:val="21"/>
              </w:rPr>
            </w:pPr>
          </w:p>
          <w:p>
            <w:pPr>
              <w:pStyle w:val="6"/>
              <w:spacing w:before="59" w:line="220" w:lineRule="auto"/>
              <w:ind w:left="21"/>
              <w:rPr>
                <w:sz w:val="18"/>
                <w:szCs w:val="18"/>
              </w:rPr>
            </w:pPr>
            <w:r>
              <w:rPr>
                <w:spacing w:val="-2"/>
                <w:sz w:val="18"/>
                <w:szCs w:val="18"/>
              </w:rPr>
              <w:t>墙面一般抹灰</w:t>
            </w:r>
          </w:p>
        </w:tc>
        <w:tc>
          <w:tcPr>
            <w:tcW w:w="1510" w:type="dxa"/>
            <w:vAlign w:val="top"/>
          </w:tcPr>
          <w:p>
            <w:pPr>
              <w:pStyle w:val="6"/>
              <w:spacing w:before="154" w:line="192" w:lineRule="auto"/>
              <w:ind w:left="25" w:right="36" w:firstLine="1"/>
              <w:jc w:val="both"/>
              <w:rPr>
                <w:sz w:val="18"/>
                <w:szCs w:val="18"/>
              </w:rPr>
            </w:pPr>
            <w:r>
              <w:rPr>
                <w:spacing w:val="-2"/>
                <w:sz w:val="18"/>
                <w:szCs w:val="18"/>
              </w:rPr>
              <w:t>新增墙体、拆除墙</w:t>
            </w:r>
            <w:r>
              <w:rPr>
                <w:spacing w:val="6"/>
                <w:sz w:val="18"/>
                <w:szCs w:val="18"/>
              </w:rPr>
              <w:t xml:space="preserve"> </w:t>
            </w:r>
            <w:r>
              <w:rPr>
                <w:spacing w:val="-1"/>
                <w:sz w:val="18"/>
                <w:szCs w:val="18"/>
              </w:rPr>
              <w:t>体、洞口封堵墙面</w:t>
            </w:r>
            <w:r>
              <w:rPr>
                <w:sz w:val="18"/>
                <w:szCs w:val="18"/>
              </w:rPr>
              <w:t xml:space="preserve"> </w:t>
            </w:r>
            <w:r>
              <w:rPr>
                <w:spacing w:val="-1"/>
                <w:sz w:val="18"/>
                <w:szCs w:val="18"/>
              </w:rPr>
              <w:t>抹灰，脚手架等措</w:t>
            </w:r>
            <w:r>
              <w:rPr>
                <w:sz w:val="18"/>
                <w:szCs w:val="18"/>
              </w:rPr>
              <w:t xml:space="preserve"> </w:t>
            </w:r>
            <w:r>
              <w:rPr>
                <w:spacing w:val="-1"/>
                <w:sz w:val="18"/>
                <w:szCs w:val="18"/>
              </w:rPr>
              <w:t>施费在综合单价内</w:t>
            </w:r>
            <w:r>
              <w:rPr>
                <w:sz w:val="18"/>
                <w:szCs w:val="18"/>
              </w:rPr>
              <w:t xml:space="preserve"> </w:t>
            </w:r>
            <w:r>
              <w:rPr>
                <w:spacing w:val="-2"/>
                <w:sz w:val="18"/>
                <w:szCs w:val="18"/>
              </w:rPr>
              <w:t>考虑</w:t>
            </w:r>
          </w:p>
        </w:tc>
        <w:tc>
          <w:tcPr>
            <w:tcW w:w="538" w:type="dxa"/>
            <w:vAlign w:val="top"/>
          </w:tcPr>
          <w:p>
            <w:pPr>
              <w:spacing w:line="242" w:lineRule="auto"/>
              <w:rPr>
                <w:rFonts w:ascii="Arial"/>
                <w:sz w:val="21"/>
              </w:rPr>
            </w:pPr>
          </w:p>
          <w:p>
            <w:pPr>
              <w:spacing w:line="242"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2" w:lineRule="auto"/>
              <w:rPr>
                <w:rFonts w:ascii="Arial"/>
                <w:sz w:val="21"/>
              </w:rPr>
            </w:pPr>
          </w:p>
          <w:p>
            <w:pPr>
              <w:spacing w:line="242" w:lineRule="auto"/>
              <w:rPr>
                <w:rFonts w:ascii="Arial"/>
                <w:sz w:val="21"/>
              </w:rPr>
            </w:pPr>
          </w:p>
          <w:p>
            <w:pPr>
              <w:pStyle w:val="6"/>
              <w:spacing w:before="58" w:line="182" w:lineRule="auto"/>
              <w:jc w:val="right"/>
              <w:rPr>
                <w:sz w:val="18"/>
                <w:szCs w:val="18"/>
              </w:rPr>
            </w:pPr>
            <w:r>
              <w:rPr>
                <w:spacing w:val="-2"/>
                <w:sz w:val="18"/>
                <w:szCs w:val="18"/>
              </w:rPr>
              <w:t>21.64</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7794" w:type="dxa"/>
            <w:gridSpan w:val="7"/>
            <w:tcBorders>
              <w:left w:val="single" w:color="000000" w:sz="12" w:space="0"/>
              <w:bottom w:val="single" w:color="000000" w:sz="10" w:space="0"/>
            </w:tcBorders>
            <w:vAlign w:val="top"/>
          </w:tcPr>
          <w:p>
            <w:pPr>
              <w:pStyle w:val="6"/>
              <w:spacing w:before="98" w:line="220" w:lineRule="auto"/>
              <w:ind w:left="3506"/>
              <w:rPr>
                <w:sz w:val="18"/>
                <w:szCs w:val="18"/>
              </w:rPr>
            </w:pPr>
            <w:r>
              <w:rPr>
                <w:spacing w:val="9"/>
                <w:sz w:val="18"/>
                <w:szCs w:val="18"/>
              </w:rPr>
              <w:t>本页小计</w:t>
            </w:r>
          </w:p>
        </w:tc>
        <w:tc>
          <w:tcPr>
            <w:tcW w:w="1271" w:type="dxa"/>
            <w:gridSpan w:val="2"/>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20"/>
      </w:pPr>
    </w:p>
    <w:p>
      <w:pPr>
        <w:spacing w:before="20"/>
      </w:pPr>
    </w:p>
    <w:p>
      <w:pPr>
        <w:spacing w:before="20"/>
      </w:pPr>
    </w:p>
    <w:p>
      <w:pPr>
        <w:spacing w:before="20"/>
      </w:pPr>
    </w:p>
    <w:p>
      <w:pPr>
        <w:spacing w:before="20"/>
      </w:pPr>
    </w:p>
    <w:p>
      <w:pPr>
        <w:spacing w:before="20"/>
      </w:pPr>
    </w:p>
    <w:p>
      <w:pPr>
        <w:spacing w:before="20"/>
      </w:pPr>
    </w:p>
    <w:p>
      <w:pPr>
        <w:spacing w:before="20"/>
      </w:pPr>
    </w:p>
    <w:p>
      <w:pPr>
        <w:spacing w:before="20"/>
      </w:pPr>
    </w:p>
    <w:p>
      <w:pPr>
        <w:spacing w:before="20"/>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223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8" w:lineRule="auto"/>
              <w:ind w:left="29"/>
              <w:rPr>
                <w:sz w:val="18"/>
                <w:szCs w:val="18"/>
              </w:rPr>
            </w:pPr>
            <w:r>
              <w:rPr>
                <w:spacing w:val="-1"/>
                <w:sz w:val="18"/>
                <w:szCs w:val="18"/>
              </w:rPr>
              <w:t>工程名称：土建</w:t>
            </w:r>
          </w:p>
        </w:tc>
        <w:tc>
          <w:tcPr>
            <w:tcW w:w="6246" w:type="dxa"/>
            <w:gridSpan w:val="6"/>
            <w:tcBorders>
              <w:top w:val="single" w:color="FFFFFF" w:sz="6" w:space="0"/>
              <w:left w:val="nil"/>
              <w:bottom w:val="single" w:color="000000" w:sz="12" w:space="0"/>
              <w:right w:val="nil"/>
            </w:tcBorders>
            <w:vAlign w:val="top"/>
          </w:tcPr>
          <w:p>
            <w:pPr>
              <w:pStyle w:val="6"/>
              <w:spacing w:before="121" w:line="191"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8" w:lineRule="auto"/>
              <w:ind w:left="560"/>
              <w:rPr>
                <w:sz w:val="18"/>
                <w:szCs w:val="18"/>
              </w:rPr>
            </w:pPr>
            <w:r>
              <w:rPr>
                <w:spacing w:val="-8"/>
                <w:sz w:val="18"/>
                <w:szCs w:val="18"/>
              </w:rPr>
              <w:t>第</w:t>
            </w:r>
            <w:r>
              <w:rPr>
                <w:spacing w:val="11"/>
                <w:sz w:val="18"/>
                <w:szCs w:val="18"/>
              </w:rPr>
              <w:t xml:space="preserve"> </w:t>
            </w:r>
            <w:r>
              <w:rPr>
                <w:spacing w:val="-8"/>
                <w:sz w:val="18"/>
                <w:szCs w:val="18"/>
              </w:rPr>
              <w:t>2</w:t>
            </w:r>
            <w:r>
              <w:rPr>
                <w:spacing w:val="11"/>
                <w:sz w:val="18"/>
                <w:szCs w:val="18"/>
              </w:rPr>
              <w:t xml:space="preserve"> </w:t>
            </w:r>
            <w:r>
              <w:rPr>
                <w:spacing w:val="-8"/>
                <w:sz w:val="18"/>
                <w:szCs w:val="18"/>
              </w:rPr>
              <w:t>页</w:t>
            </w:r>
            <w:r>
              <w:rPr>
                <w:spacing w:val="6"/>
                <w:sz w:val="18"/>
                <w:szCs w:val="18"/>
              </w:rPr>
              <w:t xml:space="preserve"> </w:t>
            </w:r>
            <w:r>
              <w:rPr>
                <w:spacing w:val="-8"/>
                <w:sz w:val="18"/>
                <w:szCs w:val="18"/>
              </w:rPr>
              <w:t>共</w:t>
            </w:r>
            <w:r>
              <w:rPr>
                <w:spacing w:val="11"/>
                <w:sz w:val="18"/>
                <w:szCs w:val="18"/>
              </w:rPr>
              <w:t xml:space="preserve"> </w:t>
            </w:r>
            <w:r>
              <w:rPr>
                <w:spacing w:val="-8"/>
                <w:sz w:val="18"/>
                <w:szCs w:val="18"/>
              </w:rPr>
              <w:t>3</w:t>
            </w:r>
            <w:r>
              <w:rPr>
                <w:spacing w:val="11"/>
                <w:sz w:val="18"/>
                <w:szCs w:val="18"/>
              </w:rPr>
              <w:t xml:space="preserve"> </w:t>
            </w:r>
            <w:r>
              <w:rPr>
                <w:spacing w:val="-8"/>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5"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6"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7"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2" w:hRule="atLeast"/>
        </w:trPr>
        <w:tc>
          <w:tcPr>
            <w:tcW w:w="827" w:type="dxa"/>
            <w:tcBorders>
              <w:left w:val="single" w:color="000000" w:sz="12"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182" w:lineRule="auto"/>
              <w:ind w:left="18"/>
              <w:rPr>
                <w:sz w:val="18"/>
                <w:szCs w:val="18"/>
              </w:rPr>
            </w:pPr>
            <w:r>
              <w:rPr>
                <w:spacing w:val="-1"/>
                <w:sz w:val="18"/>
                <w:szCs w:val="18"/>
              </w:rPr>
              <w:t>011207001001</w:t>
            </w:r>
          </w:p>
        </w:tc>
        <w:tc>
          <w:tcPr>
            <w:tcW w:w="1450"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58" w:line="220" w:lineRule="auto"/>
              <w:ind w:left="21"/>
              <w:rPr>
                <w:sz w:val="18"/>
                <w:szCs w:val="18"/>
              </w:rPr>
            </w:pPr>
            <w:r>
              <w:rPr>
                <w:spacing w:val="-2"/>
                <w:sz w:val="18"/>
                <w:szCs w:val="18"/>
              </w:rPr>
              <w:t>墙面装饰板</w:t>
            </w:r>
          </w:p>
        </w:tc>
        <w:tc>
          <w:tcPr>
            <w:tcW w:w="1510" w:type="dxa"/>
            <w:vAlign w:val="top"/>
          </w:tcPr>
          <w:p>
            <w:pPr>
              <w:spacing w:line="308" w:lineRule="auto"/>
              <w:rPr>
                <w:rFonts w:ascii="Arial"/>
                <w:sz w:val="21"/>
              </w:rPr>
            </w:pPr>
          </w:p>
          <w:p>
            <w:pPr>
              <w:spacing w:line="308" w:lineRule="auto"/>
              <w:rPr>
                <w:rFonts w:ascii="Arial"/>
                <w:sz w:val="21"/>
              </w:rPr>
            </w:pPr>
          </w:p>
          <w:p>
            <w:pPr>
              <w:pStyle w:val="6"/>
              <w:spacing w:before="59" w:line="185" w:lineRule="auto"/>
              <w:ind w:left="25" w:right="36" w:firstLine="2"/>
              <w:rPr>
                <w:sz w:val="18"/>
                <w:szCs w:val="18"/>
              </w:rPr>
            </w:pPr>
            <w:r>
              <w:rPr>
                <w:spacing w:val="-2"/>
                <w:sz w:val="18"/>
                <w:szCs w:val="18"/>
              </w:rPr>
              <w:t>工程部位：活动室</w:t>
            </w:r>
            <w:r>
              <w:rPr>
                <w:spacing w:val="5"/>
                <w:sz w:val="18"/>
                <w:szCs w:val="18"/>
              </w:rPr>
              <w:t xml:space="preserve"> </w:t>
            </w:r>
            <w:r>
              <w:rPr>
                <w:spacing w:val="-1"/>
                <w:sz w:val="18"/>
                <w:szCs w:val="18"/>
              </w:rPr>
              <w:t>、寝室、衣帽间、</w:t>
            </w:r>
            <w:r>
              <w:rPr>
                <w:sz w:val="18"/>
                <w:szCs w:val="18"/>
              </w:rPr>
              <w:t xml:space="preserve"> </w:t>
            </w:r>
            <w:r>
              <w:rPr>
                <w:spacing w:val="-1"/>
                <w:sz w:val="18"/>
                <w:szCs w:val="18"/>
              </w:rPr>
              <w:t>多功能活动室、走</w:t>
            </w:r>
            <w:r>
              <w:rPr>
                <w:sz w:val="18"/>
                <w:szCs w:val="18"/>
              </w:rPr>
              <w:t xml:space="preserve"> </w:t>
            </w:r>
            <w:r>
              <w:rPr>
                <w:spacing w:val="-1"/>
                <w:sz w:val="18"/>
                <w:szCs w:val="18"/>
              </w:rPr>
              <w:t>道、楼梯间</w:t>
            </w:r>
          </w:p>
          <w:p>
            <w:pPr>
              <w:pStyle w:val="6"/>
              <w:spacing w:before="1" w:line="184" w:lineRule="auto"/>
              <w:ind w:left="26" w:right="36" w:firstLine="2"/>
              <w:rPr>
                <w:sz w:val="18"/>
                <w:szCs w:val="18"/>
              </w:rPr>
            </w:pPr>
            <w:r>
              <w:rPr>
                <w:spacing w:val="-2"/>
                <w:sz w:val="18"/>
                <w:szCs w:val="18"/>
              </w:rPr>
              <w:t>工程做法：墙裙1</w:t>
            </w:r>
            <w:r>
              <w:rPr>
                <w:spacing w:val="2"/>
                <w:sz w:val="18"/>
                <w:szCs w:val="18"/>
              </w:rPr>
              <w:t xml:space="preserve">  </w:t>
            </w:r>
            <w:r>
              <w:rPr>
                <w:spacing w:val="-1"/>
                <w:sz w:val="18"/>
                <w:szCs w:val="18"/>
              </w:rPr>
              <w:t>树脂板墙裙（燃烧</w:t>
            </w:r>
            <w:r>
              <w:rPr>
                <w:sz w:val="18"/>
                <w:szCs w:val="18"/>
              </w:rPr>
              <w:t xml:space="preserve"> </w:t>
            </w:r>
            <w:r>
              <w:rPr>
                <w:spacing w:val="-2"/>
                <w:sz w:val="18"/>
                <w:szCs w:val="18"/>
              </w:rPr>
              <w:t>能等级A）</w:t>
            </w:r>
          </w:p>
          <w:p>
            <w:pPr>
              <w:pStyle w:val="6"/>
              <w:spacing w:line="184" w:lineRule="auto"/>
              <w:ind w:left="27"/>
              <w:rPr>
                <w:sz w:val="18"/>
                <w:szCs w:val="18"/>
              </w:rPr>
            </w:pPr>
            <w:r>
              <w:rPr>
                <w:spacing w:val="-1"/>
                <w:sz w:val="18"/>
                <w:szCs w:val="18"/>
              </w:rPr>
              <w:t>05J909 裙21D2</w:t>
            </w:r>
          </w:p>
          <w:p>
            <w:pPr>
              <w:pStyle w:val="6"/>
              <w:spacing w:before="4" w:line="184" w:lineRule="auto"/>
              <w:ind w:left="26" w:right="36" w:firstLine="13"/>
              <w:rPr>
                <w:sz w:val="18"/>
                <w:szCs w:val="18"/>
              </w:rPr>
            </w:pPr>
            <w:r>
              <w:rPr>
                <w:spacing w:val="-2"/>
                <w:sz w:val="18"/>
                <w:szCs w:val="18"/>
              </w:rPr>
              <w:t>1、10厚300*1300</w:t>
            </w:r>
            <w:r>
              <w:rPr>
                <w:spacing w:val="1"/>
                <w:sz w:val="18"/>
                <w:szCs w:val="18"/>
              </w:rPr>
              <w:t xml:space="preserve">  </w:t>
            </w:r>
            <w:r>
              <w:rPr>
                <w:spacing w:val="-1"/>
                <w:sz w:val="18"/>
                <w:szCs w:val="18"/>
              </w:rPr>
              <w:t>树脂板面层，留缝</w:t>
            </w:r>
            <w:r>
              <w:rPr>
                <w:sz w:val="18"/>
                <w:szCs w:val="18"/>
              </w:rPr>
              <w:t xml:space="preserve"> </w:t>
            </w:r>
            <w:r>
              <w:rPr>
                <w:spacing w:val="-1"/>
                <w:sz w:val="18"/>
                <w:szCs w:val="18"/>
              </w:rPr>
              <w:t>10宽，压条底衬，</w:t>
            </w:r>
            <w:r>
              <w:rPr>
                <w:sz w:val="18"/>
                <w:szCs w:val="18"/>
              </w:rPr>
              <w:t xml:space="preserve"> </w:t>
            </w:r>
            <w:r>
              <w:rPr>
                <w:spacing w:val="-1"/>
                <w:sz w:val="18"/>
                <w:szCs w:val="18"/>
              </w:rPr>
              <w:t>用专用胶粘贴在T</w:t>
            </w:r>
            <w:r>
              <w:rPr>
                <w:sz w:val="18"/>
                <w:szCs w:val="18"/>
              </w:rPr>
              <w:t xml:space="preserve">  </w:t>
            </w:r>
            <w:r>
              <w:rPr>
                <w:spacing w:val="-1"/>
                <w:sz w:val="18"/>
                <w:szCs w:val="18"/>
              </w:rPr>
              <w:t>型龙骨上（板粘贴</w:t>
            </w:r>
            <w:r>
              <w:rPr>
                <w:sz w:val="18"/>
                <w:szCs w:val="18"/>
              </w:rPr>
              <w:t xml:space="preserve"> </w:t>
            </w:r>
            <w:r>
              <w:rPr>
                <w:spacing w:val="-2"/>
                <w:sz w:val="18"/>
                <w:szCs w:val="18"/>
              </w:rPr>
              <w:t>面及龙骨正面均满</w:t>
            </w:r>
            <w:r>
              <w:rPr>
                <w:spacing w:val="6"/>
                <w:sz w:val="18"/>
                <w:szCs w:val="18"/>
              </w:rPr>
              <w:t xml:space="preserve"> </w:t>
            </w:r>
            <w:r>
              <w:rPr>
                <w:spacing w:val="-3"/>
                <w:sz w:val="18"/>
                <w:szCs w:val="18"/>
              </w:rPr>
              <w:t>涂胶）</w:t>
            </w:r>
          </w:p>
          <w:p>
            <w:pPr>
              <w:pStyle w:val="6"/>
              <w:spacing w:line="184" w:lineRule="auto"/>
              <w:ind w:left="28"/>
              <w:rPr>
                <w:sz w:val="18"/>
                <w:szCs w:val="18"/>
              </w:rPr>
            </w:pPr>
            <w:r>
              <w:rPr>
                <w:spacing w:val="-2"/>
                <w:sz w:val="18"/>
                <w:szCs w:val="18"/>
              </w:rPr>
              <w:t>2、专用铝龙骨，</w:t>
            </w:r>
          </w:p>
          <w:p>
            <w:pPr>
              <w:pStyle w:val="6"/>
              <w:spacing w:before="2" w:line="184" w:lineRule="auto"/>
              <w:ind w:left="26" w:right="36" w:firstLine="1"/>
              <w:rPr>
                <w:sz w:val="18"/>
                <w:szCs w:val="18"/>
              </w:rPr>
            </w:pPr>
            <w:r>
              <w:rPr>
                <w:spacing w:val="-2"/>
                <w:sz w:val="18"/>
                <w:szCs w:val="18"/>
              </w:rPr>
              <w:t>用六角头螺栓与墙</w:t>
            </w:r>
            <w:r>
              <w:rPr>
                <w:spacing w:val="5"/>
                <w:sz w:val="18"/>
                <w:szCs w:val="18"/>
              </w:rPr>
              <w:t xml:space="preserve"> </w:t>
            </w:r>
            <w:r>
              <w:rPr>
                <w:spacing w:val="-1"/>
                <w:sz w:val="18"/>
                <w:szCs w:val="18"/>
              </w:rPr>
              <w:t>体固定，双向中距</w:t>
            </w:r>
            <w:r>
              <w:rPr>
                <w:sz w:val="18"/>
                <w:szCs w:val="18"/>
              </w:rPr>
              <w:t xml:space="preserve"> </w:t>
            </w:r>
            <w:r>
              <w:rPr>
                <w:spacing w:val="-2"/>
                <w:sz w:val="18"/>
                <w:szCs w:val="18"/>
              </w:rPr>
              <w:t>按工程设计</w:t>
            </w:r>
          </w:p>
          <w:p>
            <w:pPr>
              <w:pStyle w:val="6"/>
              <w:spacing w:before="2" w:line="184" w:lineRule="auto"/>
              <w:ind w:left="25" w:right="37" w:firstLine="4"/>
              <w:rPr>
                <w:sz w:val="18"/>
                <w:szCs w:val="18"/>
              </w:rPr>
            </w:pPr>
            <w:r>
              <w:rPr>
                <w:spacing w:val="-2"/>
                <w:sz w:val="18"/>
                <w:szCs w:val="18"/>
              </w:rPr>
              <w:t>3、专用基层铝龙</w:t>
            </w:r>
            <w:r>
              <w:rPr>
                <w:spacing w:val="1"/>
                <w:sz w:val="18"/>
                <w:szCs w:val="18"/>
              </w:rPr>
              <w:t xml:space="preserve">  </w:t>
            </w:r>
            <w:r>
              <w:rPr>
                <w:spacing w:val="-1"/>
                <w:sz w:val="18"/>
                <w:szCs w:val="18"/>
              </w:rPr>
              <w:t>骨，用膨胀螺栓与</w:t>
            </w:r>
            <w:r>
              <w:rPr>
                <w:sz w:val="18"/>
                <w:szCs w:val="18"/>
              </w:rPr>
              <w:t xml:space="preserve"> </w:t>
            </w:r>
            <w:r>
              <w:rPr>
                <w:spacing w:val="-2"/>
                <w:sz w:val="18"/>
                <w:szCs w:val="18"/>
              </w:rPr>
              <w:t>墙体固定</w:t>
            </w:r>
          </w:p>
          <w:p>
            <w:pPr>
              <w:pStyle w:val="6"/>
              <w:spacing w:before="3" w:line="184" w:lineRule="auto"/>
              <w:ind w:left="25" w:right="37"/>
              <w:rPr>
                <w:sz w:val="18"/>
                <w:szCs w:val="18"/>
              </w:rPr>
            </w:pPr>
            <w:r>
              <w:rPr>
                <w:spacing w:val="-1"/>
                <w:sz w:val="18"/>
                <w:szCs w:val="18"/>
              </w:rPr>
              <w:t>4、在墙体基面上</w:t>
            </w:r>
            <w:r>
              <w:rPr>
                <w:sz w:val="18"/>
                <w:szCs w:val="18"/>
              </w:rPr>
              <w:t xml:space="preserve">  </w:t>
            </w:r>
            <w:r>
              <w:rPr>
                <w:spacing w:val="-1"/>
                <w:sz w:val="18"/>
                <w:szCs w:val="18"/>
              </w:rPr>
              <w:t>打入M8*80膨胀螺</w:t>
            </w:r>
            <w:r>
              <w:rPr>
                <w:sz w:val="18"/>
                <w:szCs w:val="18"/>
              </w:rPr>
              <w:t xml:space="preserve">  </w:t>
            </w:r>
            <w:r>
              <w:rPr>
                <w:spacing w:val="-2"/>
                <w:sz w:val="18"/>
                <w:szCs w:val="18"/>
              </w:rPr>
              <w:t>栓（双向间距按板</w:t>
            </w:r>
            <w:r>
              <w:rPr>
                <w:spacing w:val="6"/>
                <w:sz w:val="18"/>
                <w:szCs w:val="18"/>
              </w:rPr>
              <w:t xml:space="preserve"> </w:t>
            </w:r>
            <w:r>
              <w:rPr>
                <w:spacing w:val="-2"/>
                <w:sz w:val="18"/>
                <w:szCs w:val="18"/>
              </w:rPr>
              <w:t>材尺寸定）</w:t>
            </w:r>
          </w:p>
          <w:p>
            <w:pPr>
              <w:pStyle w:val="6"/>
              <w:spacing w:before="1" w:line="196" w:lineRule="auto"/>
              <w:ind w:left="25" w:right="36" w:firstLine="4"/>
              <w:rPr>
                <w:sz w:val="18"/>
                <w:szCs w:val="18"/>
              </w:rPr>
            </w:pPr>
            <w:r>
              <w:rPr>
                <w:spacing w:val="-2"/>
                <w:sz w:val="18"/>
                <w:szCs w:val="18"/>
              </w:rPr>
              <w:t>5、清理墙体基层</w:t>
            </w:r>
            <w:r>
              <w:rPr>
                <w:spacing w:val="1"/>
                <w:sz w:val="18"/>
                <w:szCs w:val="18"/>
              </w:rPr>
              <w:t xml:space="preserve">  </w:t>
            </w:r>
            <w:r>
              <w:rPr>
                <w:spacing w:val="-1"/>
                <w:sz w:val="18"/>
                <w:szCs w:val="18"/>
              </w:rPr>
              <w:t>砂浆、灰舌及油渍</w:t>
            </w:r>
            <w:r>
              <w:rPr>
                <w:sz w:val="18"/>
                <w:szCs w:val="18"/>
              </w:rPr>
              <w:t xml:space="preserve"> </w:t>
            </w:r>
            <w:r>
              <w:rPr>
                <w:spacing w:val="-1"/>
                <w:sz w:val="18"/>
                <w:szCs w:val="18"/>
              </w:rPr>
              <w:t>等要求墙面平整</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182" w:lineRule="auto"/>
              <w:jc w:val="right"/>
              <w:rPr>
                <w:sz w:val="18"/>
                <w:szCs w:val="18"/>
              </w:rPr>
            </w:pPr>
            <w:r>
              <w:rPr>
                <w:spacing w:val="-3"/>
                <w:sz w:val="18"/>
                <w:szCs w:val="18"/>
              </w:rPr>
              <w:t>1554.57</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301" w:lineRule="auto"/>
              <w:rPr>
                <w:rFonts w:ascii="Arial"/>
                <w:sz w:val="21"/>
              </w:rPr>
            </w:pPr>
          </w:p>
          <w:p>
            <w:pPr>
              <w:spacing w:line="301" w:lineRule="auto"/>
              <w:rPr>
                <w:rFonts w:ascii="Arial"/>
                <w:sz w:val="21"/>
              </w:rPr>
            </w:pPr>
          </w:p>
          <w:p>
            <w:pPr>
              <w:pStyle w:val="6"/>
              <w:spacing w:before="58" w:line="181" w:lineRule="auto"/>
              <w:ind w:left="357"/>
              <w:rPr>
                <w:sz w:val="18"/>
                <w:szCs w:val="18"/>
              </w:rPr>
            </w:pPr>
            <w:r>
              <w:rPr>
                <w:sz w:val="18"/>
                <w:szCs w:val="18"/>
              </w:rPr>
              <w:t>9</w:t>
            </w:r>
          </w:p>
        </w:tc>
        <w:tc>
          <w:tcPr>
            <w:tcW w:w="1405" w:type="dxa"/>
            <w:vAlign w:val="top"/>
          </w:tcPr>
          <w:p>
            <w:pPr>
              <w:spacing w:line="300" w:lineRule="auto"/>
              <w:rPr>
                <w:rFonts w:ascii="Arial"/>
                <w:sz w:val="21"/>
              </w:rPr>
            </w:pPr>
          </w:p>
          <w:p>
            <w:pPr>
              <w:spacing w:line="301" w:lineRule="auto"/>
              <w:rPr>
                <w:rFonts w:ascii="Arial"/>
                <w:sz w:val="21"/>
              </w:rPr>
            </w:pPr>
          </w:p>
          <w:p>
            <w:pPr>
              <w:pStyle w:val="6"/>
              <w:spacing w:before="58" w:line="182" w:lineRule="auto"/>
              <w:ind w:left="18"/>
              <w:rPr>
                <w:sz w:val="18"/>
                <w:szCs w:val="18"/>
              </w:rPr>
            </w:pPr>
            <w:r>
              <w:rPr>
                <w:spacing w:val="-1"/>
                <w:sz w:val="18"/>
                <w:szCs w:val="18"/>
              </w:rPr>
              <w:t>011210003001</w:t>
            </w:r>
          </w:p>
        </w:tc>
        <w:tc>
          <w:tcPr>
            <w:tcW w:w="1450" w:type="dxa"/>
            <w:vAlign w:val="top"/>
          </w:tcPr>
          <w:p>
            <w:pPr>
              <w:spacing w:line="286" w:lineRule="auto"/>
              <w:rPr>
                <w:rFonts w:ascii="Arial"/>
                <w:sz w:val="21"/>
              </w:rPr>
            </w:pPr>
          </w:p>
          <w:p>
            <w:pPr>
              <w:spacing w:line="286" w:lineRule="auto"/>
              <w:rPr>
                <w:rFonts w:ascii="Arial"/>
                <w:sz w:val="21"/>
              </w:rPr>
            </w:pPr>
          </w:p>
          <w:p>
            <w:pPr>
              <w:pStyle w:val="6"/>
              <w:spacing w:before="58" w:line="220" w:lineRule="auto"/>
              <w:ind w:left="24"/>
              <w:rPr>
                <w:sz w:val="18"/>
                <w:szCs w:val="18"/>
              </w:rPr>
            </w:pPr>
            <w:r>
              <w:rPr>
                <w:spacing w:val="-2"/>
                <w:sz w:val="18"/>
                <w:szCs w:val="18"/>
              </w:rPr>
              <w:t>玻璃隔断</w:t>
            </w:r>
          </w:p>
        </w:tc>
        <w:tc>
          <w:tcPr>
            <w:tcW w:w="1510" w:type="dxa"/>
            <w:vAlign w:val="top"/>
          </w:tcPr>
          <w:p>
            <w:pPr>
              <w:pStyle w:val="6"/>
              <w:spacing w:before="274" w:line="191" w:lineRule="auto"/>
              <w:ind w:left="26" w:right="37" w:firstLine="3"/>
              <w:jc w:val="both"/>
              <w:rPr>
                <w:sz w:val="18"/>
                <w:szCs w:val="18"/>
              </w:rPr>
            </w:pPr>
            <w:r>
              <w:rPr>
                <w:spacing w:val="-2"/>
                <w:sz w:val="18"/>
                <w:szCs w:val="18"/>
              </w:rPr>
              <w:t>厨房增加不锈钢玻</w:t>
            </w:r>
            <w:r>
              <w:rPr>
                <w:spacing w:val="3"/>
                <w:sz w:val="18"/>
                <w:szCs w:val="18"/>
              </w:rPr>
              <w:t xml:space="preserve"> </w:t>
            </w:r>
            <w:r>
              <w:rPr>
                <w:spacing w:val="-1"/>
                <w:sz w:val="18"/>
                <w:szCs w:val="18"/>
              </w:rPr>
              <w:t>璃隔断(带MLC-1)</w:t>
            </w:r>
            <w:r>
              <w:rPr>
                <w:spacing w:val="1"/>
                <w:sz w:val="18"/>
                <w:szCs w:val="18"/>
              </w:rPr>
              <w:t xml:space="preserve">  </w:t>
            </w:r>
            <w:r>
              <w:rPr>
                <w:spacing w:val="-8"/>
                <w:sz w:val="18"/>
                <w:szCs w:val="18"/>
              </w:rPr>
              <w:t>,</w:t>
            </w:r>
            <w:r>
              <w:rPr>
                <w:spacing w:val="54"/>
                <w:w w:val="101"/>
                <w:sz w:val="18"/>
                <w:szCs w:val="18"/>
              </w:rPr>
              <w:t xml:space="preserve"> </w:t>
            </w:r>
            <w:r>
              <w:rPr>
                <w:spacing w:val="-8"/>
                <w:sz w:val="18"/>
                <w:szCs w:val="18"/>
              </w:rPr>
              <w:t>玻璃采用安全玻</w:t>
            </w:r>
            <w:r>
              <w:rPr>
                <w:sz w:val="18"/>
                <w:szCs w:val="18"/>
              </w:rPr>
              <w:t xml:space="preserve"> </w:t>
            </w:r>
            <w:r>
              <w:rPr>
                <w:spacing w:val="-1"/>
                <w:sz w:val="18"/>
                <w:szCs w:val="18"/>
              </w:rPr>
              <w:t>璃，龙骨尺寸80*4</w:t>
            </w:r>
            <w:r>
              <w:rPr>
                <w:sz w:val="18"/>
                <w:szCs w:val="18"/>
              </w:rPr>
              <w:t xml:space="preserve"> </w:t>
            </w:r>
            <w:r>
              <w:rPr>
                <w:spacing w:val="-8"/>
                <w:sz w:val="18"/>
                <w:szCs w:val="18"/>
              </w:rPr>
              <w:t>,</w:t>
            </w:r>
            <w:r>
              <w:rPr>
                <w:spacing w:val="48"/>
                <w:sz w:val="18"/>
                <w:szCs w:val="18"/>
              </w:rPr>
              <w:t xml:space="preserve"> </w:t>
            </w:r>
            <w:r>
              <w:rPr>
                <w:spacing w:val="-8"/>
                <w:sz w:val="18"/>
                <w:szCs w:val="18"/>
              </w:rPr>
              <w:t>其他详见图纸</w:t>
            </w:r>
          </w:p>
        </w:tc>
        <w:tc>
          <w:tcPr>
            <w:tcW w:w="538" w:type="dxa"/>
            <w:vAlign w:val="top"/>
          </w:tcPr>
          <w:p>
            <w:pPr>
              <w:spacing w:line="301" w:lineRule="auto"/>
              <w:rPr>
                <w:rFonts w:ascii="Arial"/>
                <w:sz w:val="21"/>
              </w:rPr>
            </w:pPr>
          </w:p>
          <w:p>
            <w:pPr>
              <w:spacing w:line="301"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300" w:lineRule="auto"/>
              <w:rPr>
                <w:rFonts w:ascii="Arial"/>
                <w:sz w:val="21"/>
              </w:rPr>
            </w:pPr>
          </w:p>
          <w:p>
            <w:pPr>
              <w:spacing w:line="301" w:lineRule="auto"/>
              <w:rPr>
                <w:rFonts w:ascii="Arial"/>
                <w:sz w:val="21"/>
              </w:rPr>
            </w:pPr>
          </w:p>
          <w:p>
            <w:pPr>
              <w:pStyle w:val="6"/>
              <w:spacing w:before="58" w:line="182" w:lineRule="auto"/>
              <w:jc w:val="right"/>
              <w:rPr>
                <w:sz w:val="18"/>
                <w:szCs w:val="18"/>
              </w:rPr>
            </w:pPr>
            <w:r>
              <w:rPr>
                <w:spacing w:val="-5"/>
                <w:sz w:val="18"/>
                <w:szCs w:val="18"/>
              </w:rPr>
              <w:t>17.55</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8" w:hRule="atLeast"/>
        </w:trPr>
        <w:tc>
          <w:tcPr>
            <w:tcW w:w="827" w:type="dxa"/>
            <w:tcBorders>
              <w:left w:val="single" w:color="000000" w:sz="1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8" w:line="182" w:lineRule="auto"/>
              <w:ind w:left="325"/>
              <w:rPr>
                <w:sz w:val="18"/>
                <w:szCs w:val="18"/>
              </w:rPr>
            </w:pPr>
            <w:r>
              <w:rPr>
                <w:spacing w:val="-6"/>
                <w:sz w:val="18"/>
                <w:szCs w:val="18"/>
              </w:rPr>
              <w:t>10</w:t>
            </w:r>
          </w:p>
        </w:tc>
        <w:tc>
          <w:tcPr>
            <w:tcW w:w="1405"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8" w:line="182" w:lineRule="auto"/>
              <w:ind w:left="18"/>
              <w:rPr>
                <w:sz w:val="18"/>
                <w:szCs w:val="18"/>
              </w:rPr>
            </w:pPr>
            <w:r>
              <w:rPr>
                <w:spacing w:val="-1"/>
                <w:sz w:val="18"/>
                <w:szCs w:val="18"/>
              </w:rPr>
              <w:t>011302001001</w:t>
            </w:r>
          </w:p>
        </w:tc>
        <w:tc>
          <w:tcPr>
            <w:tcW w:w="1450"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8" w:line="220" w:lineRule="auto"/>
              <w:ind w:left="43"/>
              <w:rPr>
                <w:sz w:val="18"/>
                <w:szCs w:val="18"/>
              </w:rPr>
            </w:pPr>
            <w:r>
              <w:rPr>
                <w:spacing w:val="-6"/>
                <w:sz w:val="18"/>
                <w:szCs w:val="18"/>
              </w:rPr>
              <w:t>吊顶天棚</w:t>
            </w:r>
          </w:p>
        </w:tc>
        <w:tc>
          <w:tcPr>
            <w:tcW w:w="1510" w:type="dxa"/>
            <w:vAlign w:val="top"/>
          </w:tcPr>
          <w:p>
            <w:pPr>
              <w:spacing w:line="321" w:lineRule="auto"/>
              <w:rPr>
                <w:rFonts w:ascii="Arial"/>
                <w:sz w:val="21"/>
              </w:rPr>
            </w:pPr>
          </w:p>
          <w:p>
            <w:pPr>
              <w:pStyle w:val="6"/>
              <w:spacing w:before="58" w:line="185" w:lineRule="auto"/>
              <w:ind w:left="28" w:right="36"/>
              <w:rPr>
                <w:sz w:val="18"/>
                <w:szCs w:val="18"/>
              </w:rPr>
            </w:pPr>
            <w:r>
              <w:rPr>
                <w:spacing w:val="-2"/>
                <w:sz w:val="18"/>
                <w:szCs w:val="18"/>
              </w:rPr>
              <w:t>工程部位：多功能</w:t>
            </w:r>
            <w:r>
              <w:rPr>
                <w:spacing w:val="5"/>
                <w:sz w:val="18"/>
                <w:szCs w:val="18"/>
              </w:rPr>
              <w:t xml:space="preserve"> </w:t>
            </w:r>
            <w:r>
              <w:rPr>
                <w:spacing w:val="-3"/>
                <w:sz w:val="18"/>
                <w:szCs w:val="18"/>
              </w:rPr>
              <w:t>活动室</w:t>
            </w:r>
          </w:p>
          <w:p>
            <w:pPr>
              <w:pStyle w:val="6"/>
              <w:spacing w:before="1" w:line="184" w:lineRule="auto"/>
              <w:ind w:left="30" w:right="37" w:hanging="2"/>
              <w:rPr>
                <w:sz w:val="18"/>
                <w:szCs w:val="18"/>
              </w:rPr>
            </w:pPr>
            <w:r>
              <w:rPr>
                <w:spacing w:val="-2"/>
                <w:sz w:val="18"/>
                <w:szCs w:val="18"/>
              </w:rPr>
              <w:t>工程做法：吊顶1</w:t>
            </w:r>
            <w:r>
              <w:rPr>
                <w:spacing w:val="2"/>
                <w:sz w:val="18"/>
                <w:szCs w:val="18"/>
              </w:rPr>
              <w:t xml:space="preserve">  </w:t>
            </w:r>
            <w:r>
              <w:rPr>
                <w:spacing w:val="-8"/>
                <w:sz w:val="18"/>
                <w:szCs w:val="18"/>
              </w:rPr>
              <w:t>,</w:t>
            </w:r>
            <w:r>
              <w:rPr>
                <w:spacing w:val="50"/>
                <w:sz w:val="18"/>
                <w:szCs w:val="18"/>
              </w:rPr>
              <w:t xml:space="preserve"> </w:t>
            </w:r>
            <w:r>
              <w:rPr>
                <w:spacing w:val="-8"/>
                <w:sz w:val="18"/>
                <w:szCs w:val="18"/>
              </w:rPr>
              <w:t>铝合金格栅吊顶</w:t>
            </w:r>
            <w:r>
              <w:rPr>
                <w:sz w:val="18"/>
                <w:szCs w:val="18"/>
              </w:rPr>
              <w:t xml:space="preserve"> </w:t>
            </w:r>
            <w:r>
              <w:rPr>
                <w:spacing w:val="-2"/>
                <w:sz w:val="18"/>
                <w:szCs w:val="18"/>
              </w:rPr>
              <w:t>（燃烧弹等级A）</w:t>
            </w:r>
          </w:p>
          <w:p>
            <w:pPr>
              <w:pStyle w:val="6"/>
              <w:spacing w:before="1" w:line="184" w:lineRule="auto"/>
              <w:ind w:left="39" w:right="36" w:firstLine="8"/>
              <w:rPr>
                <w:sz w:val="18"/>
                <w:szCs w:val="18"/>
              </w:rPr>
            </w:pPr>
            <w:r>
              <w:rPr>
                <w:spacing w:val="-4"/>
                <w:sz w:val="18"/>
                <w:szCs w:val="18"/>
              </w:rPr>
              <w:t>吊顶高度为楼地面</w:t>
            </w:r>
            <w:r>
              <w:rPr>
                <w:spacing w:val="1"/>
                <w:sz w:val="18"/>
                <w:szCs w:val="18"/>
              </w:rPr>
              <w:t xml:space="preserve"> </w:t>
            </w:r>
            <w:r>
              <w:rPr>
                <w:spacing w:val="-4"/>
                <w:sz w:val="18"/>
                <w:szCs w:val="18"/>
              </w:rPr>
              <w:t>向上3.000高</w:t>
            </w:r>
            <w:r>
              <w:rPr>
                <w:spacing w:val="25"/>
                <w:sz w:val="18"/>
                <w:szCs w:val="18"/>
              </w:rPr>
              <w:t xml:space="preserve"> </w:t>
            </w:r>
            <w:r>
              <w:rPr>
                <w:spacing w:val="-4"/>
                <w:sz w:val="18"/>
                <w:szCs w:val="18"/>
              </w:rPr>
              <w:t>12YJ</w:t>
            </w:r>
            <w:r>
              <w:rPr>
                <w:sz w:val="18"/>
                <w:szCs w:val="18"/>
              </w:rPr>
              <w:t xml:space="preserve"> </w:t>
            </w:r>
            <w:r>
              <w:rPr>
                <w:spacing w:val="-7"/>
                <w:sz w:val="18"/>
                <w:szCs w:val="18"/>
              </w:rPr>
              <w:t>1</w:t>
            </w:r>
            <w:r>
              <w:rPr>
                <w:spacing w:val="6"/>
                <w:sz w:val="18"/>
                <w:szCs w:val="18"/>
              </w:rPr>
              <w:t xml:space="preserve"> </w:t>
            </w:r>
            <w:r>
              <w:rPr>
                <w:spacing w:val="-7"/>
                <w:sz w:val="18"/>
                <w:szCs w:val="18"/>
              </w:rPr>
              <w:t>棚18</w:t>
            </w:r>
          </w:p>
          <w:p>
            <w:pPr>
              <w:pStyle w:val="6"/>
              <w:spacing w:before="3" w:line="184" w:lineRule="auto"/>
              <w:ind w:left="28" w:right="36" w:firstLine="11"/>
              <w:rPr>
                <w:sz w:val="18"/>
                <w:szCs w:val="18"/>
              </w:rPr>
            </w:pPr>
            <w:r>
              <w:rPr>
                <w:spacing w:val="-3"/>
                <w:sz w:val="18"/>
                <w:szCs w:val="18"/>
              </w:rPr>
              <w:t>1、可用分格龙骨</w:t>
            </w:r>
            <w:r>
              <w:rPr>
                <w:sz w:val="18"/>
                <w:szCs w:val="18"/>
              </w:rPr>
              <w:t xml:space="preserve">  </w:t>
            </w:r>
            <w:r>
              <w:rPr>
                <w:spacing w:val="-2"/>
                <w:sz w:val="18"/>
                <w:szCs w:val="18"/>
              </w:rPr>
              <w:t>安装（先安装龙骨</w:t>
            </w:r>
            <w:r>
              <w:rPr>
                <w:spacing w:val="5"/>
                <w:sz w:val="18"/>
                <w:szCs w:val="18"/>
              </w:rPr>
              <w:t xml:space="preserve"> </w:t>
            </w:r>
            <w:r>
              <w:rPr>
                <w:spacing w:val="-8"/>
                <w:sz w:val="18"/>
                <w:szCs w:val="18"/>
              </w:rPr>
              <w:t>,</w:t>
            </w:r>
            <w:r>
              <w:rPr>
                <w:spacing w:val="52"/>
                <w:sz w:val="18"/>
                <w:szCs w:val="18"/>
              </w:rPr>
              <w:t xml:space="preserve"> </w:t>
            </w:r>
            <w:r>
              <w:rPr>
                <w:spacing w:val="-8"/>
                <w:sz w:val="18"/>
                <w:szCs w:val="18"/>
              </w:rPr>
              <w:t>再按顶1做法施</w:t>
            </w:r>
            <w:r>
              <w:rPr>
                <w:sz w:val="18"/>
                <w:szCs w:val="18"/>
              </w:rPr>
              <w:t xml:space="preserve">  </w:t>
            </w:r>
            <w:r>
              <w:rPr>
                <w:spacing w:val="-2"/>
                <w:sz w:val="18"/>
                <w:szCs w:val="18"/>
              </w:rPr>
              <w:t>工，最后安装格栅</w:t>
            </w:r>
            <w:r>
              <w:rPr>
                <w:spacing w:val="4"/>
                <w:sz w:val="18"/>
                <w:szCs w:val="18"/>
              </w:rPr>
              <w:t xml:space="preserve"> </w:t>
            </w:r>
            <w:r>
              <w:rPr>
                <w:sz w:val="18"/>
                <w:szCs w:val="18"/>
              </w:rPr>
              <w:t>)</w:t>
            </w:r>
          </w:p>
          <w:p>
            <w:pPr>
              <w:pStyle w:val="6"/>
              <w:spacing w:line="202" w:lineRule="auto"/>
              <w:ind w:left="26" w:right="126" w:firstLine="2"/>
              <w:rPr>
                <w:sz w:val="18"/>
                <w:szCs w:val="18"/>
              </w:rPr>
            </w:pPr>
            <w:r>
              <w:rPr>
                <w:spacing w:val="-1"/>
                <w:sz w:val="18"/>
                <w:szCs w:val="18"/>
              </w:rPr>
              <w:t>2、60*120*120格</w:t>
            </w:r>
            <w:r>
              <w:rPr>
                <w:spacing w:val="2"/>
                <w:sz w:val="18"/>
                <w:szCs w:val="18"/>
              </w:rPr>
              <w:t xml:space="preserve"> </w:t>
            </w:r>
            <w:r>
              <w:rPr>
                <w:sz w:val="18"/>
                <w:szCs w:val="18"/>
              </w:rPr>
              <w:t>栅</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8" w:line="182" w:lineRule="auto"/>
              <w:jc w:val="right"/>
              <w:rPr>
                <w:sz w:val="18"/>
                <w:szCs w:val="18"/>
              </w:rPr>
            </w:pPr>
            <w:r>
              <w:rPr>
                <w:spacing w:val="-4"/>
                <w:sz w:val="18"/>
                <w:szCs w:val="18"/>
              </w:rPr>
              <w:t>183.66</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gridSpan w:val="2"/>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50"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3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6246" w:type="dxa"/>
            <w:gridSpan w:val="6"/>
            <w:tcBorders>
              <w:top w:val="single" w:color="FFFFFF" w:sz="6" w:space="0"/>
              <w:left w:val="nil"/>
              <w:bottom w:val="single" w:color="000000" w:sz="12" w:space="0"/>
              <w:right w:val="nil"/>
            </w:tcBorders>
            <w:vAlign w:val="top"/>
          </w:tcPr>
          <w:p>
            <w:pPr>
              <w:pStyle w:val="6"/>
              <w:spacing w:before="120" w:line="192"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560"/>
              <w:rPr>
                <w:sz w:val="18"/>
                <w:szCs w:val="18"/>
              </w:rPr>
            </w:pPr>
            <w:r>
              <w:rPr>
                <w:spacing w:val="-8"/>
                <w:sz w:val="18"/>
                <w:szCs w:val="18"/>
              </w:rPr>
              <w:t>第</w:t>
            </w:r>
            <w:r>
              <w:rPr>
                <w:spacing w:val="11"/>
                <w:sz w:val="18"/>
                <w:szCs w:val="18"/>
              </w:rPr>
              <w:t xml:space="preserve"> </w:t>
            </w:r>
            <w:r>
              <w:rPr>
                <w:spacing w:val="-8"/>
                <w:sz w:val="18"/>
                <w:szCs w:val="18"/>
              </w:rPr>
              <w:t>3</w:t>
            </w:r>
            <w:r>
              <w:rPr>
                <w:spacing w:val="11"/>
                <w:sz w:val="18"/>
                <w:szCs w:val="18"/>
              </w:rPr>
              <w:t xml:space="preserve"> </w:t>
            </w:r>
            <w:r>
              <w:rPr>
                <w:spacing w:val="-8"/>
                <w:sz w:val="18"/>
                <w:szCs w:val="18"/>
              </w:rPr>
              <w:t>页</w:t>
            </w:r>
            <w:r>
              <w:rPr>
                <w:spacing w:val="6"/>
                <w:sz w:val="18"/>
                <w:szCs w:val="18"/>
              </w:rPr>
              <w:t xml:space="preserve"> </w:t>
            </w:r>
            <w:r>
              <w:rPr>
                <w:spacing w:val="-8"/>
                <w:sz w:val="18"/>
                <w:szCs w:val="18"/>
              </w:rPr>
              <w:t>共</w:t>
            </w:r>
            <w:r>
              <w:rPr>
                <w:spacing w:val="11"/>
                <w:sz w:val="18"/>
                <w:szCs w:val="18"/>
              </w:rPr>
              <w:t xml:space="preserve"> </w:t>
            </w:r>
            <w:r>
              <w:rPr>
                <w:spacing w:val="-8"/>
                <w:sz w:val="18"/>
                <w:szCs w:val="18"/>
              </w:rPr>
              <w:t>3</w:t>
            </w:r>
            <w:r>
              <w:rPr>
                <w:spacing w:val="11"/>
                <w:sz w:val="18"/>
                <w:szCs w:val="18"/>
              </w:rPr>
              <w:t xml:space="preserve"> </w:t>
            </w:r>
            <w:r>
              <w:rPr>
                <w:spacing w:val="-8"/>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66" w:lineRule="auto"/>
              <w:rPr>
                <w:rFonts w:ascii="Arial"/>
                <w:sz w:val="21"/>
              </w:rPr>
            </w:pPr>
          </w:p>
          <w:p>
            <w:pPr>
              <w:pStyle w:val="6"/>
              <w:spacing w:before="58" w:line="182" w:lineRule="auto"/>
              <w:ind w:left="325"/>
              <w:rPr>
                <w:sz w:val="18"/>
                <w:szCs w:val="18"/>
              </w:rPr>
            </w:pPr>
            <w:r>
              <w:rPr>
                <w:spacing w:val="-6"/>
                <w:sz w:val="18"/>
                <w:szCs w:val="18"/>
              </w:rPr>
              <w:t>11</w:t>
            </w:r>
          </w:p>
        </w:tc>
        <w:tc>
          <w:tcPr>
            <w:tcW w:w="1405" w:type="dxa"/>
            <w:vAlign w:val="top"/>
          </w:tcPr>
          <w:p>
            <w:pPr>
              <w:spacing w:line="466" w:lineRule="auto"/>
              <w:rPr>
                <w:rFonts w:ascii="Arial"/>
                <w:sz w:val="21"/>
              </w:rPr>
            </w:pPr>
          </w:p>
          <w:p>
            <w:pPr>
              <w:pStyle w:val="6"/>
              <w:spacing w:before="58" w:line="182" w:lineRule="auto"/>
              <w:ind w:left="18"/>
              <w:rPr>
                <w:sz w:val="18"/>
                <w:szCs w:val="18"/>
              </w:rPr>
            </w:pPr>
            <w:r>
              <w:rPr>
                <w:spacing w:val="-1"/>
                <w:sz w:val="18"/>
                <w:szCs w:val="18"/>
              </w:rPr>
              <w:t>011406001001</w:t>
            </w:r>
          </w:p>
        </w:tc>
        <w:tc>
          <w:tcPr>
            <w:tcW w:w="1450" w:type="dxa"/>
            <w:vAlign w:val="top"/>
          </w:tcPr>
          <w:p>
            <w:pPr>
              <w:spacing w:line="437" w:lineRule="auto"/>
              <w:rPr>
                <w:rFonts w:ascii="Arial"/>
                <w:sz w:val="21"/>
              </w:rPr>
            </w:pPr>
          </w:p>
          <w:p>
            <w:pPr>
              <w:pStyle w:val="6"/>
              <w:spacing w:before="58" w:line="220" w:lineRule="auto"/>
              <w:ind w:left="21"/>
              <w:rPr>
                <w:sz w:val="18"/>
                <w:szCs w:val="18"/>
              </w:rPr>
            </w:pPr>
            <w:r>
              <w:rPr>
                <w:spacing w:val="-2"/>
                <w:sz w:val="18"/>
                <w:szCs w:val="18"/>
              </w:rPr>
              <w:t>抹灰面油漆</w:t>
            </w:r>
          </w:p>
        </w:tc>
        <w:tc>
          <w:tcPr>
            <w:tcW w:w="1510" w:type="dxa"/>
            <w:vAlign w:val="top"/>
          </w:tcPr>
          <w:p>
            <w:pPr>
              <w:pStyle w:val="6"/>
              <w:spacing w:before="136" w:line="192" w:lineRule="auto"/>
              <w:ind w:left="25" w:right="36" w:firstLine="1"/>
              <w:jc w:val="both"/>
              <w:rPr>
                <w:sz w:val="18"/>
                <w:szCs w:val="18"/>
              </w:rPr>
            </w:pPr>
            <w:r>
              <w:rPr>
                <w:spacing w:val="-2"/>
                <w:sz w:val="18"/>
                <w:szCs w:val="18"/>
              </w:rPr>
              <w:t>新增墙体、拆除墙</w:t>
            </w:r>
            <w:r>
              <w:rPr>
                <w:spacing w:val="6"/>
                <w:sz w:val="18"/>
                <w:szCs w:val="18"/>
              </w:rPr>
              <w:t xml:space="preserve"> </w:t>
            </w:r>
            <w:r>
              <w:rPr>
                <w:spacing w:val="-1"/>
                <w:sz w:val="18"/>
                <w:szCs w:val="18"/>
              </w:rPr>
              <w:t>体、洞口封堵墙面</w:t>
            </w:r>
            <w:r>
              <w:rPr>
                <w:sz w:val="18"/>
                <w:szCs w:val="18"/>
              </w:rPr>
              <w:t xml:space="preserve"> </w:t>
            </w:r>
            <w:r>
              <w:rPr>
                <w:spacing w:val="-1"/>
                <w:sz w:val="18"/>
                <w:szCs w:val="18"/>
              </w:rPr>
              <w:t>抹灰，脚手架等措</w:t>
            </w:r>
            <w:r>
              <w:rPr>
                <w:sz w:val="18"/>
                <w:szCs w:val="18"/>
              </w:rPr>
              <w:t xml:space="preserve"> </w:t>
            </w:r>
            <w:r>
              <w:rPr>
                <w:spacing w:val="-1"/>
                <w:sz w:val="18"/>
                <w:szCs w:val="18"/>
              </w:rPr>
              <w:t>施费在综合单价内</w:t>
            </w:r>
            <w:r>
              <w:rPr>
                <w:sz w:val="18"/>
                <w:szCs w:val="18"/>
              </w:rPr>
              <w:t xml:space="preserve"> </w:t>
            </w:r>
            <w:r>
              <w:rPr>
                <w:spacing w:val="-2"/>
                <w:sz w:val="18"/>
                <w:szCs w:val="18"/>
              </w:rPr>
              <w:t>考虑</w:t>
            </w:r>
          </w:p>
        </w:tc>
        <w:tc>
          <w:tcPr>
            <w:tcW w:w="538" w:type="dxa"/>
            <w:vAlign w:val="top"/>
          </w:tcPr>
          <w:p>
            <w:pPr>
              <w:spacing w:line="467"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466" w:lineRule="auto"/>
              <w:rPr>
                <w:rFonts w:ascii="Arial"/>
                <w:sz w:val="21"/>
              </w:rPr>
            </w:pPr>
          </w:p>
          <w:p>
            <w:pPr>
              <w:pStyle w:val="6"/>
              <w:spacing w:before="58" w:line="182" w:lineRule="auto"/>
              <w:jc w:val="right"/>
              <w:rPr>
                <w:sz w:val="18"/>
                <w:szCs w:val="18"/>
              </w:rPr>
            </w:pPr>
            <w:r>
              <w:rPr>
                <w:spacing w:val="-2"/>
                <w:sz w:val="18"/>
                <w:szCs w:val="18"/>
              </w:rPr>
              <w:t>21.64</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27" w:type="dxa"/>
            <w:tcBorders>
              <w:left w:val="single" w:color="000000" w:sz="12" w:space="0"/>
            </w:tcBorders>
            <w:vAlign w:val="top"/>
          </w:tcPr>
          <w:p>
            <w:pPr>
              <w:spacing w:line="364" w:lineRule="auto"/>
              <w:rPr>
                <w:rFonts w:ascii="Arial"/>
                <w:sz w:val="21"/>
              </w:rPr>
            </w:pPr>
          </w:p>
          <w:p>
            <w:pPr>
              <w:pStyle w:val="6"/>
              <w:spacing w:before="58" w:line="182" w:lineRule="auto"/>
              <w:ind w:left="325"/>
              <w:rPr>
                <w:sz w:val="18"/>
                <w:szCs w:val="18"/>
              </w:rPr>
            </w:pPr>
            <w:r>
              <w:rPr>
                <w:spacing w:val="-6"/>
                <w:sz w:val="18"/>
                <w:szCs w:val="18"/>
              </w:rPr>
              <w:t>12</w:t>
            </w:r>
          </w:p>
        </w:tc>
        <w:tc>
          <w:tcPr>
            <w:tcW w:w="1405" w:type="dxa"/>
            <w:vAlign w:val="top"/>
          </w:tcPr>
          <w:p>
            <w:pPr>
              <w:spacing w:line="364" w:lineRule="auto"/>
              <w:rPr>
                <w:rFonts w:ascii="Arial"/>
                <w:sz w:val="21"/>
              </w:rPr>
            </w:pPr>
          </w:p>
          <w:p>
            <w:pPr>
              <w:pStyle w:val="6"/>
              <w:spacing w:before="58" w:line="182" w:lineRule="auto"/>
              <w:ind w:left="18"/>
              <w:rPr>
                <w:sz w:val="18"/>
                <w:szCs w:val="18"/>
              </w:rPr>
            </w:pPr>
            <w:r>
              <w:rPr>
                <w:spacing w:val="-1"/>
                <w:sz w:val="18"/>
                <w:szCs w:val="18"/>
              </w:rPr>
              <w:t>011505009001</w:t>
            </w:r>
          </w:p>
        </w:tc>
        <w:tc>
          <w:tcPr>
            <w:tcW w:w="1450" w:type="dxa"/>
            <w:vAlign w:val="top"/>
          </w:tcPr>
          <w:p>
            <w:pPr>
              <w:spacing w:line="335" w:lineRule="auto"/>
              <w:rPr>
                <w:rFonts w:ascii="Arial"/>
                <w:sz w:val="21"/>
              </w:rPr>
            </w:pPr>
          </w:p>
          <w:p>
            <w:pPr>
              <w:pStyle w:val="6"/>
              <w:spacing w:before="58" w:line="220" w:lineRule="auto"/>
              <w:ind w:left="21"/>
              <w:rPr>
                <w:sz w:val="18"/>
                <w:szCs w:val="18"/>
              </w:rPr>
            </w:pPr>
            <w:r>
              <w:rPr>
                <w:spacing w:val="-2"/>
                <w:sz w:val="18"/>
                <w:szCs w:val="18"/>
              </w:rPr>
              <w:t>盥洗槽粘砖</w:t>
            </w:r>
          </w:p>
        </w:tc>
        <w:tc>
          <w:tcPr>
            <w:tcW w:w="1510" w:type="dxa"/>
            <w:vAlign w:val="top"/>
          </w:tcPr>
          <w:p>
            <w:pPr>
              <w:pStyle w:val="6"/>
              <w:spacing w:before="123" w:line="194" w:lineRule="auto"/>
              <w:ind w:left="25" w:right="36" w:firstLine="3"/>
              <w:jc w:val="both"/>
              <w:rPr>
                <w:sz w:val="18"/>
                <w:szCs w:val="18"/>
              </w:rPr>
            </w:pPr>
            <w:r>
              <w:rPr>
                <w:spacing w:val="-2"/>
                <w:sz w:val="18"/>
                <w:szCs w:val="18"/>
              </w:rPr>
              <w:t>活动室卫生间盥洗</w:t>
            </w:r>
            <w:r>
              <w:rPr>
                <w:spacing w:val="4"/>
                <w:sz w:val="18"/>
                <w:szCs w:val="18"/>
              </w:rPr>
              <w:t xml:space="preserve"> </w:t>
            </w:r>
            <w:r>
              <w:rPr>
                <w:spacing w:val="-1"/>
                <w:sz w:val="18"/>
                <w:szCs w:val="18"/>
              </w:rPr>
              <w:t>槽粘砖，270*320</w:t>
            </w:r>
            <w:r>
              <w:rPr>
                <w:spacing w:val="1"/>
                <w:sz w:val="18"/>
                <w:szCs w:val="18"/>
              </w:rPr>
              <w:t xml:space="preserve">  </w:t>
            </w:r>
            <w:r>
              <w:rPr>
                <w:spacing w:val="-1"/>
                <w:sz w:val="18"/>
                <w:szCs w:val="18"/>
              </w:rPr>
              <w:t>双块瓷砖粘接，周</w:t>
            </w:r>
            <w:r>
              <w:rPr>
                <w:sz w:val="18"/>
                <w:szCs w:val="18"/>
              </w:rPr>
              <w:t xml:space="preserve"> </w:t>
            </w:r>
            <w:r>
              <w:rPr>
                <w:spacing w:val="-1"/>
                <w:sz w:val="18"/>
                <w:szCs w:val="18"/>
              </w:rPr>
              <w:t>边涂满结构胶粘牢</w:t>
            </w:r>
          </w:p>
        </w:tc>
        <w:tc>
          <w:tcPr>
            <w:tcW w:w="538" w:type="dxa"/>
            <w:vAlign w:val="top"/>
          </w:tcPr>
          <w:p>
            <w:pPr>
              <w:spacing w:line="335"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65" w:lineRule="auto"/>
              <w:rPr>
                <w:rFonts w:ascii="Arial"/>
                <w:sz w:val="21"/>
              </w:rPr>
            </w:pPr>
          </w:p>
          <w:p>
            <w:pPr>
              <w:pStyle w:val="6"/>
              <w:spacing w:before="58" w:line="181" w:lineRule="auto"/>
              <w:jc w:val="right"/>
              <w:rPr>
                <w:sz w:val="18"/>
                <w:szCs w:val="18"/>
              </w:rPr>
            </w:pPr>
            <w:r>
              <w:rPr>
                <w:spacing w:val="-9"/>
                <w:sz w:val="18"/>
                <w:szCs w:val="18"/>
              </w:rPr>
              <w:t>6</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827" w:type="dxa"/>
            <w:tcBorders>
              <w:left w:val="single" w:color="000000" w:sz="12" w:space="0"/>
            </w:tcBorders>
            <w:vAlign w:val="top"/>
          </w:tcPr>
          <w:p>
            <w:pPr>
              <w:spacing w:line="246" w:lineRule="auto"/>
              <w:rPr>
                <w:rFonts w:ascii="Arial"/>
                <w:sz w:val="21"/>
              </w:rPr>
            </w:pPr>
          </w:p>
          <w:p>
            <w:pPr>
              <w:pStyle w:val="6"/>
              <w:spacing w:before="58" w:line="182" w:lineRule="auto"/>
              <w:ind w:left="325"/>
              <w:rPr>
                <w:sz w:val="18"/>
                <w:szCs w:val="18"/>
              </w:rPr>
            </w:pPr>
            <w:r>
              <w:rPr>
                <w:spacing w:val="-6"/>
                <w:sz w:val="18"/>
                <w:szCs w:val="18"/>
              </w:rPr>
              <w:t>13</w:t>
            </w:r>
          </w:p>
        </w:tc>
        <w:tc>
          <w:tcPr>
            <w:tcW w:w="1405" w:type="dxa"/>
            <w:vAlign w:val="top"/>
          </w:tcPr>
          <w:p>
            <w:pPr>
              <w:spacing w:line="246" w:lineRule="auto"/>
              <w:rPr>
                <w:rFonts w:ascii="Arial"/>
                <w:sz w:val="21"/>
              </w:rPr>
            </w:pPr>
          </w:p>
          <w:p>
            <w:pPr>
              <w:pStyle w:val="6"/>
              <w:spacing w:before="58" w:line="182" w:lineRule="auto"/>
              <w:ind w:left="18"/>
              <w:rPr>
                <w:sz w:val="18"/>
                <w:szCs w:val="18"/>
              </w:rPr>
            </w:pPr>
            <w:r>
              <w:rPr>
                <w:spacing w:val="-1"/>
                <w:sz w:val="18"/>
                <w:szCs w:val="18"/>
              </w:rPr>
              <w:t>011601001001</w:t>
            </w:r>
          </w:p>
        </w:tc>
        <w:tc>
          <w:tcPr>
            <w:tcW w:w="1450" w:type="dxa"/>
            <w:vAlign w:val="top"/>
          </w:tcPr>
          <w:p>
            <w:pPr>
              <w:pStyle w:val="6"/>
              <w:spacing w:before="276" w:line="220" w:lineRule="auto"/>
              <w:ind w:left="21"/>
              <w:rPr>
                <w:sz w:val="18"/>
                <w:szCs w:val="18"/>
              </w:rPr>
            </w:pPr>
            <w:r>
              <w:rPr>
                <w:spacing w:val="-2"/>
                <w:sz w:val="18"/>
                <w:szCs w:val="18"/>
              </w:rPr>
              <w:t>砖砌体拆除</w:t>
            </w:r>
          </w:p>
        </w:tc>
        <w:tc>
          <w:tcPr>
            <w:tcW w:w="1510" w:type="dxa"/>
            <w:vAlign w:val="top"/>
          </w:tcPr>
          <w:p>
            <w:pPr>
              <w:pStyle w:val="6"/>
              <w:spacing w:before="96" w:line="196" w:lineRule="auto"/>
              <w:ind w:left="25" w:right="36"/>
              <w:jc w:val="both"/>
              <w:rPr>
                <w:sz w:val="18"/>
                <w:szCs w:val="18"/>
              </w:rPr>
            </w:pPr>
            <w:r>
              <w:rPr>
                <w:spacing w:val="-1"/>
                <w:sz w:val="18"/>
                <w:szCs w:val="18"/>
              </w:rPr>
              <w:t>拆除砌块墙，建筑</w:t>
            </w:r>
            <w:r>
              <w:rPr>
                <w:sz w:val="18"/>
                <w:szCs w:val="18"/>
              </w:rPr>
              <w:t xml:space="preserve"> </w:t>
            </w:r>
            <w:r>
              <w:rPr>
                <w:spacing w:val="-1"/>
                <w:sz w:val="18"/>
                <w:szCs w:val="18"/>
              </w:rPr>
              <w:t>垃圾运输处理费用</w:t>
            </w:r>
            <w:r>
              <w:rPr>
                <w:sz w:val="18"/>
                <w:szCs w:val="18"/>
              </w:rPr>
              <w:t xml:space="preserve"> </w:t>
            </w:r>
            <w:r>
              <w:rPr>
                <w:spacing w:val="-1"/>
                <w:sz w:val="18"/>
                <w:szCs w:val="18"/>
              </w:rPr>
              <w:t>在综合单价内考虑</w:t>
            </w:r>
          </w:p>
        </w:tc>
        <w:tc>
          <w:tcPr>
            <w:tcW w:w="538" w:type="dxa"/>
            <w:vAlign w:val="top"/>
          </w:tcPr>
          <w:p>
            <w:pPr>
              <w:spacing w:line="246" w:lineRule="auto"/>
              <w:rPr>
                <w:rFonts w:ascii="Arial"/>
                <w:sz w:val="21"/>
              </w:rPr>
            </w:pPr>
          </w:p>
          <w:p>
            <w:pPr>
              <w:pStyle w:val="6"/>
              <w:spacing w:before="59" w:line="181" w:lineRule="auto"/>
              <w:ind w:left="175"/>
              <w:rPr>
                <w:sz w:val="18"/>
                <w:szCs w:val="18"/>
              </w:rPr>
            </w:pPr>
            <w:r>
              <w:rPr>
                <w:spacing w:val="-1"/>
                <w:sz w:val="18"/>
                <w:szCs w:val="18"/>
              </w:rPr>
              <w:t>m3</w:t>
            </w:r>
          </w:p>
        </w:tc>
        <w:tc>
          <w:tcPr>
            <w:tcW w:w="957" w:type="dxa"/>
            <w:vAlign w:val="top"/>
          </w:tcPr>
          <w:p>
            <w:pPr>
              <w:spacing w:line="246" w:lineRule="auto"/>
              <w:rPr>
                <w:rFonts w:ascii="Arial"/>
                <w:sz w:val="21"/>
              </w:rPr>
            </w:pPr>
          </w:p>
          <w:p>
            <w:pPr>
              <w:pStyle w:val="6"/>
              <w:spacing w:before="59" w:line="181" w:lineRule="auto"/>
              <w:jc w:val="right"/>
              <w:rPr>
                <w:sz w:val="18"/>
                <w:szCs w:val="18"/>
              </w:rPr>
            </w:pPr>
            <w:r>
              <w:rPr>
                <w:spacing w:val="-2"/>
                <w:sz w:val="18"/>
                <w:szCs w:val="18"/>
              </w:rPr>
              <w:t>6.09</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7"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3" w:line="220" w:lineRule="auto"/>
              <w:ind w:left="3506"/>
              <w:rPr>
                <w:sz w:val="18"/>
                <w:szCs w:val="18"/>
              </w:rPr>
            </w:pPr>
            <w:r>
              <w:rPr>
                <w:spacing w:val="9"/>
                <w:sz w:val="18"/>
                <w:szCs w:val="18"/>
              </w:rPr>
              <w:t>本页小计</w:t>
            </w: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gridSpan w:val="2"/>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2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23" w:right="67" w:hanging="12"/>
              <w:rPr>
                <w:sz w:val="18"/>
                <w:szCs w:val="18"/>
              </w:rPr>
            </w:pPr>
            <w:r>
              <w:rPr>
                <w:spacing w:val="-1"/>
                <w:sz w:val="18"/>
                <w:szCs w:val="18"/>
              </w:rPr>
              <w:t>标段：宜居健康城乔楼安置区（二</w:t>
            </w:r>
            <w:r>
              <w:rPr>
                <w:spacing w:val="5"/>
                <w:sz w:val="18"/>
                <w:szCs w:val="18"/>
              </w:rPr>
              <w:t xml:space="preserve"> </w:t>
            </w:r>
            <w:r>
              <w:rPr>
                <w:spacing w:val="-1"/>
                <w:sz w:val="18"/>
                <w:szCs w:val="18"/>
              </w:rPr>
              <w:t>区）C地块幼儿园（装修</w:t>
            </w:r>
            <w:r>
              <w:rPr>
                <w:spacing w:val="-11"/>
                <w:sz w:val="18"/>
                <w:szCs w:val="18"/>
              </w:rPr>
              <w:t>）（</w:t>
            </w:r>
            <w:r>
              <w:rPr>
                <w:spacing w:val="-1"/>
                <w:sz w:val="18"/>
                <w:szCs w:val="18"/>
              </w:rPr>
              <w:t>9班）</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工程名称：土建</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89" w:right="439" w:hanging="12"/>
              <w:rPr>
                <w:sz w:val="18"/>
                <w:szCs w:val="18"/>
              </w:rPr>
            </w:pPr>
            <w:r>
              <w:rPr>
                <w:spacing w:val="-1"/>
                <w:sz w:val="18"/>
                <w:szCs w:val="18"/>
              </w:rPr>
              <w:t>标段：宜居健康城乔楼安置区（二</w:t>
            </w:r>
            <w:r>
              <w:rPr>
                <w:spacing w:val="5"/>
                <w:sz w:val="18"/>
                <w:szCs w:val="18"/>
              </w:rPr>
              <w:t xml:space="preserve"> </w:t>
            </w:r>
            <w:r>
              <w:rPr>
                <w:spacing w:val="-1"/>
                <w:sz w:val="18"/>
                <w:szCs w:val="18"/>
              </w:rPr>
              <w:t>区）C地块幼儿园（装修</w:t>
            </w:r>
            <w:r>
              <w:rPr>
                <w:spacing w:val="-11"/>
                <w:sz w:val="18"/>
                <w:szCs w:val="18"/>
              </w:rPr>
              <w:t>）（</w:t>
            </w:r>
            <w:r>
              <w:rPr>
                <w:spacing w:val="-1"/>
                <w:sz w:val="18"/>
                <w:szCs w:val="18"/>
              </w:rPr>
              <w:t>9班）</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pStyle w:val="6"/>
              <w:spacing w:before="122" w:line="181" w:lineRule="auto"/>
              <w:jc w:val="right"/>
              <w:rPr>
                <w:sz w:val="18"/>
                <w:szCs w:val="18"/>
              </w:rPr>
            </w:pPr>
            <w:r>
              <w:rPr>
                <w:spacing w:val="-2"/>
                <w:sz w:val="18"/>
                <w:szCs w:val="18"/>
              </w:rPr>
              <w:t>60000</w:t>
            </w: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pStyle w:val="6"/>
              <w:spacing w:before="123" w:line="181" w:lineRule="auto"/>
              <w:jc w:val="right"/>
              <w:rPr>
                <w:sz w:val="18"/>
                <w:szCs w:val="18"/>
              </w:rPr>
            </w:pPr>
            <w:r>
              <w:rPr>
                <w:spacing w:val="-2"/>
                <w:sz w:val="18"/>
                <w:szCs w:val="18"/>
              </w:rPr>
              <w:t>60000</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pStyle w:val="6"/>
              <w:spacing w:before="109" w:line="181" w:lineRule="auto"/>
              <w:jc w:val="right"/>
              <w:rPr>
                <w:sz w:val="18"/>
                <w:szCs w:val="18"/>
              </w:rPr>
            </w:pPr>
            <w:r>
              <w:rPr>
                <w:spacing w:val="-2"/>
                <w:sz w:val="18"/>
                <w:szCs w:val="18"/>
              </w:rPr>
              <w:t>60000</w:t>
            </w: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1061"/>
        <w:gridCol w:w="3568"/>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6"/>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2004"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工程名称：土建</w:t>
            </w:r>
          </w:p>
        </w:tc>
        <w:tc>
          <w:tcPr>
            <w:tcW w:w="6129" w:type="dxa"/>
            <w:gridSpan w:val="3"/>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816"/>
              <w:rPr>
                <w:sz w:val="18"/>
                <w:szCs w:val="18"/>
              </w:rPr>
            </w:pPr>
            <w:r>
              <w:rPr>
                <w:spacing w:val="-1"/>
                <w:sz w:val="18"/>
                <w:szCs w:val="18"/>
              </w:rPr>
              <w:t>标段：宜居健康城乔楼安置区（二区）C地</w:t>
            </w:r>
            <w:r>
              <w:rPr>
                <w:sz w:val="18"/>
                <w:szCs w:val="18"/>
              </w:rPr>
              <w:t xml:space="preserve"> </w:t>
            </w:r>
            <w:r>
              <w:rPr>
                <w:spacing w:val="1"/>
                <w:sz w:val="18"/>
                <w:szCs w:val="18"/>
              </w:rPr>
              <w:t>块幼儿园（装修</w:t>
            </w:r>
            <w:r>
              <w:rPr>
                <w:spacing w:val="-12"/>
                <w:sz w:val="18"/>
                <w:szCs w:val="18"/>
              </w:rPr>
              <w:t>）（</w:t>
            </w:r>
            <w:r>
              <w:rPr>
                <w:spacing w:val="1"/>
                <w:sz w:val="18"/>
                <w:szCs w:val="18"/>
              </w:rPr>
              <w:t>9班）</w:t>
            </w:r>
          </w:p>
        </w:tc>
        <w:tc>
          <w:tcPr>
            <w:tcW w:w="2082"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690"/>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gridSpan w:val="2"/>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4"/>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6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5502" w:type="dxa"/>
            <w:gridSpan w:val="7"/>
            <w:tcBorders>
              <w:top w:val="single" w:color="FFFFFF" w:sz="6" w:space="0"/>
              <w:left w:val="nil"/>
              <w:bottom w:val="single" w:color="000000" w:sz="12" w:space="0"/>
              <w:right w:val="nil"/>
            </w:tcBorders>
            <w:vAlign w:val="top"/>
          </w:tcPr>
          <w:p>
            <w:pPr>
              <w:pStyle w:val="6"/>
              <w:spacing w:before="120" w:line="192" w:lineRule="auto"/>
              <w:ind w:left="2233" w:right="126"/>
              <w:rPr>
                <w:sz w:val="18"/>
                <w:szCs w:val="18"/>
              </w:rPr>
            </w:pPr>
            <w:r>
              <w:rPr>
                <w:spacing w:val="-1"/>
                <w:sz w:val="18"/>
                <w:szCs w:val="18"/>
              </w:rPr>
              <w:t>标段：宜居健康城乔楼安置区（二区）C</w:t>
            </w:r>
            <w:r>
              <w:rPr>
                <w:spacing w:val="8"/>
                <w:sz w:val="18"/>
                <w:szCs w:val="18"/>
              </w:rPr>
              <w:t xml:space="preserve"> </w:t>
            </w:r>
            <w:r>
              <w:rPr>
                <w:spacing w:val="1"/>
                <w:sz w:val="18"/>
                <w:szCs w:val="18"/>
              </w:rPr>
              <w:t>地块幼儿园（装修</w:t>
            </w:r>
            <w:r>
              <w:rPr>
                <w:spacing w:val="-10"/>
                <w:sz w:val="18"/>
                <w:szCs w:val="18"/>
              </w:rPr>
              <w:t>）（</w:t>
            </w:r>
            <w:r>
              <w:rPr>
                <w:spacing w:val="1"/>
                <w:sz w:val="18"/>
                <w:szCs w:val="18"/>
              </w:rPr>
              <w:t>9班）</w:t>
            </w:r>
          </w:p>
        </w:tc>
        <w:tc>
          <w:tcPr>
            <w:tcW w:w="2672" w:type="dxa"/>
            <w:gridSpan w:val="3"/>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27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工程名称：土建</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13" w:right="813" w:firstLine="2"/>
              <w:rPr>
                <w:sz w:val="18"/>
                <w:szCs w:val="18"/>
              </w:rPr>
            </w:pPr>
            <w:r>
              <w:rPr>
                <w:spacing w:val="-2"/>
                <w:sz w:val="18"/>
                <w:szCs w:val="18"/>
              </w:rPr>
              <w:t>标段：宜居健康城乔楼安置区（二区）</w:t>
            </w:r>
            <w:r>
              <w:rPr>
                <w:spacing w:val="12"/>
                <w:sz w:val="18"/>
                <w:szCs w:val="18"/>
              </w:rPr>
              <w:t xml:space="preserve"> </w:t>
            </w:r>
            <w:r>
              <w:rPr>
                <w:spacing w:val="1"/>
                <w:sz w:val="18"/>
                <w:szCs w:val="18"/>
              </w:rPr>
              <w:t>C地块幼儿园（装修</w:t>
            </w:r>
            <w:r>
              <w:rPr>
                <w:spacing w:val="-10"/>
                <w:sz w:val="18"/>
                <w:szCs w:val="18"/>
              </w:rPr>
              <w:t>）（</w:t>
            </w:r>
            <w:r>
              <w:rPr>
                <w:spacing w:val="1"/>
                <w:sz w:val="18"/>
                <w:szCs w:val="18"/>
              </w:rPr>
              <w:t>9班）</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723" w:type="dxa"/>
            <w:tcBorders>
              <w:left w:val="single" w:color="000000" w:sz="12" w:space="0"/>
            </w:tcBorders>
            <w:vAlign w:val="top"/>
          </w:tcPr>
          <w:p>
            <w:pPr>
              <w:spacing w:line="242" w:lineRule="auto"/>
              <w:rPr>
                <w:rFonts w:ascii="Arial"/>
                <w:sz w:val="21"/>
              </w:rPr>
            </w:pPr>
          </w:p>
          <w:p>
            <w:pPr>
              <w:pStyle w:val="6"/>
              <w:spacing w:before="59" w:line="182" w:lineRule="auto"/>
              <w:ind w:left="325"/>
              <w:rPr>
                <w:sz w:val="18"/>
                <w:szCs w:val="18"/>
              </w:rPr>
            </w:pPr>
            <w:r>
              <w:rPr>
                <w:sz w:val="18"/>
                <w:szCs w:val="18"/>
              </w:rPr>
              <w:t>1</w:t>
            </w:r>
          </w:p>
        </w:tc>
        <w:tc>
          <w:tcPr>
            <w:tcW w:w="2332" w:type="dxa"/>
            <w:vAlign w:val="top"/>
          </w:tcPr>
          <w:p>
            <w:pPr>
              <w:pStyle w:val="6"/>
              <w:spacing w:before="273" w:line="220" w:lineRule="auto"/>
              <w:ind w:left="17"/>
              <w:rPr>
                <w:sz w:val="18"/>
                <w:szCs w:val="18"/>
              </w:rPr>
            </w:pPr>
            <w:r>
              <w:rPr>
                <w:spacing w:val="-3"/>
                <w:sz w:val="18"/>
                <w:szCs w:val="18"/>
              </w:rPr>
              <w:t>餐梯</w:t>
            </w:r>
          </w:p>
        </w:tc>
        <w:tc>
          <w:tcPr>
            <w:tcW w:w="2003" w:type="dxa"/>
            <w:vAlign w:val="top"/>
          </w:tcPr>
          <w:p>
            <w:pPr>
              <w:pStyle w:val="6"/>
              <w:spacing w:before="92" w:line="197" w:lineRule="auto"/>
              <w:ind w:left="24" w:right="108" w:hanging="1"/>
              <w:jc w:val="both"/>
              <w:rPr>
                <w:sz w:val="18"/>
                <w:szCs w:val="18"/>
              </w:rPr>
            </w:pPr>
            <w:r>
              <w:rPr>
                <w:spacing w:val="-4"/>
                <w:sz w:val="18"/>
                <w:szCs w:val="18"/>
              </w:rPr>
              <w:t>食梯 含本体，钢结构、</w:t>
            </w:r>
            <w:r>
              <w:rPr>
                <w:spacing w:val="8"/>
                <w:sz w:val="18"/>
                <w:szCs w:val="18"/>
              </w:rPr>
              <w:t xml:space="preserve"> </w:t>
            </w:r>
            <w:r>
              <w:rPr>
                <w:spacing w:val="-2"/>
                <w:sz w:val="18"/>
                <w:szCs w:val="18"/>
              </w:rPr>
              <w:t xml:space="preserve">调试等配套附件及安装 </w:t>
            </w:r>
            <w:r>
              <w:rPr>
                <w:sz w:val="18"/>
                <w:szCs w:val="18"/>
              </w:rPr>
              <w:t>费</w:t>
            </w:r>
          </w:p>
        </w:tc>
        <w:tc>
          <w:tcPr>
            <w:tcW w:w="1510" w:type="dxa"/>
            <w:vAlign w:val="top"/>
          </w:tcPr>
          <w:p>
            <w:pPr>
              <w:spacing w:line="243" w:lineRule="auto"/>
              <w:rPr>
                <w:rFonts w:ascii="Arial"/>
                <w:sz w:val="21"/>
              </w:rPr>
            </w:pPr>
          </w:p>
          <w:p>
            <w:pPr>
              <w:pStyle w:val="6"/>
              <w:spacing w:before="59" w:line="181" w:lineRule="auto"/>
              <w:ind w:right="2"/>
              <w:jc w:val="right"/>
              <w:rPr>
                <w:sz w:val="18"/>
                <w:szCs w:val="18"/>
              </w:rPr>
            </w:pPr>
            <w:r>
              <w:rPr>
                <w:spacing w:val="-1"/>
                <w:sz w:val="18"/>
                <w:szCs w:val="18"/>
              </w:rPr>
              <w:t>60000.00</w:t>
            </w: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2"/>
              <w:jc w:val="right"/>
              <w:rPr>
                <w:sz w:val="18"/>
                <w:szCs w:val="18"/>
              </w:rPr>
            </w:pPr>
            <w:r>
              <w:rPr>
                <w:spacing w:val="-1"/>
                <w:sz w:val="18"/>
                <w:szCs w:val="18"/>
              </w:rPr>
              <w:t>60000.00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484" w:right="169" w:firstLine="2"/>
              <w:rPr>
                <w:sz w:val="18"/>
                <w:szCs w:val="18"/>
              </w:rPr>
            </w:pPr>
            <w:r>
              <w:rPr>
                <w:spacing w:val="-2"/>
                <w:sz w:val="18"/>
                <w:szCs w:val="18"/>
              </w:rPr>
              <w:t>标段：宜居健康城乔楼安置区（二区）</w:t>
            </w:r>
            <w:r>
              <w:rPr>
                <w:spacing w:val="12"/>
                <w:sz w:val="18"/>
                <w:szCs w:val="18"/>
              </w:rPr>
              <w:t xml:space="preserve"> </w:t>
            </w:r>
            <w:r>
              <w:rPr>
                <w:spacing w:val="1"/>
                <w:sz w:val="18"/>
                <w:szCs w:val="18"/>
              </w:rPr>
              <w:t>C地块幼儿园（装修</w:t>
            </w:r>
            <w:r>
              <w:rPr>
                <w:spacing w:val="-10"/>
                <w:sz w:val="18"/>
                <w:szCs w:val="18"/>
              </w:rPr>
              <w:t>）（</w:t>
            </w:r>
            <w:r>
              <w:rPr>
                <w:spacing w:val="1"/>
                <w:sz w:val="18"/>
                <w:szCs w:val="18"/>
              </w:rPr>
              <w:t>9班）</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42" w:right="306"/>
              <w:rPr>
                <w:sz w:val="18"/>
                <w:szCs w:val="18"/>
              </w:rPr>
            </w:pPr>
            <w:r>
              <w:rPr>
                <w:spacing w:val="-1"/>
                <w:sz w:val="18"/>
                <w:szCs w:val="18"/>
              </w:rPr>
              <w:t>标段：宜居健康城乔楼安置区（二区）C</w:t>
            </w:r>
            <w:r>
              <w:rPr>
                <w:spacing w:val="8"/>
                <w:sz w:val="18"/>
                <w:szCs w:val="18"/>
              </w:rPr>
              <w:t xml:space="preserve"> </w:t>
            </w:r>
            <w:r>
              <w:rPr>
                <w:spacing w:val="1"/>
                <w:sz w:val="18"/>
                <w:szCs w:val="18"/>
              </w:rPr>
              <w:t>地块幼儿园（装修</w:t>
            </w:r>
            <w:r>
              <w:rPr>
                <w:spacing w:val="-10"/>
                <w:sz w:val="18"/>
                <w:szCs w:val="18"/>
              </w:rPr>
              <w:t>）（</w:t>
            </w:r>
            <w:r>
              <w:rPr>
                <w:spacing w:val="1"/>
                <w:sz w:val="18"/>
                <w:szCs w:val="18"/>
              </w:rPr>
              <w:t>9班）</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339" w:type="dxa"/>
            <w:gridSpan w:val="2"/>
            <w:tcBorders>
              <w:top w:val="single" w:color="FFFFFF" w:sz="6" w:space="0"/>
              <w:left w:val="nil"/>
              <w:bottom w:val="single" w:color="000000" w:sz="10"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5562" w:type="dxa"/>
            <w:gridSpan w:val="3"/>
            <w:tcBorders>
              <w:top w:val="single" w:color="FFFFFF" w:sz="6" w:space="0"/>
              <w:left w:val="nil"/>
              <w:bottom w:val="single" w:color="000000" w:sz="10" w:space="0"/>
              <w:right w:val="nil"/>
            </w:tcBorders>
            <w:vAlign w:val="top"/>
          </w:tcPr>
          <w:p>
            <w:pPr>
              <w:pStyle w:val="6"/>
              <w:spacing w:before="120" w:line="192" w:lineRule="auto"/>
              <w:ind w:left="1157" w:right="904"/>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535" w:type="dxa"/>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137"/>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223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8" w:lineRule="auto"/>
              <w:ind w:left="29"/>
              <w:rPr>
                <w:sz w:val="18"/>
                <w:szCs w:val="18"/>
              </w:rPr>
            </w:pPr>
            <w:r>
              <w:rPr>
                <w:spacing w:val="-1"/>
                <w:sz w:val="18"/>
                <w:szCs w:val="18"/>
              </w:rPr>
              <w:t>工程名称：暖通</w:t>
            </w:r>
          </w:p>
        </w:tc>
        <w:tc>
          <w:tcPr>
            <w:tcW w:w="6246" w:type="dxa"/>
            <w:gridSpan w:val="6"/>
            <w:tcBorders>
              <w:top w:val="single" w:color="FFFFFF" w:sz="6" w:space="0"/>
              <w:left w:val="nil"/>
              <w:bottom w:val="single" w:color="000000" w:sz="12" w:space="0"/>
              <w:right w:val="nil"/>
            </w:tcBorders>
            <w:vAlign w:val="top"/>
          </w:tcPr>
          <w:p>
            <w:pPr>
              <w:pStyle w:val="6"/>
              <w:spacing w:before="121" w:line="191"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8" w:lineRule="auto"/>
              <w:ind w:left="560"/>
              <w:rPr>
                <w:sz w:val="18"/>
                <w:szCs w:val="18"/>
              </w:rPr>
            </w:pPr>
            <w:r>
              <w:rPr>
                <w:spacing w:val="-10"/>
                <w:sz w:val="18"/>
                <w:szCs w:val="18"/>
              </w:rPr>
              <w:t>第</w:t>
            </w:r>
            <w:r>
              <w:rPr>
                <w:spacing w:val="24"/>
                <w:sz w:val="18"/>
                <w:szCs w:val="18"/>
              </w:rPr>
              <w:t xml:space="preserve"> </w:t>
            </w:r>
            <w:r>
              <w:rPr>
                <w:spacing w:val="-10"/>
                <w:sz w:val="18"/>
                <w:szCs w:val="18"/>
              </w:rPr>
              <w:t>1</w:t>
            </w:r>
            <w:r>
              <w:rPr>
                <w:spacing w:val="11"/>
                <w:sz w:val="18"/>
                <w:szCs w:val="18"/>
              </w:rPr>
              <w:t xml:space="preserve"> </w:t>
            </w:r>
            <w:r>
              <w:rPr>
                <w:spacing w:val="-10"/>
                <w:sz w:val="18"/>
                <w:szCs w:val="18"/>
              </w:rPr>
              <w:t>页</w:t>
            </w:r>
            <w:r>
              <w:rPr>
                <w:spacing w:val="7"/>
                <w:sz w:val="18"/>
                <w:szCs w:val="18"/>
              </w:rPr>
              <w:t xml:space="preserve"> </w:t>
            </w:r>
            <w:r>
              <w:rPr>
                <w:spacing w:val="-10"/>
                <w:sz w:val="18"/>
                <w:szCs w:val="18"/>
              </w:rPr>
              <w:t>共</w:t>
            </w:r>
            <w:r>
              <w:rPr>
                <w:spacing w:val="9"/>
                <w:sz w:val="18"/>
                <w:szCs w:val="18"/>
              </w:rPr>
              <w:t xml:space="preserve"> </w:t>
            </w:r>
            <w:r>
              <w:rPr>
                <w:spacing w:val="-10"/>
                <w:sz w:val="18"/>
                <w:szCs w:val="18"/>
              </w:rPr>
              <w:t>2</w:t>
            </w:r>
            <w:r>
              <w:rPr>
                <w:spacing w:val="11"/>
                <w:sz w:val="18"/>
                <w:szCs w:val="18"/>
              </w:rPr>
              <w:t xml:space="preserve"> </w:t>
            </w:r>
            <w:r>
              <w:rPr>
                <w:spacing w:val="-10"/>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306"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6"/>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2" w:space="0"/>
              <w:bottom w:val="nil"/>
            </w:tcBorders>
            <w:vAlign w:val="top"/>
          </w:tcPr>
          <w:p>
            <w:pPr>
              <w:spacing w:line="30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30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30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pStyle w:val="6"/>
              <w:spacing w:before="276"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30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7"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9"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pStyle w:val="6"/>
              <w:spacing w:before="199"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5"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827" w:type="dxa"/>
            <w:tcBorders>
              <w:left w:val="single" w:color="000000" w:sz="12" w:space="0"/>
            </w:tcBorders>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8" w:line="182" w:lineRule="auto"/>
              <w:ind w:left="370"/>
              <w:rPr>
                <w:sz w:val="18"/>
                <w:szCs w:val="18"/>
              </w:rPr>
            </w:pPr>
            <w:r>
              <w:rPr>
                <w:sz w:val="18"/>
                <w:szCs w:val="18"/>
              </w:rPr>
              <w:t>1</w:t>
            </w:r>
          </w:p>
        </w:tc>
        <w:tc>
          <w:tcPr>
            <w:tcW w:w="1405"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8" w:line="182" w:lineRule="auto"/>
              <w:ind w:left="18"/>
              <w:rPr>
                <w:sz w:val="18"/>
                <w:szCs w:val="18"/>
              </w:rPr>
            </w:pPr>
            <w:r>
              <w:rPr>
                <w:spacing w:val="-1"/>
                <w:sz w:val="18"/>
                <w:szCs w:val="18"/>
              </w:rPr>
              <w:t>030108006001</w:t>
            </w:r>
          </w:p>
        </w:tc>
        <w:tc>
          <w:tcPr>
            <w:tcW w:w="1450"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9" w:line="220" w:lineRule="auto"/>
              <w:ind w:left="22"/>
              <w:rPr>
                <w:sz w:val="18"/>
                <w:szCs w:val="18"/>
              </w:rPr>
            </w:pPr>
            <w:r>
              <w:rPr>
                <w:spacing w:val="-2"/>
                <w:sz w:val="18"/>
                <w:szCs w:val="18"/>
              </w:rPr>
              <w:t>其他风机</w:t>
            </w:r>
          </w:p>
        </w:tc>
        <w:tc>
          <w:tcPr>
            <w:tcW w:w="1510" w:type="dxa"/>
            <w:vAlign w:val="top"/>
          </w:tcPr>
          <w:p>
            <w:pPr>
              <w:spacing w:line="305" w:lineRule="auto"/>
              <w:rPr>
                <w:rFonts w:ascii="Arial"/>
                <w:sz w:val="21"/>
              </w:rPr>
            </w:pPr>
          </w:p>
          <w:p>
            <w:pPr>
              <w:pStyle w:val="6"/>
              <w:spacing w:before="59" w:line="185" w:lineRule="auto"/>
              <w:ind w:left="26" w:right="126" w:firstLine="12"/>
              <w:rPr>
                <w:sz w:val="18"/>
                <w:szCs w:val="18"/>
              </w:rPr>
            </w:pPr>
            <w:r>
              <w:rPr>
                <w:spacing w:val="-3"/>
                <w:sz w:val="18"/>
                <w:szCs w:val="18"/>
              </w:rPr>
              <w:t>1.名称:接管式换</w:t>
            </w:r>
            <w:r>
              <w:rPr>
                <w:spacing w:val="4"/>
                <w:sz w:val="18"/>
                <w:szCs w:val="18"/>
              </w:rPr>
              <w:t xml:space="preserve"> </w:t>
            </w:r>
            <w:r>
              <w:rPr>
                <w:spacing w:val="-3"/>
                <w:sz w:val="18"/>
                <w:szCs w:val="18"/>
              </w:rPr>
              <w:t>气扇</w:t>
            </w:r>
          </w:p>
          <w:p>
            <w:pPr>
              <w:pStyle w:val="6"/>
              <w:spacing w:before="3" w:line="184" w:lineRule="auto"/>
              <w:ind w:left="29" w:right="36" w:hanging="1"/>
              <w:jc w:val="both"/>
              <w:rPr>
                <w:sz w:val="18"/>
                <w:szCs w:val="18"/>
              </w:rPr>
            </w:pPr>
            <w:r>
              <w:rPr>
                <w:spacing w:val="-1"/>
                <w:sz w:val="18"/>
                <w:szCs w:val="18"/>
              </w:rPr>
              <w:t>2.型号:BPT18-44A</w:t>
            </w:r>
            <w:r>
              <w:rPr>
                <w:spacing w:val="2"/>
                <w:sz w:val="18"/>
                <w:szCs w:val="18"/>
              </w:rPr>
              <w:t xml:space="preserve"> </w:t>
            </w:r>
            <w:r>
              <w:rPr>
                <w:spacing w:val="-1"/>
                <w:sz w:val="18"/>
                <w:szCs w:val="18"/>
              </w:rPr>
              <w:t>3.规格:风量:400m</w:t>
            </w:r>
            <w:r>
              <w:rPr>
                <w:sz w:val="18"/>
                <w:szCs w:val="18"/>
              </w:rPr>
              <w:t xml:space="preserve"> </w:t>
            </w:r>
            <w:r>
              <w:rPr>
                <w:spacing w:val="-1"/>
                <w:sz w:val="18"/>
                <w:szCs w:val="18"/>
              </w:rPr>
              <w:t>3/h、风压:265Pa</w:t>
            </w:r>
            <w:r>
              <w:rPr>
                <w:sz w:val="18"/>
                <w:szCs w:val="18"/>
              </w:rPr>
              <w:t xml:space="preserve">  </w:t>
            </w:r>
            <w:r>
              <w:rPr>
                <w:spacing w:val="-5"/>
                <w:sz w:val="18"/>
                <w:szCs w:val="18"/>
              </w:rPr>
              <w:t>,</w:t>
            </w:r>
            <w:r>
              <w:rPr>
                <w:spacing w:val="48"/>
                <w:sz w:val="18"/>
                <w:szCs w:val="18"/>
              </w:rPr>
              <w:t xml:space="preserve"> </w:t>
            </w:r>
            <w:r>
              <w:rPr>
                <w:spacing w:val="-5"/>
                <w:sz w:val="18"/>
                <w:szCs w:val="18"/>
              </w:rPr>
              <w:t>功率:44W(220V</w:t>
            </w:r>
            <w:r>
              <w:rPr>
                <w:sz w:val="18"/>
                <w:szCs w:val="18"/>
              </w:rPr>
              <w:t xml:space="preserve">  </w:t>
            </w:r>
            <w:r>
              <w:rPr>
                <w:spacing w:val="-3"/>
                <w:sz w:val="18"/>
                <w:szCs w:val="18"/>
              </w:rPr>
              <w:t>、单相)</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6"/>
              <w:spacing w:before="58" w:line="181" w:lineRule="auto"/>
              <w:jc w:val="right"/>
              <w:rPr>
                <w:sz w:val="18"/>
                <w:szCs w:val="18"/>
              </w:rPr>
            </w:pPr>
            <w:r>
              <w:rPr>
                <w:spacing w:val="-6"/>
                <w:sz w:val="18"/>
                <w:szCs w:val="18"/>
              </w:rPr>
              <w:t>36</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ind w:left="18"/>
              <w:rPr>
                <w:sz w:val="18"/>
                <w:szCs w:val="18"/>
              </w:rPr>
            </w:pPr>
            <w:r>
              <w:rPr>
                <w:spacing w:val="-1"/>
                <w:sz w:val="18"/>
                <w:szCs w:val="18"/>
              </w:rPr>
              <w:t>030108006002</w:t>
            </w:r>
          </w:p>
        </w:tc>
        <w:tc>
          <w:tcPr>
            <w:tcW w:w="145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220" w:lineRule="auto"/>
              <w:ind w:left="22"/>
              <w:rPr>
                <w:sz w:val="18"/>
                <w:szCs w:val="18"/>
              </w:rPr>
            </w:pPr>
            <w:r>
              <w:rPr>
                <w:spacing w:val="-2"/>
                <w:sz w:val="18"/>
                <w:szCs w:val="18"/>
              </w:rPr>
              <w:t>其他风机</w:t>
            </w:r>
          </w:p>
        </w:tc>
        <w:tc>
          <w:tcPr>
            <w:tcW w:w="1510" w:type="dxa"/>
            <w:vAlign w:val="top"/>
          </w:tcPr>
          <w:p>
            <w:pPr>
              <w:spacing w:line="296" w:lineRule="auto"/>
              <w:rPr>
                <w:rFonts w:ascii="Arial"/>
                <w:sz w:val="21"/>
              </w:rPr>
            </w:pPr>
          </w:p>
          <w:p>
            <w:pPr>
              <w:pStyle w:val="6"/>
              <w:spacing w:before="59" w:line="185" w:lineRule="auto"/>
              <w:ind w:left="27" w:right="126" w:firstLine="11"/>
              <w:rPr>
                <w:sz w:val="18"/>
                <w:szCs w:val="18"/>
              </w:rPr>
            </w:pPr>
            <w:r>
              <w:rPr>
                <w:spacing w:val="-3"/>
                <w:sz w:val="18"/>
                <w:szCs w:val="18"/>
              </w:rPr>
              <w:t>1.名称:百叶窗式</w:t>
            </w:r>
            <w:r>
              <w:rPr>
                <w:spacing w:val="4"/>
                <w:sz w:val="18"/>
                <w:szCs w:val="18"/>
              </w:rPr>
              <w:t xml:space="preserve"> </w:t>
            </w:r>
            <w:r>
              <w:rPr>
                <w:spacing w:val="-2"/>
                <w:sz w:val="18"/>
                <w:szCs w:val="18"/>
              </w:rPr>
              <w:t>换气扇</w:t>
            </w:r>
          </w:p>
          <w:p>
            <w:pPr>
              <w:pStyle w:val="6"/>
              <w:spacing w:line="184" w:lineRule="auto"/>
              <w:ind w:left="28"/>
              <w:rPr>
                <w:sz w:val="18"/>
                <w:szCs w:val="18"/>
              </w:rPr>
            </w:pPr>
            <w:r>
              <w:rPr>
                <w:spacing w:val="-1"/>
                <w:sz w:val="18"/>
                <w:szCs w:val="18"/>
              </w:rPr>
              <w:t>2.型号:APB15A</w:t>
            </w:r>
          </w:p>
          <w:p>
            <w:pPr>
              <w:pStyle w:val="6"/>
              <w:spacing w:before="1" w:line="184" w:lineRule="auto"/>
              <w:ind w:left="27" w:right="36" w:firstLine="2"/>
              <w:rPr>
                <w:sz w:val="18"/>
                <w:szCs w:val="18"/>
              </w:rPr>
            </w:pPr>
            <w:r>
              <w:rPr>
                <w:spacing w:val="-1"/>
                <w:sz w:val="18"/>
                <w:szCs w:val="18"/>
              </w:rPr>
              <w:t>3.规格:风量:288m</w:t>
            </w:r>
            <w:r>
              <w:rPr>
                <w:sz w:val="18"/>
                <w:szCs w:val="18"/>
              </w:rPr>
              <w:t xml:space="preserve"> </w:t>
            </w:r>
            <w:r>
              <w:rPr>
                <w:spacing w:val="-1"/>
                <w:sz w:val="18"/>
                <w:szCs w:val="18"/>
              </w:rPr>
              <w:t>3/h、功率:24W(22</w:t>
            </w:r>
            <w:r>
              <w:rPr>
                <w:spacing w:val="2"/>
                <w:sz w:val="18"/>
                <w:szCs w:val="18"/>
              </w:rPr>
              <w:t xml:space="preserve"> </w:t>
            </w:r>
            <w:r>
              <w:rPr>
                <w:spacing w:val="-2"/>
                <w:sz w:val="18"/>
                <w:szCs w:val="18"/>
              </w:rPr>
              <w:t>0V、单相)</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2" w:lineRule="auto"/>
              <w:ind w:left="18"/>
              <w:rPr>
                <w:sz w:val="18"/>
                <w:szCs w:val="18"/>
              </w:rPr>
            </w:pPr>
            <w:r>
              <w:rPr>
                <w:spacing w:val="-1"/>
                <w:sz w:val="18"/>
                <w:szCs w:val="18"/>
              </w:rPr>
              <w:t>030108006003</w:t>
            </w:r>
          </w:p>
        </w:tc>
        <w:tc>
          <w:tcPr>
            <w:tcW w:w="145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9" w:line="220" w:lineRule="auto"/>
              <w:ind w:left="22"/>
              <w:rPr>
                <w:sz w:val="18"/>
                <w:szCs w:val="18"/>
              </w:rPr>
            </w:pPr>
            <w:r>
              <w:rPr>
                <w:spacing w:val="-2"/>
                <w:sz w:val="18"/>
                <w:szCs w:val="18"/>
              </w:rPr>
              <w:t>其他风机</w:t>
            </w:r>
          </w:p>
        </w:tc>
        <w:tc>
          <w:tcPr>
            <w:tcW w:w="1510" w:type="dxa"/>
            <w:vAlign w:val="top"/>
          </w:tcPr>
          <w:p>
            <w:pPr>
              <w:spacing w:line="302" w:lineRule="auto"/>
              <w:rPr>
                <w:rFonts w:ascii="Arial"/>
                <w:sz w:val="21"/>
              </w:rPr>
            </w:pPr>
          </w:p>
          <w:p>
            <w:pPr>
              <w:pStyle w:val="6"/>
              <w:spacing w:before="58" w:line="185" w:lineRule="auto"/>
              <w:ind w:left="27" w:right="126" w:firstLine="11"/>
              <w:rPr>
                <w:sz w:val="18"/>
                <w:szCs w:val="18"/>
              </w:rPr>
            </w:pPr>
            <w:r>
              <w:rPr>
                <w:spacing w:val="-3"/>
                <w:sz w:val="18"/>
                <w:szCs w:val="18"/>
              </w:rPr>
              <w:t>1.名称:百叶窗式</w:t>
            </w:r>
            <w:r>
              <w:rPr>
                <w:spacing w:val="4"/>
                <w:sz w:val="18"/>
                <w:szCs w:val="18"/>
              </w:rPr>
              <w:t xml:space="preserve"> </w:t>
            </w:r>
            <w:r>
              <w:rPr>
                <w:spacing w:val="-2"/>
                <w:sz w:val="18"/>
                <w:szCs w:val="18"/>
              </w:rPr>
              <w:t>换气扇</w:t>
            </w:r>
          </w:p>
          <w:p>
            <w:pPr>
              <w:pStyle w:val="6"/>
              <w:spacing w:line="184" w:lineRule="auto"/>
              <w:ind w:left="28"/>
              <w:rPr>
                <w:sz w:val="18"/>
                <w:szCs w:val="18"/>
              </w:rPr>
            </w:pPr>
            <w:r>
              <w:rPr>
                <w:spacing w:val="-1"/>
                <w:sz w:val="18"/>
                <w:szCs w:val="18"/>
              </w:rPr>
              <w:t>2.型号:APB20A</w:t>
            </w:r>
          </w:p>
          <w:p>
            <w:pPr>
              <w:pStyle w:val="6"/>
              <w:spacing w:before="1" w:line="184" w:lineRule="auto"/>
              <w:ind w:left="27" w:right="36" w:firstLine="2"/>
              <w:rPr>
                <w:sz w:val="18"/>
                <w:szCs w:val="18"/>
              </w:rPr>
            </w:pPr>
            <w:r>
              <w:rPr>
                <w:spacing w:val="-1"/>
                <w:sz w:val="18"/>
                <w:szCs w:val="18"/>
              </w:rPr>
              <w:t>3.规格:风量:288m</w:t>
            </w:r>
            <w:r>
              <w:rPr>
                <w:sz w:val="18"/>
                <w:szCs w:val="18"/>
              </w:rPr>
              <w:t xml:space="preserve"> </w:t>
            </w:r>
            <w:r>
              <w:rPr>
                <w:spacing w:val="-1"/>
                <w:sz w:val="18"/>
                <w:szCs w:val="18"/>
              </w:rPr>
              <w:t>3/h、功率:24W(22</w:t>
            </w:r>
            <w:r>
              <w:rPr>
                <w:spacing w:val="2"/>
                <w:sz w:val="18"/>
                <w:szCs w:val="18"/>
              </w:rPr>
              <w:t xml:space="preserve"> </w:t>
            </w:r>
            <w:r>
              <w:rPr>
                <w:spacing w:val="-2"/>
                <w:sz w:val="18"/>
                <w:szCs w:val="18"/>
              </w:rPr>
              <w:t>0V、单相)</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1" w:lineRule="auto"/>
              <w:ind w:left="356"/>
              <w:rPr>
                <w:sz w:val="18"/>
                <w:szCs w:val="18"/>
              </w:rPr>
            </w:pPr>
            <w:r>
              <w:rPr>
                <w:sz w:val="18"/>
                <w:szCs w:val="18"/>
              </w:rPr>
              <w:t>4</w:t>
            </w:r>
          </w:p>
        </w:tc>
        <w:tc>
          <w:tcPr>
            <w:tcW w:w="140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8" w:line="182" w:lineRule="auto"/>
              <w:ind w:left="18"/>
              <w:rPr>
                <w:sz w:val="18"/>
                <w:szCs w:val="18"/>
              </w:rPr>
            </w:pPr>
            <w:r>
              <w:rPr>
                <w:spacing w:val="-1"/>
                <w:sz w:val="18"/>
                <w:szCs w:val="18"/>
              </w:rPr>
              <w:t>030702001001</w:t>
            </w:r>
          </w:p>
        </w:tc>
        <w:tc>
          <w:tcPr>
            <w:tcW w:w="1450"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8" w:line="220" w:lineRule="auto"/>
              <w:ind w:left="21"/>
              <w:rPr>
                <w:sz w:val="18"/>
                <w:szCs w:val="18"/>
              </w:rPr>
            </w:pPr>
            <w:r>
              <w:rPr>
                <w:spacing w:val="-2"/>
                <w:sz w:val="18"/>
                <w:szCs w:val="18"/>
              </w:rPr>
              <w:t>碳钢通风管道</w:t>
            </w:r>
          </w:p>
        </w:tc>
        <w:tc>
          <w:tcPr>
            <w:tcW w:w="1510" w:type="dxa"/>
            <w:vAlign w:val="top"/>
          </w:tcPr>
          <w:p>
            <w:pPr>
              <w:spacing w:line="262" w:lineRule="auto"/>
              <w:rPr>
                <w:rFonts w:ascii="Arial"/>
                <w:sz w:val="21"/>
              </w:rPr>
            </w:pPr>
          </w:p>
          <w:p>
            <w:pPr>
              <w:pStyle w:val="6"/>
              <w:spacing w:before="58" w:line="185" w:lineRule="auto"/>
              <w:ind w:left="28" w:right="126" w:firstLine="11"/>
              <w:jc w:val="both"/>
              <w:rPr>
                <w:sz w:val="18"/>
                <w:szCs w:val="18"/>
              </w:rPr>
            </w:pPr>
            <w:r>
              <w:rPr>
                <w:spacing w:val="-3"/>
                <w:sz w:val="18"/>
                <w:szCs w:val="18"/>
              </w:rPr>
              <w:t>1.名称:通风风管</w:t>
            </w:r>
            <w:r>
              <w:rPr>
                <w:spacing w:val="4"/>
                <w:sz w:val="18"/>
                <w:szCs w:val="18"/>
              </w:rPr>
              <w:t xml:space="preserve"> </w:t>
            </w:r>
            <w:r>
              <w:rPr>
                <w:spacing w:val="-2"/>
                <w:sz w:val="18"/>
                <w:szCs w:val="18"/>
              </w:rPr>
              <w:t>2.材质:镀锌钢板</w:t>
            </w:r>
            <w:r>
              <w:rPr>
                <w:spacing w:val="6"/>
                <w:sz w:val="18"/>
                <w:szCs w:val="18"/>
              </w:rPr>
              <w:t xml:space="preserve"> </w:t>
            </w:r>
            <w:r>
              <w:rPr>
                <w:spacing w:val="-2"/>
                <w:sz w:val="18"/>
                <w:szCs w:val="18"/>
              </w:rPr>
              <w:t>3.形状:矩形</w:t>
            </w:r>
          </w:p>
          <w:p>
            <w:pPr>
              <w:pStyle w:val="6"/>
              <w:spacing w:line="184" w:lineRule="auto"/>
              <w:ind w:left="25"/>
              <w:rPr>
                <w:sz w:val="18"/>
                <w:szCs w:val="18"/>
              </w:rPr>
            </w:pPr>
            <w:r>
              <w:rPr>
                <w:spacing w:val="-1"/>
                <w:sz w:val="18"/>
                <w:szCs w:val="18"/>
              </w:rPr>
              <w:t>4.规格:320*200</w:t>
            </w:r>
          </w:p>
          <w:p>
            <w:pPr>
              <w:pStyle w:val="6"/>
              <w:spacing w:before="3" w:line="184" w:lineRule="auto"/>
              <w:ind w:left="25" w:right="36" w:firstLine="4"/>
              <w:rPr>
                <w:sz w:val="18"/>
                <w:szCs w:val="18"/>
              </w:rPr>
            </w:pPr>
            <w:r>
              <w:rPr>
                <w:spacing w:val="-1"/>
                <w:sz w:val="18"/>
                <w:szCs w:val="18"/>
              </w:rPr>
              <w:t>5.板材厚度:0.5mm</w:t>
            </w:r>
            <w:r>
              <w:rPr>
                <w:sz w:val="18"/>
                <w:szCs w:val="18"/>
              </w:rPr>
              <w:t xml:space="preserve"> </w:t>
            </w:r>
            <w:r>
              <w:rPr>
                <w:spacing w:val="-1"/>
                <w:sz w:val="18"/>
                <w:szCs w:val="18"/>
              </w:rPr>
              <w:t>6.管件、法兰等附</w:t>
            </w:r>
            <w:r>
              <w:rPr>
                <w:sz w:val="18"/>
                <w:szCs w:val="18"/>
              </w:rPr>
              <w:t xml:space="preserve"> </w:t>
            </w:r>
            <w:r>
              <w:rPr>
                <w:spacing w:val="-1"/>
                <w:sz w:val="18"/>
                <w:szCs w:val="18"/>
              </w:rPr>
              <w:t>件及支架设计要求</w:t>
            </w:r>
            <w:r>
              <w:rPr>
                <w:sz w:val="18"/>
                <w:szCs w:val="18"/>
              </w:rPr>
              <w:t xml:space="preserve"> </w:t>
            </w:r>
            <w:r>
              <w:rPr>
                <w:spacing w:val="-1"/>
                <w:sz w:val="18"/>
                <w:szCs w:val="18"/>
              </w:rPr>
              <w:t>:法兰连接,法兰垫</w:t>
            </w:r>
            <w:r>
              <w:rPr>
                <w:sz w:val="18"/>
                <w:szCs w:val="18"/>
              </w:rPr>
              <w:t xml:space="preserve"> </w:t>
            </w:r>
            <w:r>
              <w:rPr>
                <w:spacing w:val="-1"/>
                <w:sz w:val="18"/>
                <w:szCs w:val="18"/>
              </w:rPr>
              <w:t>片采用橡胶板</w:t>
            </w:r>
          </w:p>
          <w:p>
            <w:pPr>
              <w:pStyle w:val="6"/>
              <w:spacing w:before="2" w:line="196" w:lineRule="auto"/>
              <w:ind w:left="27" w:right="37" w:firstLine="2"/>
              <w:jc w:val="both"/>
              <w:rPr>
                <w:sz w:val="18"/>
                <w:szCs w:val="18"/>
              </w:rPr>
            </w:pPr>
            <w:r>
              <w:rPr>
                <w:spacing w:val="-2"/>
                <w:sz w:val="18"/>
                <w:szCs w:val="18"/>
              </w:rPr>
              <w:t>7.其它:详见图纸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8" w:line="182" w:lineRule="auto"/>
              <w:jc w:val="right"/>
              <w:rPr>
                <w:sz w:val="18"/>
                <w:szCs w:val="18"/>
              </w:rPr>
            </w:pPr>
            <w:r>
              <w:rPr>
                <w:spacing w:val="-2"/>
                <w:sz w:val="18"/>
                <w:szCs w:val="18"/>
              </w:rPr>
              <w:t>51.48</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gridSpan w:val="2"/>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40"/>
      </w:pPr>
    </w:p>
    <w:p>
      <w:pPr>
        <w:spacing w:before="40"/>
      </w:pPr>
    </w:p>
    <w:p>
      <w:pPr>
        <w:spacing w:before="40"/>
      </w:pPr>
    </w:p>
    <w:p>
      <w:pPr>
        <w:spacing w:before="39"/>
      </w:pPr>
    </w:p>
    <w:p>
      <w:pPr>
        <w:spacing w:before="39"/>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3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6246" w:type="dxa"/>
            <w:gridSpan w:val="6"/>
            <w:tcBorders>
              <w:top w:val="single" w:color="FFFFFF" w:sz="6" w:space="0"/>
              <w:left w:val="nil"/>
              <w:bottom w:val="single" w:color="000000" w:sz="12" w:space="0"/>
              <w:right w:val="nil"/>
            </w:tcBorders>
            <w:vAlign w:val="top"/>
          </w:tcPr>
          <w:p>
            <w:pPr>
              <w:pStyle w:val="6"/>
              <w:spacing w:before="120" w:line="192"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560"/>
              <w:rPr>
                <w:sz w:val="18"/>
                <w:szCs w:val="18"/>
              </w:rPr>
            </w:pPr>
            <w:r>
              <w:rPr>
                <w:spacing w:val="-8"/>
                <w:sz w:val="18"/>
                <w:szCs w:val="18"/>
              </w:rPr>
              <w:t>第</w:t>
            </w:r>
            <w:r>
              <w:rPr>
                <w:spacing w:val="12"/>
                <w:sz w:val="18"/>
                <w:szCs w:val="18"/>
              </w:rPr>
              <w:t xml:space="preserve"> </w:t>
            </w:r>
            <w:r>
              <w:rPr>
                <w:spacing w:val="-8"/>
                <w:sz w:val="18"/>
                <w:szCs w:val="18"/>
              </w:rPr>
              <w:t>2</w:t>
            </w:r>
            <w:r>
              <w:rPr>
                <w:spacing w:val="11"/>
                <w:sz w:val="18"/>
                <w:szCs w:val="18"/>
              </w:rPr>
              <w:t xml:space="preserve"> </w:t>
            </w:r>
            <w:r>
              <w:rPr>
                <w:spacing w:val="-8"/>
                <w:sz w:val="18"/>
                <w:szCs w:val="18"/>
              </w:rPr>
              <w:t>页</w:t>
            </w:r>
            <w:r>
              <w:rPr>
                <w:spacing w:val="7"/>
                <w:sz w:val="18"/>
                <w:szCs w:val="18"/>
              </w:rPr>
              <w:t xml:space="preserve"> </w:t>
            </w:r>
            <w:r>
              <w:rPr>
                <w:spacing w:val="-8"/>
                <w:sz w:val="18"/>
                <w:szCs w:val="18"/>
              </w:rPr>
              <w:t>共</w:t>
            </w:r>
            <w:r>
              <w:rPr>
                <w:spacing w:val="9"/>
                <w:sz w:val="18"/>
                <w:szCs w:val="18"/>
              </w:rPr>
              <w:t xml:space="preserve"> </w:t>
            </w:r>
            <w:r>
              <w:rPr>
                <w:spacing w:val="-8"/>
                <w:sz w:val="18"/>
                <w:szCs w:val="18"/>
              </w:rPr>
              <w:t>2</w:t>
            </w:r>
            <w:r>
              <w:rPr>
                <w:spacing w:val="11"/>
                <w:sz w:val="18"/>
                <w:szCs w:val="18"/>
              </w:rPr>
              <w:t xml:space="preserve"> </w:t>
            </w:r>
            <w:r>
              <w:rPr>
                <w:spacing w:val="-8"/>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5" w:hRule="atLeast"/>
        </w:trPr>
        <w:tc>
          <w:tcPr>
            <w:tcW w:w="827" w:type="dxa"/>
            <w:tcBorders>
              <w:left w:val="single" w:color="000000" w:sz="12" w:space="0"/>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9" w:line="182" w:lineRule="auto"/>
              <w:ind w:left="18"/>
              <w:rPr>
                <w:sz w:val="18"/>
                <w:szCs w:val="18"/>
              </w:rPr>
            </w:pPr>
            <w:r>
              <w:rPr>
                <w:spacing w:val="-1"/>
                <w:sz w:val="18"/>
                <w:szCs w:val="18"/>
              </w:rPr>
              <w:t>030702001002</w:t>
            </w:r>
          </w:p>
        </w:tc>
        <w:tc>
          <w:tcPr>
            <w:tcW w:w="1450"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20" w:lineRule="auto"/>
              <w:ind w:left="21"/>
              <w:rPr>
                <w:sz w:val="18"/>
                <w:szCs w:val="18"/>
              </w:rPr>
            </w:pPr>
            <w:r>
              <w:rPr>
                <w:spacing w:val="-2"/>
                <w:sz w:val="18"/>
                <w:szCs w:val="18"/>
              </w:rPr>
              <w:t>碳钢通风管道</w:t>
            </w:r>
          </w:p>
        </w:tc>
        <w:tc>
          <w:tcPr>
            <w:tcW w:w="1510" w:type="dxa"/>
            <w:vAlign w:val="top"/>
          </w:tcPr>
          <w:p>
            <w:pPr>
              <w:spacing w:line="242" w:lineRule="auto"/>
              <w:rPr>
                <w:rFonts w:ascii="Arial"/>
                <w:sz w:val="21"/>
              </w:rPr>
            </w:pPr>
          </w:p>
          <w:p>
            <w:pPr>
              <w:pStyle w:val="6"/>
              <w:spacing w:before="59" w:line="185" w:lineRule="auto"/>
              <w:ind w:left="28" w:right="126" w:firstLine="11"/>
              <w:jc w:val="both"/>
              <w:rPr>
                <w:sz w:val="18"/>
                <w:szCs w:val="18"/>
              </w:rPr>
            </w:pPr>
            <w:r>
              <w:rPr>
                <w:spacing w:val="-3"/>
                <w:sz w:val="18"/>
                <w:szCs w:val="18"/>
              </w:rPr>
              <w:t>1.名称:通风风管</w:t>
            </w:r>
            <w:r>
              <w:rPr>
                <w:spacing w:val="4"/>
                <w:sz w:val="18"/>
                <w:szCs w:val="18"/>
              </w:rPr>
              <w:t xml:space="preserve"> </w:t>
            </w:r>
            <w:r>
              <w:rPr>
                <w:spacing w:val="-2"/>
                <w:sz w:val="18"/>
                <w:szCs w:val="18"/>
              </w:rPr>
              <w:t>2.材质:镀锌钢板</w:t>
            </w:r>
            <w:r>
              <w:rPr>
                <w:spacing w:val="6"/>
                <w:sz w:val="18"/>
                <w:szCs w:val="18"/>
              </w:rPr>
              <w:t xml:space="preserve"> </w:t>
            </w:r>
            <w:r>
              <w:rPr>
                <w:spacing w:val="-2"/>
                <w:sz w:val="18"/>
                <w:szCs w:val="18"/>
              </w:rPr>
              <w:t>3.形状:矩形</w:t>
            </w:r>
          </w:p>
          <w:p>
            <w:pPr>
              <w:pStyle w:val="6"/>
              <w:spacing w:line="184" w:lineRule="auto"/>
              <w:ind w:left="25"/>
              <w:rPr>
                <w:sz w:val="18"/>
                <w:szCs w:val="18"/>
              </w:rPr>
            </w:pPr>
            <w:r>
              <w:rPr>
                <w:spacing w:val="-1"/>
                <w:sz w:val="18"/>
                <w:szCs w:val="18"/>
              </w:rPr>
              <w:t>4.规格:250*160</w:t>
            </w:r>
          </w:p>
          <w:p>
            <w:pPr>
              <w:pStyle w:val="6"/>
              <w:spacing w:before="3" w:line="184" w:lineRule="auto"/>
              <w:ind w:left="25" w:right="36" w:firstLine="4"/>
              <w:rPr>
                <w:sz w:val="18"/>
                <w:szCs w:val="18"/>
              </w:rPr>
            </w:pPr>
            <w:r>
              <w:rPr>
                <w:spacing w:val="-1"/>
                <w:sz w:val="18"/>
                <w:szCs w:val="18"/>
              </w:rPr>
              <w:t>5.板材厚度:0.5mm</w:t>
            </w:r>
            <w:r>
              <w:rPr>
                <w:sz w:val="18"/>
                <w:szCs w:val="18"/>
              </w:rPr>
              <w:t xml:space="preserve"> </w:t>
            </w:r>
            <w:r>
              <w:rPr>
                <w:spacing w:val="-1"/>
                <w:sz w:val="18"/>
                <w:szCs w:val="18"/>
              </w:rPr>
              <w:t>6.管件、法兰等附</w:t>
            </w:r>
            <w:r>
              <w:rPr>
                <w:sz w:val="18"/>
                <w:szCs w:val="18"/>
              </w:rPr>
              <w:t xml:space="preserve"> </w:t>
            </w:r>
            <w:r>
              <w:rPr>
                <w:spacing w:val="-1"/>
                <w:sz w:val="18"/>
                <w:szCs w:val="18"/>
              </w:rPr>
              <w:t>件及支架设计要求</w:t>
            </w:r>
            <w:r>
              <w:rPr>
                <w:sz w:val="18"/>
                <w:szCs w:val="18"/>
              </w:rPr>
              <w:t xml:space="preserve"> </w:t>
            </w:r>
            <w:r>
              <w:rPr>
                <w:spacing w:val="-1"/>
                <w:sz w:val="18"/>
                <w:szCs w:val="18"/>
              </w:rPr>
              <w:t>:法兰连接,法兰垫</w:t>
            </w:r>
            <w:r>
              <w:rPr>
                <w:sz w:val="18"/>
                <w:szCs w:val="18"/>
              </w:rPr>
              <w:t xml:space="preserve"> </w:t>
            </w:r>
            <w:r>
              <w:rPr>
                <w:spacing w:val="-1"/>
                <w:sz w:val="18"/>
                <w:szCs w:val="18"/>
              </w:rPr>
              <w:t>片采用橡胶板</w:t>
            </w:r>
          </w:p>
          <w:p>
            <w:pPr>
              <w:pStyle w:val="6"/>
              <w:spacing w:before="2" w:line="196" w:lineRule="auto"/>
              <w:ind w:left="27" w:right="37" w:firstLine="2"/>
              <w:jc w:val="both"/>
              <w:rPr>
                <w:sz w:val="18"/>
                <w:szCs w:val="18"/>
              </w:rPr>
            </w:pPr>
            <w:r>
              <w:rPr>
                <w:spacing w:val="-2"/>
                <w:sz w:val="18"/>
                <w:szCs w:val="18"/>
              </w:rPr>
              <w:t>7.其它:详见图纸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9" w:line="182" w:lineRule="auto"/>
              <w:jc w:val="right"/>
              <w:rPr>
                <w:sz w:val="18"/>
                <w:szCs w:val="18"/>
              </w:rPr>
            </w:pPr>
            <w:r>
              <w:rPr>
                <w:spacing w:val="-5"/>
                <w:sz w:val="18"/>
                <w:szCs w:val="18"/>
              </w:rPr>
              <w:t>18.45</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5" w:hRule="atLeast"/>
        </w:trPr>
        <w:tc>
          <w:tcPr>
            <w:tcW w:w="827" w:type="dxa"/>
            <w:tcBorders>
              <w:left w:val="single" w:color="000000" w:sz="1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1" w:lineRule="auto"/>
              <w:ind w:left="358"/>
              <w:rPr>
                <w:sz w:val="18"/>
                <w:szCs w:val="18"/>
              </w:rPr>
            </w:pPr>
            <w:r>
              <w:rPr>
                <w:sz w:val="18"/>
                <w:szCs w:val="18"/>
              </w:rPr>
              <w:t>6</w:t>
            </w:r>
          </w:p>
        </w:tc>
        <w:tc>
          <w:tcPr>
            <w:tcW w:w="1405"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9" w:line="182" w:lineRule="auto"/>
              <w:ind w:left="18"/>
              <w:rPr>
                <w:sz w:val="18"/>
                <w:szCs w:val="18"/>
              </w:rPr>
            </w:pPr>
            <w:r>
              <w:rPr>
                <w:spacing w:val="-1"/>
                <w:sz w:val="18"/>
                <w:szCs w:val="18"/>
              </w:rPr>
              <w:t>030702001003</w:t>
            </w:r>
          </w:p>
        </w:tc>
        <w:tc>
          <w:tcPr>
            <w:tcW w:w="145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9" w:line="220" w:lineRule="auto"/>
              <w:ind w:left="21"/>
              <w:rPr>
                <w:sz w:val="18"/>
                <w:szCs w:val="18"/>
              </w:rPr>
            </w:pPr>
            <w:r>
              <w:rPr>
                <w:spacing w:val="-2"/>
                <w:sz w:val="18"/>
                <w:szCs w:val="18"/>
              </w:rPr>
              <w:t>碳钢通风管道</w:t>
            </w:r>
          </w:p>
        </w:tc>
        <w:tc>
          <w:tcPr>
            <w:tcW w:w="1510" w:type="dxa"/>
            <w:vAlign w:val="top"/>
          </w:tcPr>
          <w:p>
            <w:pPr>
              <w:spacing w:line="247" w:lineRule="auto"/>
              <w:rPr>
                <w:rFonts w:ascii="Arial"/>
                <w:sz w:val="21"/>
              </w:rPr>
            </w:pPr>
          </w:p>
          <w:p>
            <w:pPr>
              <w:pStyle w:val="6"/>
              <w:spacing w:before="59" w:line="185" w:lineRule="auto"/>
              <w:ind w:left="28" w:right="126" w:firstLine="11"/>
              <w:jc w:val="both"/>
              <w:rPr>
                <w:sz w:val="18"/>
                <w:szCs w:val="18"/>
              </w:rPr>
            </w:pPr>
            <w:r>
              <w:rPr>
                <w:spacing w:val="-3"/>
                <w:sz w:val="18"/>
                <w:szCs w:val="18"/>
              </w:rPr>
              <w:t>1.名称:通风风管</w:t>
            </w:r>
            <w:r>
              <w:rPr>
                <w:spacing w:val="4"/>
                <w:sz w:val="18"/>
                <w:szCs w:val="18"/>
              </w:rPr>
              <w:t xml:space="preserve"> </w:t>
            </w:r>
            <w:r>
              <w:rPr>
                <w:spacing w:val="-2"/>
                <w:sz w:val="18"/>
                <w:szCs w:val="18"/>
              </w:rPr>
              <w:t>2.材质:镀锌钢板</w:t>
            </w:r>
            <w:r>
              <w:rPr>
                <w:spacing w:val="6"/>
                <w:sz w:val="18"/>
                <w:szCs w:val="18"/>
              </w:rPr>
              <w:t xml:space="preserve"> </w:t>
            </w:r>
            <w:r>
              <w:rPr>
                <w:spacing w:val="-2"/>
                <w:sz w:val="18"/>
                <w:szCs w:val="18"/>
              </w:rPr>
              <w:t>3.形状:矩形</w:t>
            </w:r>
          </w:p>
          <w:p>
            <w:pPr>
              <w:pStyle w:val="6"/>
              <w:spacing w:line="184" w:lineRule="auto"/>
              <w:ind w:left="25"/>
              <w:rPr>
                <w:sz w:val="18"/>
                <w:szCs w:val="18"/>
              </w:rPr>
            </w:pPr>
            <w:r>
              <w:rPr>
                <w:spacing w:val="-1"/>
                <w:sz w:val="18"/>
                <w:szCs w:val="18"/>
              </w:rPr>
              <w:t>4.规格:200*160</w:t>
            </w:r>
          </w:p>
          <w:p>
            <w:pPr>
              <w:pStyle w:val="6"/>
              <w:spacing w:before="3" w:line="184" w:lineRule="auto"/>
              <w:ind w:left="25" w:right="36" w:firstLine="4"/>
              <w:rPr>
                <w:sz w:val="18"/>
                <w:szCs w:val="18"/>
              </w:rPr>
            </w:pPr>
            <w:r>
              <w:rPr>
                <w:spacing w:val="-1"/>
                <w:sz w:val="18"/>
                <w:szCs w:val="18"/>
              </w:rPr>
              <w:t>5.板材厚度:0.5mm</w:t>
            </w:r>
            <w:r>
              <w:rPr>
                <w:sz w:val="18"/>
                <w:szCs w:val="18"/>
              </w:rPr>
              <w:t xml:space="preserve"> </w:t>
            </w:r>
            <w:r>
              <w:rPr>
                <w:spacing w:val="-1"/>
                <w:sz w:val="18"/>
                <w:szCs w:val="18"/>
              </w:rPr>
              <w:t>6.管件、法兰等附</w:t>
            </w:r>
            <w:r>
              <w:rPr>
                <w:sz w:val="18"/>
                <w:szCs w:val="18"/>
              </w:rPr>
              <w:t xml:space="preserve"> </w:t>
            </w:r>
            <w:r>
              <w:rPr>
                <w:spacing w:val="-1"/>
                <w:sz w:val="18"/>
                <w:szCs w:val="18"/>
              </w:rPr>
              <w:t>件及支架设计要求</w:t>
            </w:r>
            <w:r>
              <w:rPr>
                <w:sz w:val="18"/>
                <w:szCs w:val="18"/>
              </w:rPr>
              <w:t xml:space="preserve"> </w:t>
            </w:r>
            <w:r>
              <w:rPr>
                <w:spacing w:val="-1"/>
                <w:sz w:val="18"/>
                <w:szCs w:val="18"/>
              </w:rPr>
              <w:t>:法兰连接,法兰垫</w:t>
            </w:r>
            <w:r>
              <w:rPr>
                <w:sz w:val="18"/>
                <w:szCs w:val="18"/>
              </w:rPr>
              <w:t xml:space="preserve"> </w:t>
            </w:r>
            <w:r>
              <w:rPr>
                <w:spacing w:val="-1"/>
                <w:sz w:val="18"/>
                <w:szCs w:val="18"/>
              </w:rPr>
              <w:t>片采用橡胶板</w:t>
            </w:r>
          </w:p>
          <w:p>
            <w:pPr>
              <w:pStyle w:val="6"/>
              <w:spacing w:before="2" w:line="196" w:lineRule="auto"/>
              <w:ind w:left="27" w:right="37" w:firstLine="2"/>
              <w:jc w:val="both"/>
              <w:rPr>
                <w:sz w:val="18"/>
                <w:szCs w:val="18"/>
              </w:rPr>
            </w:pPr>
            <w:r>
              <w:rPr>
                <w:spacing w:val="-2"/>
                <w:sz w:val="18"/>
                <w:szCs w:val="18"/>
              </w:rPr>
              <w:t>7.其它:详见图纸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1" w:lineRule="auto"/>
              <w:jc w:val="right"/>
              <w:rPr>
                <w:sz w:val="18"/>
                <w:szCs w:val="18"/>
              </w:rPr>
            </w:pPr>
            <w:r>
              <w:rPr>
                <w:spacing w:val="-2"/>
                <w:sz w:val="18"/>
                <w:szCs w:val="18"/>
              </w:rPr>
              <w:t>25.92</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1" w:lineRule="auto"/>
              <w:rPr>
                <w:rFonts w:ascii="Arial"/>
                <w:sz w:val="21"/>
              </w:rPr>
            </w:pPr>
          </w:p>
          <w:p>
            <w:pPr>
              <w:spacing w:line="351"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350" w:lineRule="auto"/>
              <w:rPr>
                <w:rFonts w:ascii="Arial"/>
                <w:sz w:val="21"/>
              </w:rPr>
            </w:pPr>
          </w:p>
          <w:p>
            <w:pPr>
              <w:spacing w:line="350" w:lineRule="auto"/>
              <w:rPr>
                <w:rFonts w:ascii="Arial"/>
                <w:sz w:val="21"/>
              </w:rPr>
            </w:pPr>
          </w:p>
          <w:p>
            <w:pPr>
              <w:pStyle w:val="6"/>
              <w:spacing w:before="58" w:line="182" w:lineRule="auto"/>
              <w:ind w:left="18"/>
              <w:rPr>
                <w:sz w:val="18"/>
                <w:szCs w:val="18"/>
              </w:rPr>
            </w:pPr>
            <w:r>
              <w:rPr>
                <w:spacing w:val="-1"/>
                <w:sz w:val="18"/>
                <w:szCs w:val="18"/>
              </w:rPr>
              <w:t>030703007001</w:t>
            </w:r>
          </w:p>
        </w:tc>
        <w:tc>
          <w:tcPr>
            <w:tcW w:w="1450" w:type="dxa"/>
            <w:vAlign w:val="top"/>
          </w:tcPr>
          <w:p>
            <w:pPr>
              <w:spacing w:line="290" w:lineRule="auto"/>
              <w:rPr>
                <w:rFonts w:ascii="Arial"/>
                <w:sz w:val="21"/>
              </w:rPr>
            </w:pPr>
          </w:p>
          <w:p>
            <w:pPr>
              <w:spacing w:line="290" w:lineRule="auto"/>
              <w:rPr>
                <w:rFonts w:ascii="Arial"/>
                <w:sz w:val="21"/>
              </w:rPr>
            </w:pPr>
          </w:p>
          <w:p>
            <w:pPr>
              <w:pStyle w:val="6"/>
              <w:spacing w:before="59" w:line="203" w:lineRule="auto"/>
              <w:ind w:left="21" w:right="161"/>
              <w:rPr>
                <w:sz w:val="18"/>
                <w:szCs w:val="18"/>
              </w:rPr>
            </w:pPr>
            <w:r>
              <w:rPr>
                <w:spacing w:val="-2"/>
                <w:sz w:val="18"/>
                <w:szCs w:val="18"/>
              </w:rPr>
              <w:t>碳钢风口、散流</w:t>
            </w:r>
            <w:r>
              <w:rPr>
                <w:spacing w:val="5"/>
                <w:sz w:val="18"/>
                <w:szCs w:val="18"/>
              </w:rPr>
              <w:t xml:space="preserve"> </w:t>
            </w:r>
            <w:r>
              <w:rPr>
                <w:spacing w:val="-1"/>
                <w:sz w:val="18"/>
                <w:szCs w:val="18"/>
              </w:rPr>
              <w:t>器、百叶窗</w:t>
            </w:r>
          </w:p>
        </w:tc>
        <w:tc>
          <w:tcPr>
            <w:tcW w:w="1510" w:type="dxa"/>
            <w:vAlign w:val="top"/>
          </w:tcPr>
          <w:p>
            <w:pPr>
              <w:pStyle w:val="6"/>
              <w:spacing w:before="193" w:line="185" w:lineRule="auto"/>
              <w:ind w:left="26" w:right="126" w:firstLine="12"/>
              <w:rPr>
                <w:sz w:val="18"/>
                <w:szCs w:val="18"/>
              </w:rPr>
            </w:pPr>
            <w:r>
              <w:rPr>
                <w:spacing w:val="-3"/>
                <w:sz w:val="18"/>
                <w:szCs w:val="18"/>
              </w:rPr>
              <w:t>1.名称:防雨百叶</w:t>
            </w:r>
            <w:r>
              <w:rPr>
                <w:spacing w:val="4"/>
                <w:sz w:val="18"/>
                <w:szCs w:val="18"/>
              </w:rPr>
              <w:t xml:space="preserve"> </w:t>
            </w:r>
            <w:r>
              <w:rPr>
                <w:spacing w:val="-3"/>
                <w:sz w:val="18"/>
                <w:szCs w:val="18"/>
              </w:rPr>
              <w:t>风口</w:t>
            </w:r>
          </w:p>
          <w:p>
            <w:pPr>
              <w:pStyle w:val="6"/>
              <w:spacing w:before="4" w:line="191" w:lineRule="auto"/>
              <w:ind w:left="27" w:right="37"/>
              <w:rPr>
                <w:sz w:val="18"/>
                <w:szCs w:val="18"/>
              </w:rPr>
            </w:pPr>
            <w:r>
              <w:rPr>
                <w:spacing w:val="-1"/>
                <w:sz w:val="18"/>
                <w:szCs w:val="18"/>
              </w:rPr>
              <w:t>2.型号:320*200，</w:t>
            </w:r>
            <w:r>
              <w:rPr>
                <w:spacing w:val="1"/>
                <w:sz w:val="18"/>
                <w:szCs w:val="18"/>
              </w:rPr>
              <w:t xml:space="preserve"> </w:t>
            </w:r>
            <w:r>
              <w:rPr>
                <w:spacing w:val="-2"/>
                <w:sz w:val="18"/>
                <w:szCs w:val="18"/>
              </w:rPr>
              <w:t>带镀锌钢丝防虫网</w:t>
            </w:r>
            <w:r>
              <w:rPr>
                <w:spacing w:val="5"/>
                <w:sz w:val="18"/>
                <w:szCs w:val="18"/>
              </w:rPr>
              <w:t xml:space="preserve"> </w:t>
            </w:r>
            <w:r>
              <w:rPr>
                <w:spacing w:val="-2"/>
                <w:sz w:val="18"/>
                <w:szCs w:val="18"/>
              </w:rPr>
              <w:t>3.其它:详见图纸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5" w:lineRule="auto"/>
              <w:rPr>
                <w:rFonts w:ascii="Arial"/>
                <w:sz w:val="21"/>
              </w:rPr>
            </w:pPr>
          </w:p>
          <w:p>
            <w:pPr>
              <w:spacing w:line="336"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50" w:lineRule="auto"/>
              <w:rPr>
                <w:rFonts w:ascii="Arial"/>
                <w:sz w:val="21"/>
              </w:rPr>
            </w:pPr>
          </w:p>
          <w:p>
            <w:pPr>
              <w:spacing w:line="351" w:lineRule="auto"/>
              <w:rPr>
                <w:rFonts w:ascii="Arial"/>
                <w:sz w:val="21"/>
              </w:rPr>
            </w:pPr>
          </w:p>
          <w:p>
            <w:pPr>
              <w:pStyle w:val="6"/>
              <w:spacing w:before="58" w:line="181" w:lineRule="auto"/>
              <w:jc w:val="right"/>
              <w:rPr>
                <w:sz w:val="18"/>
                <w:szCs w:val="18"/>
              </w:rPr>
            </w:pPr>
            <w:r>
              <w:rPr>
                <w:spacing w:val="-8"/>
                <w:sz w:val="18"/>
                <w:szCs w:val="18"/>
              </w:rPr>
              <w:t>9</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8" w:line="182" w:lineRule="auto"/>
              <w:ind w:left="18"/>
              <w:rPr>
                <w:sz w:val="18"/>
                <w:szCs w:val="18"/>
              </w:rPr>
            </w:pPr>
            <w:r>
              <w:rPr>
                <w:spacing w:val="-1"/>
                <w:sz w:val="18"/>
                <w:szCs w:val="18"/>
              </w:rPr>
              <w:t>031201003001</w:t>
            </w:r>
          </w:p>
        </w:tc>
        <w:tc>
          <w:tcPr>
            <w:tcW w:w="1450"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9" w:line="221" w:lineRule="auto"/>
              <w:ind w:left="22"/>
              <w:rPr>
                <w:sz w:val="18"/>
                <w:szCs w:val="18"/>
              </w:rPr>
            </w:pPr>
            <w:r>
              <w:rPr>
                <w:spacing w:val="-2"/>
                <w:sz w:val="18"/>
                <w:szCs w:val="18"/>
              </w:rPr>
              <w:t>金属结构刷油</w:t>
            </w:r>
          </w:p>
        </w:tc>
        <w:tc>
          <w:tcPr>
            <w:tcW w:w="1510" w:type="dxa"/>
            <w:vAlign w:val="top"/>
          </w:tcPr>
          <w:p>
            <w:pPr>
              <w:pStyle w:val="6"/>
              <w:spacing w:before="241" w:line="185" w:lineRule="auto"/>
              <w:ind w:left="36" w:right="126" w:firstLine="2"/>
              <w:rPr>
                <w:sz w:val="18"/>
                <w:szCs w:val="18"/>
              </w:rPr>
            </w:pPr>
            <w:r>
              <w:rPr>
                <w:spacing w:val="-3"/>
                <w:sz w:val="18"/>
                <w:szCs w:val="18"/>
              </w:rPr>
              <w:t>1.除锈级别:手工</w:t>
            </w:r>
            <w:r>
              <w:rPr>
                <w:spacing w:val="4"/>
                <w:sz w:val="18"/>
                <w:szCs w:val="18"/>
              </w:rPr>
              <w:t xml:space="preserve"> </w:t>
            </w:r>
            <w:r>
              <w:rPr>
                <w:spacing w:val="-5"/>
                <w:sz w:val="18"/>
                <w:szCs w:val="18"/>
              </w:rPr>
              <w:t>除轻锈</w:t>
            </w:r>
          </w:p>
          <w:p>
            <w:pPr>
              <w:pStyle w:val="6"/>
              <w:spacing w:before="2" w:line="184" w:lineRule="auto"/>
              <w:ind w:left="25" w:right="36" w:firstLine="2"/>
              <w:jc w:val="both"/>
              <w:rPr>
                <w:sz w:val="18"/>
                <w:szCs w:val="18"/>
              </w:rPr>
            </w:pPr>
            <w:r>
              <w:rPr>
                <w:spacing w:val="-2"/>
                <w:sz w:val="18"/>
                <w:szCs w:val="18"/>
              </w:rPr>
              <w:t>2.涂刷遍数、漆膜</w:t>
            </w:r>
            <w:r>
              <w:rPr>
                <w:spacing w:val="7"/>
                <w:sz w:val="18"/>
                <w:szCs w:val="18"/>
              </w:rPr>
              <w:t xml:space="preserve"> </w:t>
            </w:r>
            <w:r>
              <w:rPr>
                <w:spacing w:val="-1"/>
                <w:sz w:val="18"/>
                <w:szCs w:val="18"/>
              </w:rPr>
              <w:t>厚度:红丹防锈漆</w:t>
            </w:r>
            <w:r>
              <w:rPr>
                <w:sz w:val="18"/>
                <w:szCs w:val="18"/>
              </w:rPr>
              <w:t xml:space="preserve">  </w:t>
            </w:r>
            <w:r>
              <w:rPr>
                <w:spacing w:val="-1"/>
                <w:sz w:val="18"/>
                <w:szCs w:val="18"/>
              </w:rPr>
              <w:t>两道,银粉面漆两</w:t>
            </w:r>
            <w:r>
              <w:rPr>
                <w:sz w:val="18"/>
                <w:szCs w:val="18"/>
              </w:rPr>
              <w:t xml:space="preserve">  道</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8" w:line="215" w:lineRule="auto"/>
              <w:ind w:left="178"/>
              <w:rPr>
                <w:sz w:val="18"/>
                <w:szCs w:val="18"/>
              </w:rPr>
            </w:pPr>
            <w:r>
              <w:rPr>
                <w:spacing w:val="-2"/>
                <w:sz w:val="18"/>
                <w:szCs w:val="18"/>
              </w:rPr>
              <w:t>kg</w:t>
            </w:r>
          </w:p>
        </w:tc>
        <w:tc>
          <w:tcPr>
            <w:tcW w:w="957"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8" w:line="182" w:lineRule="auto"/>
              <w:ind w:right="1"/>
              <w:jc w:val="right"/>
              <w:rPr>
                <w:sz w:val="18"/>
                <w:szCs w:val="18"/>
              </w:rPr>
            </w:pPr>
            <w:r>
              <w:rPr>
                <w:spacing w:val="-1"/>
                <w:sz w:val="18"/>
                <w:szCs w:val="18"/>
              </w:rPr>
              <w:t>431.75</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1"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3" w:line="220" w:lineRule="auto"/>
              <w:ind w:left="3506"/>
              <w:rPr>
                <w:sz w:val="18"/>
                <w:szCs w:val="18"/>
              </w:rPr>
            </w:pPr>
            <w:r>
              <w:rPr>
                <w:spacing w:val="9"/>
                <w:sz w:val="18"/>
                <w:szCs w:val="18"/>
              </w:rPr>
              <w:t>本页小计</w:t>
            </w: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gridSpan w:val="2"/>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2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23" w:right="67" w:hanging="12"/>
              <w:rPr>
                <w:sz w:val="18"/>
                <w:szCs w:val="18"/>
              </w:rPr>
            </w:pPr>
            <w:r>
              <w:rPr>
                <w:spacing w:val="-1"/>
                <w:sz w:val="18"/>
                <w:szCs w:val="18"/>
              </w:rPr>
              <w:t>标段：宜居健康城乔楼安置区（二</w:t>
            </w:r>
            <w:r>
              <w:rPr>
                <w:spacing w:val="5"/>
                <w:sz w:val="18"/>
                <w:szCs w:val="18"/>
              </w:rPr>
              <w:t xml:space="preserve"> </w:t>
            </w:r>
            <w:r>
              <w:rPr>
                <w:spacing w:val="-1"/>
                <w:sz w:val="18"/>
                <w:szCs w:val="18"/>
              </w:rPr>
              <w:t>区）C地块幼儿园（装修</w:t>
            </w:r>
            <w:r>
              <w:rPr>
                <w:spacing w:val="-11"/>
                <w:sz w:val="18"/>
                <w:szCs w:val="18"/>
              </w:rPr>
              <w:t>）（</w:t>
            </w:r>
            <w:r>
              <w:rPr>
                <w:spacing w:val="-1"/>
                <w:sz w:val="18"/>
                <w:szCs w:val="18"/>
              </w:rPr>
              <w:t>9班）</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2" w:lineRule="auto"/>
              <w:rPr>
                <w:rFonts w:ascii="Arial"/>
                <w:sz w:val="21"/>
              </w:rPr>
            </w:pPr>
          </w:p>
          <w:p>
            <w:pPr>
              <w:pStyle w:val="6"/>
              <w:spacing w:before="59" w:line="182" w:lineRule="auto"/>
              <w:ind w:left="295"/>
              <w:rPr>
                <w:sz w:val="18"/>
                <w:szCs w:val="18"/>
              </w:rPr>
            </w:pPr>
            <w:r>
              <w:rPr>
                <w:sz w:val="18"/>
                <w:szCs w:val="18"/>
              </w:rPr>
              <w:t>1</w:t>
            </w:r>
          </w:p>
        </w:tc>
        <w:tc>
          <w:tcPr>
            <w:tcW w:w="1151" w:type="dxa"/>
            <w:vAlign w:val="top"/>
          </w:tcPr>
          <w:p>
            <w:pPr>
              <w:spacing w:line="242" w:lineRule="auto"/>
              <w:rPr>
                <w:rFonts w:ascii="Arial"/>
                <w:sz w:val="21"/>
              </w:rPr>
            </w:pPr>
          </w:p>
          <w:p>
            <w:pPr>
              <w:pStyle w:val="6"/>
              <w:spacing w:before="59" w:line="182" w:lineRule="auto"/>
              <w:ind w:left="17"/>
              <w:rPr>
                <w:sz w:val="18"/>
                <w:szCs w:val="18"/>
              </w:rPr>
            </w:pPr>
            <w:r>
              <w:rPr>
                <w:spacing w:val="-1"/>
                <w:sz w:val="18"/>
                <w:szCs w:val="18"/>
              </w:rPr>
              <w:t>011707001001</w:t>
            </w:r>
          </w:p>
        </w:tc>
        <w:tc>
          <w:tcPr>
            <w:tcW w:w="1794" w:type="dxa"/>
            <w:vAlign w:val="top"/>
          </w:tcPr>
          <w:p>
            <w:pPr>
              <w:pStyle w:val="6"/>
              <w:spacing w:before="273" w:line="220" w:lineRule="auto"/>
              <w:ind w:left="23"/>
              <w:rPr>
                <w:sz w:val="18"/>
                <w:szCs w:val="18"/>
              </w:rPr>
            </w:pPr>
            <w:r>
              <w:rPr>
                <w:spacing w:val="-2"/>
                <w:sz w:val="18"/>
                <w:szCs w:val="18"/>
              </w:rPr>
              <w:t>安全文明施工费</w:t>
            </w:r>
          </w:p>
        </w:tc>
        <w:tc>
          <w:tcPr>
            <w:tcW w:w="1764" w:type="dxa"/>
            <w:vAlign w:val="top"/>
          </w:tcPr>
          <w:p>
            <w:pPr>
              <w:pStyle w:val="6"/>
              <w:spacing w:before="91"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9" w:line="181" w:lineRule="auto"/>
              <w:ind w:left="284"/>
              <w:rPr>
                <w:sz w:val="18"/>
                <w:szCs w:val="18"/>
              </w:rPr>
            </w:pPr>
            <w:r>
              <w:rPr>
                <w:sz w:val="18"/>
                <w:szCs w:val="18"/>
              </w:rPr>
              <w:t>2</w:t>
            </w:r>
          </w:p>
        </w:tc>
        <w:tc>
          <w:tcPr>
            <w:tcW w:w="1151" w:type="dxa"/>
            <w:vAlign w:val="top"/>
          </w:tcPr>
          <w:p>
            <w:pPr>
              <w:pStyle w:val="6"/>
              <w:spacing w:before="198" w:line="182" w:lineRule="auto"/>
              <w:ind w:left="17"/>
              <w:rPr>
                <w:sz w:val="18"/>
                <w:szCs w:val="18"/>
              </w:rPr>
            </w:pPr>
            <w:r>
              <w:rPr>
                <w:spacing w:val="-3"/>
                <w:sz w:val="18"/>
                <w:szCs w:val="18"/>
              </w:rPr>
              <w:t>01</w:t>
            </w:r>
          </w:p>
        </w:tc>
        <w:tc>
          <w:tcPr>
            <w:tcW w:w="1794" w:type="dxa"/>
            <w:vAlign w:val="top"/>
          </w:tcPr>
          <w:p>
            <w:pPr>
              <w:pStyle w:val="6"/>
              <w:spacing w:before="79"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194"/>
              <w:rPr>
                <w:sz w:val="18"/>
                <w:szCs w:val="18"/>
              </w:rPr>
            </w:pPr>
            <w:r>
              <w:rPr>
                <w:spacing w:val="-3"/>
                <w:sz w:val="18"/>
                <w:szCs w:val="18"/>
              </w:rPr>
              <w:t>2.1</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5" w:line="220" w:lineRule="auto"/>
              <w:ind w:left="22"/>
              <w:rPr>
                <w:sz w:val="18"/>
                <w:szCs w:val="18"/>
              </w:rPr>
            </w:pPr>
            <w:r>
              <w:rPr>
                <w:spacing w:val="-2"/>
                <w:sz w:val="18"/>
                <w:szCs w:val="18"/>
              </w:rPr>
              <w:t>夜间施工增加费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6" w:lineRule="auto"/>
              <w:rPr>
                <w:rFonts w:ascii="Arial"/>
                <w:sz w:val="21"/>
              </w:rPr>
            </w:pPr>
          </w:p>
          <w:p>
            <w:pPr>
              <w:pStyle w:val="6"/>
              <w:spacing w:before="59" w:line="181" w:lineRule="auto"/>
              <w:ind w:left="194"/>
              <w:rPr>
                <w:sz w:val="18"/>
                <w:szCs w:val="18"/>
              </w:rPr>
            </w:pPr>
            <w:r>
              <w:rPr>
                <w:spacing w:val="-3"/>
                <w:sz w:val="18"/>
                <w:szCs w:val="18"/>
              </w:rPr>
              <w:t>2.2</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6" w:line="220" w:lineRule="auto"/>
              <w:ind w:left="22"/>
              <w:rPr>
                <w:sz w:val="18"/>
                <w:szCs w:val="18"/>
              </w:rPr>
            </w:pPr>
            <w:r>
              <w:rPr>
                <w:spacing w:val="-2"/>
                <w:sz w:val="18"/>
                <w:szCs w:val="18"/>
              </w:rPr>
              <w:t>二次搬运费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7" w:lineRule="auto"/>
              <w:rPr>
                <w:rFonts w:ascii="Arial"/>
                <w:sz w:val="21"/>
              </w:rPr>
            </w:pPr>
          </w:p>
          <w:p>
            <w:pPr>
              <w:pStyle w:val="6"/>
              <w:spacing w:before="59" w:line="181" w:lineRule="auto"/>
              <w:ind w:left="194"/>
              <w:rPr>
                <w:sz w:val="18"/>
                <w:szCs w:val="18"/>
              </w:rPr>
            </w:pPr>
            <w:r>
              <w:rPr>
                <w:spacing w:val="-3"/>
                <w:sz w:val="18"/>
                <w:szCs w:val="18"/>
              </w:rPr>
              <w:t>2.3</w:t>
            </w:r>
          </w:p>
        </w:tc>
        <w:tc>
          <w:tcPr>
            <w:tcW w:w="1151" w:type="dxa"/>
            <w:vAlign w:val="top"/>
          </w:tcPr>
          <w:p>
            <w:pPr>
              <w:spacing w:line="246"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7" w:line="220" w:lineRule="auto"/>
              <w:ind w:left="24"/>
              <w:rPr>
                <w:sz w:val="18"/>
                <w:szCs w:val="18"/>
              </w:rPr>
            </w:pPr>
            <w:r>
              <w:rPr>
                <w:spacing w:val="-2"/>
                <w:sz w:val="18"/>
                <w:szCs w:val="18"/>
              </w:rPr>
              <w:t>冬雨季施工增加费</w:t>
            </w:r>
          </w:p>
        </w:tc>
        <w:tc>
          <w:tcPr>
            <w:tcW w:w="1764" w:type="dxa"/>
            <w:vAlign w:val="top"/>
          </w:tcPr>
          <w:p>
            <w:pPr>
              <w:pStyle w:val="6"/>
              <w:spacing w:before="187"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9" w:line="181" w:lineRule="auto"/>
              <w:ind w:left="285"/>
              <w:rPr>
                <w:sz w:val="18"/>
                <w:szCs w:val="18"/>
              </w:rPr>
            </w:pPr>
            <w:r>
              <w:rPr>
                <w:sz w:val="18"/>
                <w:szCs w:val="18"/>
              </w:rPr>
              <w:t>3</w:t>
            </w:r>
          </w:p>
        </w:tc>
        <w:tc>
          <w:tcPr>
            <w:tcW w:w="1151" w:type="dxa"/>
            <w:vAlign w:val="top"/>
          </w:tcPr>
          <w:p>
            <w:pPr>
              <w:pStyle w:val="6"/>
              <w:spacing w:before="129" w:line="181" w:lineRule="auto"/>
              <w:ind w:left="17"/>
              <w:rPr>
                <w:sz w:val="18"/>
                <w:szCs w:val="18"/>
              </w:rPr>
            </w:pPr>
            <w:r>
              <w:rPr>
                <w:spacing w:val="-3"/>
                <w:sz w:val="18"/>
                <w:szCs w:val="18"/>
              </w:rPr>
              <w:t>02</w:t>
            </w:r>
          </w:p>
        </w:tc>
        <w:tc>
          <w:tcPr>
            <w:tcW w:w="1794" w:type="dxa"/>
            <w:vAlign w:val="top"/>
          </w:tcPr>
          <w:p>
            <w:pPr>
              <w:pStyle w:val="6"/>
              <w:spacing w:before="99"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工程名称：暖通</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89" w:right="439" w:hanging="12"/>
              <w:rPr>
                <w:sz w:val="18"/>
                <w:szCs w:val="18"/>
              </w:rPr>
            </w:pPr>
            <w:r>
              <w:rPr>
                <w:spacing w:val="-1"/>
                <w:sz w:val="18"/>
                <w:szCs w:val="18"/>
              </w:rPr>
              <w:t>标段：宜居健康城乔楼安置区（二</w:t>
            </w:r>
            <w:r>
              <w:rPr>
                <w:spacing w:val="5"/>
                <w:sz w:val="18"/>
                <w:szCs w:val="18"/>
              </w:rPr>
              <w:t xml:space="preserve"> </w:t>
            </w:r>
            <w:r>
              <w:rPr>
                <w:spacing w:val="-1"/>
                <w:sz w:val="18"/>
                <w:szCs w:val="18"/>
              </w:rPr>
              <w:t>区）C地块幼儿园（装修</w:t>
            </w:r>
            <w:r>
              <w:rPr>
                <w:spacing w:val="-11"/>
                <w:sz w:val="18"/>
                <w:szCs w:val="18"/>
              </w:rPr>
              <w:t>）（</w:t>
            </w:r>
            <w:r>
              <w:rPr>
                <w:spacing w:val="-1"/>
                <w:sz w:val="18"/>
                <w:szCs w:val="18"/>
              </w:rPr>
              <w:t>9班）</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1061"/>
        <w:gridCol w:w="3568"/>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6"/>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2004"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工程名称：暖通</w:t>
            </w:r>
          </w:p>
        </w:tc>
        <w:tc>
          <w:tcPr>
            <w:tcW w:w="6129" w:type="dxa"/>
            <w:gridSpan w:val="3"/>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816"/>
              <w:rPr>
                <w:sz w:val="18"/>
                <w:szCs w:val="18"/>
              </w:rPr>
            </w:pPr>
            <w:r>
              <w:rPr>
                <w:spacing w:val="-1"/>
                <w:sz w:val="18"/>
                <w:szCs w:val="18"/>
              </w:rPr>
              <w:t>标段：宜居健康城乔楼安置区（二区）C地</w:t>
            </w:r>
            <w:r>
              <w:rPr>
                <w:sz w:val="18"/>
                <w:szCs w:val="18"/>
              </w:rPr>
              <w:t xml:space="preserve"> </w:t>
            </w:r>
            <w:r>
              <w:rPr>
                <w:spacing w:val="1"/>
                <w:sz w:val="18"/>
                <w:szCs w:val="18"/>
              </w:rPr>
              <w:t>块幼儿园（装修</w:t>
            </w:r>
            <w:r>
              <w:rPr>
                <w:spacing w:val="-12"/>
                <w:sz w:val="18"/>
                <w:szCs w:val="18"/>
              </w:rPr>
              <w:t>）（</w:t>
            </w:r>
            <w:r>
              <w:rPr>
                <w:spacing w:val="1"/>
                <w:sz w:val="18"/>
                <w:szCs w:val="18"/>
              </w:rPr>
              <w:t>9班）</w:t>
            </w:r>
          </w:p>
        </w:tc>
        <w:tc>
          <w:tcPr>
            <w:tcW w:w="2082"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690"/>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gridSpan w:val="2"/>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4"/>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6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5502" w:type="dxa"/>
            <w:gridSpan w:val="7"/>
            <w:tcBorders>
              <w:top w:val="single" w:color="FFFFFF" w:sz="6" w:space="0"/>
              <w:left w:val="nil"/>
              <w:bottom w:val="single" w:color="000000" w:sz="12" w:space="0"/>
              <w:right w:val="nil"/>
            </w:tcBorders>
            <w:vAlign w:val="top"/>
          </w:tcPr>
          <w:p>
            <w:pPr>
              <w:pStyle w:val="6"/>
              <w:spacing w:before="120" w:line="192" w:lineRule="auto"/>
              <w:ind w:left="2233" w:right="126"/>
              <w:rPr>
                <w:sz w:val="18"/>
                <w:szCs w:val="18"/>
              </w:rPr>
            </w:pPr>
            <w:r>
              <w:rPr>
                <w:spacing w:val="-1"/>
                <w:sz w:val="18"/>
                <w:szCs w:val="18"/>
              </w:rPr>
              <w:t>标段：宜居健康城乔楼安置区（二区）C</w:t>
            </w:r>
            <w:r>
              <w:rPr>
                <w:spacing w:val="8"/>
                <w:sz w:val="18"/>
                <w:szCs w:val="18"/>
              </w:rPr>
              <w:t xml:space="preserve"> </w:t>
            </w:r>
            <w:r>
              <w:rPr>
                <w:spacing w:val="1"/>
                <w:sz w:val="18"/>
                <w:szCs w:val="18"/>
              </w:rPr>
              <w:t>地块幼儿园（装修</w:t>
            </w:r>
            <w:r>
              <w:rPr>
                <w:spacing w:val="-10"/>
                <w:sz w:val="18"/>
                <w:szCs w:val="18"/>
              </w:rPr>
              <w:t>）（</w:t>
            </w:r>
            <w:r>
              <w:rPr>
                <w:spacing w:val="1"/>
                <w:sz w:val="18"/>
                <w:szCs w:val="18"/>
              </w:rPr>
              <w:t>9班）</w:t>
            </w:r>
          </w:p>
        </w:tc>
        <w:tc>
          <w:tcPr>
            <w:tcW w:w="2672" w:type="dxa"/>
            <w:gridSpan w:val="3"/>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27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工程名称：暖通</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13" w:right="813" w:firstLine="2"/>
              <w:rPr>
                <w:sz w:val="18"/>
                <w:szCs w:val="18"/>
              </w:rPr>
            </w:pPr>
            <w:r>
              <w:rPr>
                <w:spacing w:val="-2"/>
                <w:sz w:val="18"/>
                <w:szCs w:val="18"/>
              </w:rPr>
              <w:t>标段：宜居健康城乔楼安置区（二区）</w:t>
            </w:r>
            <w:r>
              <w:rPr>
                <w:spacing w:val="12"/>
                <w:sz w:val="18"/>
                <w:szCs w:val="18"/>
              </w:rPr>
              <w:t xml:space="preserve"> </w:t>
            </w:r>
            <w:r>
              <w:rPr>
                <w:spacing w:val="1"/>
                <w:sz w:val="18"/>
                <w:szCs w:val="18"/>
              </w:rPr>
              <w:t>C地块幼儿园（装修</w:t>
            </w:r>
            <w:r>
              <w:rPr>
                <w:spacing w:val="-10"/>
                <w:sz w:val="18"/>
                <w:szCs w:val="18"/>
              </w:rPr>
              <w:t>）（</w:t>
            </w:r>
            <w:r>
              <w:rPr>
                <w:spacing w:val="1"/>
                <w:sz w:val="18"/>
                <w:szCs w:val="18"/>
              </w:rPr>
              <w:t>9班）</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484" w:right="169" w:firstLine="2"/>
              <w:rPr>
                <w:sz w:val="18"/>
                <w:szCs w:val="18"/>
              </w:rPr>
            </w:pPr>
            <w:r>
              <w:rPr>
                <w:spacing w:val="-2"/>
                <w:sz w:val="18"/>
                <w:szCs w:val="18"/>
              </w:rPr>
              <w:t>标段：宜居健康城乔楼安置区（二区）</w:t>
            </w:r>
            <w:r>
              <w:rPr>
                <w:spacing w:val="12"/>
                <w:sz w:val="18"/>
                <w:szCs w:val="18"/>
              </w:rPr>
              <w:t xml:space="preserve"> </w:t>
            </w:r>
            <w:r>
              <w:rPr>
                <w:spacing w:val="1"/>
                <w:sz w:val="18"/>
                <w:szCs w:val="18"/>
              </w:rPr>
              <w:t>C地块幼儿园（装修</w:t>
            </w:r>
            <w:r>
              <w:rPr>
                <w:spacing w:val="-10"/>
                <w:sz w:val="18"/>
                <w:szCs w:val="18"/>
              </w:rPr>
              <w:t>）（</w:t>
            </w:r>
            <w:r>
              <w:rPr>
                <w:spacing w:val="1"/>
                <w:sz w:val="18"/>
                <w:szCs w:val="18"/>
              </w:rPr>
              <w:t>9班）</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42" w:right="306"/>
              <w:rPr>
                <w:sz w:val="18"/>
                <w:szCs w:val="18"/>
              </w:rPr>
            </w:pPr>
            <w:r>
              <w:rPr>
                <w:spacing w:val="-1"/>
                <w:sz w:val="18"/>
                <w:szCs w:val="18"/>
              </w:rPr>
              <w:t>标段：宜居健康城乔楼安置区（二区）C</w:t>
            </w:r>
            <w:r>
              <w:rPr>
                <w:spacing w:val="8"/>
                <w:sz w:val="18"/>
                <w:szCs w:val="18"/>
              </w:rPr>
              <w:t xml:space="preserve"> </w:t>
            </w:r>
            <w:r>
              <w:rPr>
                <w:spacing w:val="1"/>
                <w:sz w:val="18"/>
                <w:szCs w:val="18"/>
              </w:rPr>
              <w:t>地块幼儿园（装修</w:t>
            </w:r>
            <w:r>
              <w:rPr>
                <w:spacing w:val="-10"/>
                <w:sz w:val="18"/>
                <w:szCs w:val="18"/>
              </w:rPr>
              <w:t>）（</w:t>
            </w:r>
            <w:r>
              <w:rPr>
                <w:spacing w:val="1"/>
                <w:sz w:val="18"/>
                <w:szCs w:val="18"/>
              </w:rPr>
              <w:t>9班）</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339" w:type="dxa"/>
            <w:gridSpan w:val="2"/>
            <w:tcBorders>
              <w:top w:val="single" w:color="FFFFFF" w:sz="6" w:space="0"/>
              <w:left w:val="nil"/>
              <w:bottom w:val="single" w:color="000000" w:sz="10"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工程名称：暖通</w:t>
            </w:r>
          </w:p>
        </w:tc>
        <w:tc>
          <w:tcPr>
            <w:tcW w:w="5562" w:type="dxa"/>
            <w:gridSpan w:val="3"/>
            <w:tcBorders>
              <w:top w:val="single" w:color="FFFFFF" w:sz="6" w:space="0"/>
              <w:left w:val="nil"/>
              <w:bottom w:val="single" w:color="000000" w:sz="10" w:space="0"/>
              <w:right w:val="nil"/>
            </w:tcBorders>
            <w:vAlign w:val="top"/>
          </w:tcPr>
          <w:p>
            <w:pPr>
              <w:pStyle w:val="6"/>
              <w:spacing w:before="120" w:line="192" w:lineRule="auto"/>
              <w:ind w:left="1157" w:right="904"/>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535" w:type="dxa"/>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137"/>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3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6246" w:type="dxa"/>
            <w:gridSpan w:val="6"/>
            <w:tcBorders>
              <w:top w:val="single" w:color="FFFFFF" w:sz="6" w:space="0"/>
              <w:left w:val="nil"/>
              <w:bottom w:val="single" w:color="000000" w:sz="12" w:space="0"/>
              <w:right w:val="nil"/>
            </w:tcBorders>
            <w:vAlign w:val="top"/>
          </w:tcPr>
          <w:p>
            <w:pPr>
              <w:pStyle w:val="6"/>
              <w:spacing w:before="120" w:line="192"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560"/>
              <w:rPr>
                <w:sz w:val="18"/>
                <w:szCs w:val="18"/>
              </w:rPr>
            </w:pPr>
            <w:r>
              <w:rPr>
                <w:spacing w:val="-10"/>
                <w:sz w:val="18"/>
                <w:szCs w:val="18"/>
              </w:rPr>
              <w:t>第</w:t>
            </w:r>
            <w:r>
              <w:rPr>
                <w:spacing w:val="24"/>
                <w:sz w:val="18"/>
                <w:szCs w:val="18"/>
              </w:rPr>
              <w:t xml:space="preserve"> </w:t>
            </w:r>
            <w:r>
              <w:rPr>
                <w:spacing w:val="-10"/>
                <w:sz w:val="18"/>
                <w:szCs w:val="18"/>
              </w:rPr>
              <w:t>1</w:t>
            </w:r>
            <w:r>
              <w:rPr>
                <w:spacing w:val="11"/>
                <w:sz w:val="18"/>
                <w:szCs w:val="18"/>
              </w:rPr>
              <w:t xml:space="preserve"> </w:t>
            </w:r>
            <w:r>
              <w:rPr>
                <w:spacing w:val="-10"/>
                <w:sz w:val="18"/>
                <w:szCs w:val="18"/>
              </w:rPr>
              <w:t>页</w:t>
            </w:r>
            <w:r>
              <w:rPr>
                <w:spacing w:val="7"/>
                <w:sz w:val="18"/>
                <w:szCs w:val="18"/>
              </w:rPr>
              <w:t xml:space="preserve"> </w:t>
            </w:r>
            <w:r>
              <w:rPr>
                <w:spacing w:val="-10"/>
                <w:sz w:val="18"/>
                <w:szCs w:val="18"/>
              </w:rPr>
              <w:t>共</w:t>
            </w:r>
            <w:r>
              <w:rPr>
                <w:spacing w:val="9"/>
                <w:sz w:val="18"/>
                <w:szCs w:val="18"/>
              </w:rPr>
              <w:t xml:space="preserve"> </w:t>
            </w:r>
            <w:r>
              <w:rPr>
                <w:spacing w:val="-10"/>
                <w:sz w:val="18"/>
                <w:szCs w:val="18"/>
              </w:rPr>
              <w:t>2</w:t>
            </w:r>
            <w:r>
              <w:rPr>
                <w:spacing w:val="11"/>
                <w:sz w:val="18"/>
                <w:szCs w:val="18"/>
              </w:rPr>
              <w:t xml:space="preserve"> </w:t>
            </w:r>
            <w:r>
              <w:rPr>
                <w:spacing w:val="-10"/>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305"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6"/>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pStyle w:val="6"/>
              <w:spacing w:before="275"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ind w:left="18"/>
              <w:rPr>
                <w:sz w:val="18"/>
                <w:szCs w:val="18"/>
              </w:rPr>
            </w:pPr>
            <w:r>
              <w:rPr>
                <w:spacing w:val="-1"/>
                <w:sz w:val="18"/>
                <w:szCs w:val="18"/>
              </w:rPr>
              <w:t>031001006001</w:t>
            </w:r>
          </w:p>
        </w:tc>
        <w:tc>
          <w:tcPr>
            <w:tcW w:w="1450"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20" w:lineRule="auto"/>
              <w:ind w:left="25"/>
              <w:rPr>
                <w:sz w:val="18"/>
                <w:szCs w:val="18"/>
              </w:rPr>
            </w:pPr>
            <w:r>
              <w:rPr>
                <w:spacing w:val="-3"/>
                <w:sz w:val="18"/>
                <w:szCs w:val="18"/>
              </w:rPr>
              <w:t>塑料管</w:t>
            </w:r>
          </w:p>
        </w:tc>
        <w:tc>
          <w:tcPr>
            <w:tcW w:w="1510" w:type="dxa"/>
            <w:vAlign w:val="top"/>
          </w:tcPr>
          <w:p>
            <w:pPr>
              <w:spacing w:line="259" w:lineRule="auto"/>
              <w:rPr>
                <w:rFonts w:ascii="Arial"/>
                <w:sz w:val="21"/>
              </w:rPr>
            </w:pPr>
          </w:p>
          <w:p>
            <w:pPr>
              <w:pStyle w:val="6"/>
              <w:spacing w:before="59"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给水管Dn32</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line="184" w:lineRule="auto"/>
              <w:ind w:left="30"/>
              <w:rPr>
                <w:sz w:val="18"/>
                <w:szCs w:val="18"/>
              </w:rPr>
            </w:pPr>
            <w:r>
              <w:rPr>
                <w:spacing w:val="-2"/>
                <w:sz w:val="18"/>
                <w:szCs w:val="18"/>
              </w:rPr>
              <w:t>7.其它:详见图纸</w:t>
            </w:r>
          </w:p>
          <w:p>
            <w:pPr>
              <w:pStyle w:val="6"/>
              <w:spacing w:before="1"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1" w:lineRule="auto"/>
              <w:jc w:val="right"/>
              <w:rPr>
                <w:sz w:val="18"/>
                <w:szCs w:val="18"/>
              </w:rPr>
            </w:pPr>
            <w:r>
              <w:rPr>
                <w:spacing w:val="-2"/>
                <w:sz w:val="18"/>
                <w:szCs w:val="18"/>
              </w:rPr>
              <w:t>4.5</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2" w:lineRule="auto"/>
              <w:ind w:left="18"/>
              <w:rPr>
                <w:sz w:val="18"/>
                <w:szCs w:val="18"/>
              </w:rPr>
            </w:pPr>
            <w:r>
              <w:rPr>
                <w:spacing w:val="-1"/>
                <w:sz w:val="18"/>
                <w:szCs w:val="18"/>
              </w:rPr>
              <w:t>031001006002</w:t>
            </w:r>
          </w:p>
        </w:tc>
        <w:tc>
          <w:tcPr>
            <w:tcW w:w="1450"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6"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给水管Dn25</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1" w:lineRule="auto"/>
              <w:jc w:val="right"/>
              <w:rPr>
                <w:sz w:val="18"/>
                <w:szCs w:val="18"/>
              </w:rPr>
            </w:pPr>
            <w:r>
              <w:rPr>
                <w:spacing w:val="-11"/>
                <w:sz w:val="18"/>
                <w:szCs w:val="18"/>
              </w:rPr>
              <w:t>3</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8" w:line="182" w:lineRule="auto"/>
              <w:ind w:left="18"/>
              <w:rPr>
                <w:sz w:val="18"/>
                <w:szCs w:val="18"/>
              </w:rPr>
            </w:pPr>
            <w:r>
              <w:rPr>
                <w:spacing w:val="-1"/>
                <w:sz w:val="18"/>
                <w:szCs w:val="18"/>
              </w:rPr>
              <w:t>031001006003</w:t>
            </w:r>
          </w:p>
        </w:tc>
        <w:tc>
          <w:tcPr>
            <w:tcW w:w="1450"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57"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2.介质:排水</w:t>
            </w:r>
          </w:p>
          <w:p>
            <w:pPr>
              <w:pStyle w:val="6"/>
              <w:spacing w:before="1" w:line="184" w:lineRule="auto"/>
              <w:ind w:left="24" w:right="36" w:firstLine="5"/>
              <w:rPr>
                <w:sz w:val="18"/>
                <w:szCs w:val="18"/>
              </w:rPr>
            </w:pPr>
            <w:r>
              <w:rPr>
                <w:spacing w:val="-2"/>
                <w:sz w:val="18"/>
                <w:szCs w:val="18"/>
              </w:rPr>
              <w:t>3.材质、规格:PVC</w:t>
            </w:r>
            <w:r>
              <w:rPr>
                <w:spacing w:val="9"/>
                <w:sz w:val="18"/>
                <w:szCs w:val="18"/>
              </w:rPr>
              <w:t xml:space="preserve"> </w:t>
            </w:r>
            <w:r>
              <w:rPr>
                <w:spacing w:val="-1"/>
                <w:sz w:val="18"/>
                <w:szCs w:val="18"/>
              </w:rPr>
              <w:t>-U排水管 De110</w:t>
            </w:r>
          </w:p>
          <w:p>
            <w:pPr>
              <w:pStyle w:val="6"/>
              <w:spacing w:before="2" w:line="184" w:lineRule="auto"/>
              <w:ind w:left="25" w:right="62"/>
              <w:rPr>
                <w:sz w:val="18"/>
                <w:szCs w:val="18"/>
              </w:rPr>
            </w:pPr>
            <w:r>
              <w:rPr>
                <w:spacing w:val="-2"/>
                <w:sz w:val="18"/>
                <w:szCs w:val="18"/>
              </w:rPr>
              <w:t xml:space="preserve">4.连接形式:粘接 </w:t>
            </w:r>
            <w:r>
              <w:rPr>
                <w:spacing w:val="-4"/>
                <w:sz w:val="18"/>
                <w:szCs w:val="18"/>
              </w:rPr>
              <w:t>5.压力试验及吹、</w:t>
            </w:r>
            <w:r>
              <w:rPr>
                <w:spacing w:val="2"/>
                <w:sz w:val="18"/>
                <w:szCs w:val="18"/>
              </w:rPr>
              <w:t xml:space="preserve"> </w:t>
            </w:r>
            <w:r>
              <w:rPr>
                <w:spacing w:val="-2"/>
                <w:sz w:val="18"/>
                <w:szCs w:val="18"/>
              </w:rPr>
              <w:t>洗设计要求:灌水 试验</w:t>
            </w:r>
          </w:p>
          <w:p>
            <w:pPr>
              <w:pStyle w:val="6"/>
              <w:spacing w:before="2" w:line="196" w:lineRule="auto"/>
              <w:ind w:left="27" w:right="37"/>
              <w:jc w:val="both"/>
              <w:rPr>
                <w:sz w:val="18"/>
                <w:szCs w:val="18"/>
              </w:rPr>
            </w:pPr>
            <w:r>
              <w:rPr>
                <w:spacing w:val="-2"/>
                <w:sz w:val="18"/>
                <w:szCs w:val="18"/>
              </w:rPr>
              <w:t>6.其它:详见图纸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jc w:val="right"/>
              <w:rPr>
                <w:sz w:val="18"/>
                <w:szCs w:val="18"/>
              </w:rPr>
            </w:pPr>
            <w:r>
              <w:rPr>
                <w:spacing w:val="-4"/>
                <w:sz w:val="18"/>
                <w:szCs w:val="18"/>
              </w:rPr>
              <w:t>2.5</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7794" w:type="dxa"/>
            <w:gridSpan w:val="7"/>
            <w:tcBorders>
              <w:left w:val="single" w:color="000000" w:sz="12" w:space="0"/>
              <w:bottom w:val="single" w:color="000000" w:sz="10" w:space="0"/>
            </w:tcBorders>
            <w:vAlign w:val="top"/>
          </w:tcPr>
          <w:p>
            <w:pPr>
              <w:pStyle w:val="6"/>
              <w:spacing w:before="98" w:line="220" w:lineRule="auto"/>
              <w:ind w:left="3506"/>
              <w:rPr>
                <w:sz w:val="18"/>
                <w:szCs w:val="18"/>
              </w:rPr>
            </w:pPr>
            <w:r>
              <w:rPr>
                <w:spacing w:val="9"/>
                <w:sz w:val="18"/>
                <w:szCs w:val="18"/>
              </w:rPr>
              <w:t>本页小计</w:t>
            </w:r>
          </w:p>
        </w:tc>
        <w:tc>
          <w:tcPr>
            <w:tcW w:w="1271" w:type="dxa"/>
            <w:gridSpan w:val="2"/>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20"/>
      </w:pPr>
    </w:p>
    <w:p>
      <w:pPr>
        <w:spacing w:before="20"/>
      </w:pPr>
    </w:p>
    <w:p>
      <w:pPr>
        <w:spacing w:before="20"/>
      </w:pPr>
    </w:p>
    <w:p>
      <w:pPr>
        <w:spacing w:before="20"/>
      </w:pPr>
    </w:p>
    <w:p>
      <w:pPr>
        <w:spacing w:before="20"/>
      </w:pPr>
    </w:p>
    <w:p>
      <w:pPr>
        <w:spacing w:before="20"/>
      </w:pPr>
    </w:p>
    <w:p>
      <w:pPr>
        <w:spacing w:before="20"/>
      </w:pPr>
    </w:p>
    <w:p>
      <w:pPr>
        <w:spacing w:before="20"/>
      </w:pPr>
    </w:p>
    <w:p>
      <w:pPr>
        <w:spacing w:before="20"/>
      </w:pPr>
    </w:p>
    <w:p>
      <w:pPr>
        <w:spacing w:before="20"/>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3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6246" w:type="dxa"/>
            <w:gridSpan w:val="6"/>
            <w:tcBorders>
              <w:top w:val="single" w:color="FFFFFF" w:sz="6" w:space="0"/>
              <w:left w:val="nil"/>
              <w:bottom w:val="single" w:color="000000" w:sz="12" w:space="0"/>
              <w:right w:val="nil"/>
            </w:tcBorders>
            <w:vAlign w:val="top"/>
          </w:tcPr>
          <w:p>
            <w:pPr>
              <w:pStyle w:val="6"/>
              <w:spacing w:before="120" w:line="192"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560"/>
              <w:rPr>
                <w:sz w:val="18"/>
                <w:szCs w:val="18"/>
              </w:rPr>
            </w:pPr>
            <w:r>
              <w:rPr>
                <w:spacing w:val="-8"/>
                <w:sz w:val="18"/>
                <w:szCs w:val="18"/>
              </w:rPr>
              <w:t>第</w:t>
            </w:r>
            <w:r>
              <w:rPr>
                <w:spacing w:val="12"/>
                <w:sz w:val="18"/>
                <w:szCs w:val="18"/>
              </w:rPr>
              <w:t xml:space="preserve"> </w:t>
            </w:r>
            <w:r>
              <w:rPr>
                <w:spacing w:val="-8"/>
                <w:sz w:val="18"/>
                <w:szCs w:val="18"/>
              </w:rPr>
              <w:t>2</w:t>
            </w:r>
            <w:r>
              <w:rPr>
                <w:spacing w:val="11"/>
                <w:sz w:val="18"/>
                <w:szCs w:val="18"/>
              </w:rPr>
              <w:t xml:space="preserve"> </w:t>
            </w:r>
            <w:r>
              <w:rPr>
                <w:spacing w:val="-8"/>
                <w:sz w:val="18"/>
                <w:szCs w:val="18"/>
              </w:rPr>
              <w:t>页</w:t>
            </w:r>
            <w:r>
              <w:rPr>
                <w:spacing w:val="7"/>
                <w:sz w:val="18"/>
                <w:szCs w:val="18"/>
              </w:rPr>
              <w:t xml:space="preserve"> </w:t>
            </w:r>
            <w:r>
              <w:rPr>
                <w:spacing w:val="-8"/>
                <w:sz w:val="18"/>
                <w:szCs w:val="18"/>
              </w:rPr>
              <w:t>共</w:t>
            </w:r>
            <w:r>
              <w:rPr>
                <w:spacing w:val="9"/>
                <w:sz w:val="18"/>
                <w:szCs w:val="18"/>
              </w:rPr>
              <w:t xml:space="preserve"> </w:t>
            </w:r>
            <w:r>
              <w:rPr>
                <w:spacing w:val="-8"/>
                <w:sz w:val="18"/>
                <w:szCs w:val="18"/>
              </w:rPr>
              <w:t>2</w:t>
            </w:r>
            <w:r>
              <w:rPr>
                <w:spacing w:val="11"/>
                <w:sz w:val="18"/>
                <w:szCs w:val="18"/>
              </w:rPr>
              <w:t xml:space="preserve"> </w:t>
            </w:r>
            <w:r>
              <w:rPr>
                <w:spacing w:val="-8"/>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8" w:hRule="atLeast"/>
        </w:trPr>
        <w:tc>
          <w:tcPr>
            <w:tcW w:w="827" w:type="dxa"/>
            <w:tcBorders>
              <w:left w:val="single" w:color="000000" w:sz="1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182" w:lineRule="auto"/>
              <w:ind w:left="18"/>
              <w:rPr>
                <w:sz w:val="18"/>
                <w:szCs w:val="18"/>
              </w:rPr>
            </w:pPr>
            <w:r>
              <w:rPr>
                <w:spacing w:val="-1"/>
                <w:sz w:val="18"/>
                <w:szCs w:val="18"/>
              </w:rPr>
              <w:t>031001006004</w:t>
            </w:r>
          </w:p>
        </w:tc>
        <w:tc>
          <w:tcPr>
            <w:tcW w:w="145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9" w:line="220" w:lineRule="auto"/>
              <w:ind w:left="25"/>
              <w:rPr>
                <w:sz w:val="18"/>
                <w:szCs w:val="18"/>
              </w:rPr>
            </w:pPr>
            <w:r>
              <w:rPr>
                <w:spacing w:val="-3"/>
                <w:sz w:val="18"/>
                <w:szCs w:val="18"/>
              </w:rPr>
              <w:t>塑料管</w:t>
            </w:r>
          </w:p>
        </w:tc>
        <w:tc>
          <w:tcPr>
            <w:tcW w:w="1510" w:type="dxa"/>
            <w:vAlign w:val="top"/>
          </w:tcPr>
          <w:p>
            <w:pPr>
              <w:spacing w:line="392" w:lineRule="auto"/>
              <w:rPr>
                <w:rFonts w:ascii="Arial"/>
                <w:sz w:val="21"/>
              </w:rPr>
            </w:pPr>
          </w:p>
          <w:p>
            <w:pPr>
              <w:pStyle w:val="6"/>
              <w:spacing w:before="58" w:line="185" w:lineRule="auto"/>
              <w:ind w:left="29" w:right="126" w:firstLine="9"/>
              <w:rPr>
                <w:sz w:val="18"/>
                <w:szCs w:val="18"/>
              </w:rPr>
            </w:pPr>
            <w:r>
              <w:rPr>
                <w:spacing w:val="-3"/>
                <w:sz w:val="18"/>
                <w:szCs w:val="18"/>
              </w:rPr>
              <w:t>1.安装部位:室内</w:t>
            </w:r>
            <w:r>
              <w:rPr>
                <w:spacing w:val="4"/>
                <w:sz w:val="18"/>
                <w:szCs w:val="18"/>
              </w:rPr>
              <w:t xml:space="preserve"> </w:t>
            </w:r>
            <w:r>
              <w:rPr>
                <w:sz w:val="18"/>
                <w:szCs w:val="18"/>
              </w:rPr>
              <w:t>外</w:t>
            </w:r>
          </w:p>
          <w:p>
            <w:pPr>
              <w:pStyle w:val="6"/>
              <w:spacing w:line="184" w:lineRule="auto"/>
              <w:ind w:left="28"/>
              <w:rPr>
                <w:sz w:val="18"/>
                <w:szCs w:val="18"/>
              </w:rPr>
            </w:pPr>
            <w:r>
              <w:rPr>
                <w:spacing w:val="-2"/>
                <w:sz w:val="18"/>
                <w:szCs w:val="18"/>
              </w:rPr>
              <w:t>2.介质:排水</w:t>
            </w:r>
          </w:p>
          <w:p>
            <w:pPr>
              <w:pStyle w:val="6"/>
              <w:spacing w:before="1" w:line="184" w:lineRule="auto"/>
              <w:ind w:left="24" w:right="36" w:firstLine="5"/>
              <w:rPr>
                <w:sz w:val="18"/>
                <w:szCs w:val="18"/>
              </w:rPr>
            </w:pPr>
            <w:r>
              <w:rPr>
                <w:spacing w:val="-2"/>
                <w:sz w:val="18"/>
                <w:szCs w:val="18"/>
              </w:rPr>
              <w:t>3.材质、规格:PVC</w:t>
            </w:r>
            <w:r>
              <w:rPr>
                <w:spacing w:val="9"/>
                <w:sz w:val="18"/>
                <w:szCs w:val="18"/>
              </w:rPr>
              <w:t xml:space="preserve"> </w:t>
            </w:r>
            <w:r>
              <w:rPr>
                <w:spacing w:val="-1"/>
                <w:sz w:val="18"/>
                <w:szCs w:val="18"/>
              </w:rPr>
              <w:t>-U排水管 De75</w:t>
            </w:r>
          </w:p>
          <w:p>
            <w:pPr>
              <w:pStyle w:val="6"/>
              <w:spacing w:before="2" w:line="184" w:lineRule="auto"/>
              <w:ind w:left="25" w:right="62"/>
              <w:rPr>
                <w:sz w:val="18"/>
                <w:szCs w:val="18"/>
              </w:rPr>
            </w:pPr>
            <w:r>
              <w:rPr>
                <w:spacing w:val="-2"/>
                <w:sz w:val="18"/>
                <w:szCs w:val="18"/>
              </w:rPr>
              <w:t xml:space="preserve">4.连接形式:粘接 </w:t>
            </w:r>
            <w:r>
              <w:rPr>
                <w:spacing w:val="-4"/>
                <w:sz w:val="18"/>
                <w:szCs w:val="18"/>
              </w:rPr>
              <w:t>5.压力试验及吹、</w:t>
            </w:r>
            <w:r>
              <w:rPr>
                <w:spacing w:val="2"/>
                <w:sz w:val="18"/>
                <w:szCs w:val="18"/>
              </w:rPr>
              <w:t xml:space="preserve"> </w:t>
            </w:r>
            <w:r>
              <w:rPr>
                <w:spacing w:val="-2"/>
                <w:sz w:val="18"/>
                <w:szCs w:val="18"/>
              </w:rPr>
              <w:t>洗设计要求:灌水 试验</w:t>
            </w:r>
          </w:p>
          <w:p>
            <w:pPr>
              <w:pStyle w:val="6"/>
              <w:spacing w:before="1" w:line="184" w:lineRule="auto"/>
              <w:ind w:left="27" w:right="36"/>
              <w:jc w:val="both"/>
              <w:rPr>
                <w:sz w:val="18"/>
                <w:szCs w:val="18"/>
              </w:rPr>
            </w:pPr>
            <w:r>
              <w:rPr>
                <w:spacing w:val="-2"/>
                <w:sz w:val="18"/>
                <w:szCs w:val="18"/>
              </w:rPr>
              <w:t>6.土方开挖，与原</w:t>
            </w:r>
            <w:r>
              <w:rPr>
                <w:spacing w:val="7"/>
                <w:sz w:val="18"/>
                <w:szCs w:val="18"/>
              </w:rPr>
              <w:t xml:space="preserve"> </w:t>
            </w:r>
            <w:r>
              <w:rPr>
                <w:spacing w:val="-2"/>
                <w:sz w:val="18"/>
                <w:szCs w:val="18"/>
              </w:rPr>
              <w:t>污水管对接在综合</w:t>
            </w:r>
            <w:r>
              <w:rPr>
                <w:spacing w:val="5"/>
                <w:sz w:val="18"/>
                <w:szCs w:val="18"/>
              </w:rPr>
              <w:t xml:space="preserve"> </w:t>
            </w:r>
            <w:r>
              <w:rPr>
                <w:spacing w:val="-2"/>
                <w:sz w:val="18"/>
                <w:szCs w:val="18"/>
              </w:rPr>
              <w:t>单价内考虑</w:t>
            </w:r>
          </w:p>
          <w:p>
            <w:pPr>
              <w:pStyle w:val="6"/>
              <w:spacing w:before="1" w:line="202" w:lineRule="auto"/>
              <w:ind w:left="26" w:right="37" w:firstLine="4"/>
              <w:rPr>
                <w:sz w:val="18"/>
                <w:szCs w:val="18"/>
              </w:rPr>
            </w:pPr>
            <w:r>
              <w:rPr>
                <w:spacing w:val="-2"/>
                <w:sz w:val="18"/>
                <w:szCs w:val="18"/>
              </w:rPr>
              <w:t>7.其他详见图纸设</w:t>
            </w:r>
            <w:r>
              <w:rPr>
                <w:spacing w:val="4"/>
                <w:sz w:val="18"/>
                <w:szCs w:val="18"/>
              </w:rPr>
              <w:t xml:space="preserve"> </w:t>
            </w:r>
            <w:r>
              <w:rPr>
                <w:spacing w:val="-2"/>
                <w:sz w:val="18"/>
                <w:szCs w:val="18"/>
              </w:rPr>
              <w:t>计及相关规范要求</w:t>
            </w:r>
          </w:p>
        </w:tc>
        <w:tc>
          <w:tcPr>
            <w:tcW w:w="53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182" w:lineRule="auto"/>
              <w:jc w:val="right"/>
              <w:rPr>
                <w:sz w:val="18"/>
                <w:szCs w:val="18"/>
              </w:rPr>
            </w:pPr>
            <w:r>
              <w:rPr>
                <w:spacing w:val="-12"/>
                <w:sz w:val="18"/>
                <w:szCs w:val="18"/>
              </w:rPr>
              <w:t>1</w:t>
            </w:r>
            <w:r>
              <w:rPr>
                <w:spacing w:val="-10"/>
                <w:sz w:val="18"/>
                <w:szCs w:val="18"/>
              </w:rPr>
              <w:t>0</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8" w:line="182" w:lineRule="auto"/>
              <w:ind w:left="18"/>
              <w:rPr>
                <w:sz w:val="18"/>
                <w:szCs w:val="18"/>
              </w:rPr>
            </w:pPr>
            <w:r>
              <w:rPr>
                <w:spacing w:val="-1"/>
                <w:sz w:val="18"/>
                <w:szCs w:val="18"/>
              </w:rPr>
              <w:t>031004003001</w:t>
            </w:r>
          </w:p>
        </w:tc>
        <w:tc>
          <w:tcPr>
            <w:tcW w:w="1450"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8" w:line="222" w:lineRule="auto"/>
              <w:ind w:left="20"/>
              <w:rPr>
                <w:sz w:val="18"/>
                <w:szCs w:val="18"/>
              </w:rPr>
            </w:pPr>
            <w:r>
              <w:rPr>
                <w:spacing w:val="-2"/>
                <w:sz w:val="18"/>
                <w:szCs w:val="18"/>
              </w:rPr>
              <w:t>洗脸盆</w:t>
            </w:r>
          </w:p>
        </w:tc>
        <w:tc>
          <w:tcPr>
            <w:tcW w:w="1510" w:type="dxa"/>
            <w:vAlign w:val="top"/>
          </w:tcPr>
          <w:p>
            <w:pPr>
              <w:pStyle w:val="6"/>
              <w:spacing w:before="234" w:line="185" w:lineRule="auto"/>
              <w:ind w:left="26" w:right="37" w:firstLine="13"/>
              <w:jc w:val="both"/>
              <w:rPr>
                <w:sz w:val="18"/>
                <w:szCs w:val="18"/>
              </w:rPr>
            </w:pPr>
            <w:r>
              <w:rPr>
                <w:spacing w:val="-3"/>
                <w:sz w:val="18"/>
                <w:szCs w:val="18"/>
              </w:rPr>
              <w:t>1.规格、类型:单</w:t>
            </w:r>
            <w:r>
              <w:rPr>
                <w:spacing w:val="2"/>
                <w:sz w:val="18"/>
                <w:szCs w:val="18"/>
              </w:rPr>
              <w:t xml:space="preserve">  </w:t>
            </w:r>
            <w:r>
              <w:rPr>
                <w:spacing w:val="-2"/>
                <w:sz w:val="18"/>
                <w:szCs w:val="18"/>
              </w:rPr>
              <w:t>柄水嘴台上式洗脸</w:t>
            </w:r>
            <w:r>
              <w:rPr>
                <w:spacing w:val="6"/>
                <w:sz w:val="18"/>
                <w:szCs w:val="18"/>
              </w:rPr>
              <w:t xml:space="preserve"> </w:t>
            </w:r>
            <w:r>
              <w:rPr>
                <w:sz w:val="18"/>
                <w:szCs w:val="18"/>
              </w:rPr>
              <w:t>盆</w:t>
            </w:r>
          </w:p>
          <w:p>
            <w:pPr>
              <w:pStyle w:val="6"/>
              <w:spacing w:before="1" w:line="184" w:lineRule="auto"/>
              <w:ind w:left="29" w:right="37" w:hanging="1"/>
              <w:jc w:val="both"/>
              <w:rPr>
                <w:sz w:val="18"/>
                <w:szCs w:val="18"/>
              </w:rPr>
            </w:pPr>
            <w:r>
              <w:rPr>
                <w:spacing w:val="-1"/>
                <w:sz w:val="18"/>
                <w:szCs w:val="18"/>
              </w:rPr>
              <w:t>2.详见12YS1自闭</w:t>
            </w:r>
            <w:r>
              <w:rPr>
                <w:sz w:val="18"/>
                <w:szCs w:val="18"/>
              </w:rPr>
              <w:t xml:space="preserve">  </w:t>
            </w:r>
            <w:r>
              <w:rPr>
                <w:spacing w:val="-2"/>
                <w:sz w:val="18"/>
                <w:szCs w:val="18"/>
              </w:rPr>
              <w:t>式水嘴洗手盆安装</w:t>
            </w:r>
            <w:r>
              <w:rPr>
                <w:spacing w:val="3"/>
                <w:sz w:val="18"/>
                <w:szCs w:val="18"/>
              </w:rPr>
              <w:t xml:space="preserve"> </w:t>
            </w:r>
            <w:r>
              <w:rPr>
                <w:spacing w:val="-3"/>
                <w:sz w:val="18"/>
                <w:szCs w:val="18"/>
              </w:rPr>
              <w:t>图38页</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1" w:lineRule="auto"/>
              <w:jc w:val="right"/>
              <w:rPr>
                <w:sz w:val="18"/>
                <w:szCs w:val="18"/>
              </w:rPr>
            </w:pPr>
            <w:r>
              <w:rPr>
                <w:spacing w:val="-11"/>
                <w:sz w:val="18"/>
                <w:szCs w:val="18"/>
              </w:rPr>
              <w:t>3</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ind w:left="18"/>
              <w:rPr>
                <w:sz w:val="18"/>
                <w:szCs w:val="18"/>
              </w:rPr>
            </w:pPr>
            <w:r>
              <w:rPr>
                <w:spacing w:val="-1"/>
                <w:sz w:val="18"/>
                <w:szCs w:val="18"/>
              </w:rPr>
              <w:t>031004004001</w:t>
            </w:r>
          </w:p>
        </w:tc>
        <w:tc>
          <w:tcPr>
            <w:tcW w:w="1450"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21" w:lineRule="auto"/>
              <w:ind w:left="20"/>
              <w:rPr>
                <w:sz w:val="18"/>
                <w:szCs w:val="18"/>
              </w:rPr>
            </w:pPr>
            <w:r>
              <w:rPr>
                <w:spacing w:val="-2"/>
                <w:sz w:val="18"/>
                <w:szCs w:val="18"/>
              </w:rPr>
              <w:t>洗涤盆</w:t>
            </w:r>
          </w:p>
        </w:tc>
        <w:tc>
          <w:tcPr>
            <w:tcW w:w="1510" w:type="dxa"/>
            <w:vAlign w:val="top"/>
          </w:tcPr>
          <w:p>
            <w:pPr>
              <w:pStyle w:val="6"/>
              <w:spacing w:before="269" w:line="185" w:lineRule="auto"/>
              <w:ind w:left="39" w:right="37"/>
              <w:rPr>
                <w:sz w:val="18"/>
                <w:szCs w:val="18"/>
              </w:rPr>
            </w:pPr>
            <w:r>
              <w:rPr>
                <w:spacing w:val="-3"/>
                <w:sz w:val="18"/>
                <w:szCs w:val="18"/>
              </w:rPr>
              <w:t>1.名称:厨房消毒</w:t>
            </w:r>
            <w:r>
              <w:rPr>
                <w:spacing w:val="2"/>
                <w:sz w:val="18"/>
                <w:szCs w:val="18"/>
              </w:rPr>
              <w:t xml:space="preserve">  </w:t>
            </w:r>
            <w:r>
              <w:rPr>
                <w:spacing w:val="-3"/>
                <w:sz w:val="18"/>
                <w:szCs w:val="18"/>
              </w:rPr>
              <w:t>间不锈钢洗池 参1</w:t>
            </w:r>
          </w:p>
          <w:p>
            <w:pPr>
              <w:pStyle w:val="6"/>
              <w:spacing w:line="184" w:lineRule="auto"/>
              <w:ind w:left="28"/>
              <w:rPr>
                <w:sz w:val="18"/>
                <w:szCs w:val="18"/>
              </w:rPr>
            </w:pPr>
            <w:r>
              <w:rPr>
                <w:spacing w:val="-3"/>
                <w:sz w:val="18"/>
                <w:szCs w:val="18"/>
              </w:rPr>
              <w:t>2YJ12</w:t>
            </w:r>
            <w:r>
              <w:rPr>
                <w:spacing w:val="25"/>
                <w:sz w:val="18"/>
                <w:szCs w:val="18"/>
              </w:rPr>
              <w:t xml:space="preserve"> </w:t>
            </w:r>
            <w:r>
              <w:rPr>
                <w:spacing w:val="-3"/>
                <w:sz w:val="18"/>
                <w:szCs w:val="18"/>
              </w:rPr>
              <w:t>10/134</w:t>
            </w:r>
          </w:p>
          <w:p>
            <w:pPr>
              <w:pStyle w:val="6"/>
              <w:spacing w:before="2" w:line="184" w:lineRule="auto"/>
              <w:ind w:left="26" w:right="36" w:firstLine="2"/>
              <w:rPr>
                <w:sz w:val="18"/>
                <w:szCs w:val="18"/>
              </w:rPr>
            </w:pPr>
            <w:r>
              <w:rPr>
                <w:spacing w:val="-2"/>
                <w:sz w:val="18"/>
                <w:szCs w:val="18"/>
              </w:rPr>
              <w:t>2.附件名称、数量</w:t>
            </w:r>
            <w:r>
              <w:rPr>
                <w:spacing w:val="7"/>
                <w:sz w:val="18"/>
                <w:szCs w:val="18"/>
              </w:rPr>
              <w:t xml:space="preserve"> </w:t>
            </w:r>
            <w:r>
              <w:rPr>
                <w:spacing w:val="-1"/>
                <w:sz w:val="18"/>
                <w:szCs w:val="18"/>
              </w:rPr>
              <w:t>:长0.8米，每组配</w:t>
            </w:r>
            <w:r>
              <w:rPr>
                <w:spacing w:val="1"/>
                <w:sz w:val="18"/>
                <w:szCs w:val="18"/>
              </w:rPr>
              <w:t xml:space="preserve"> </w:t>
            </w:r>
            <w:r>
              <w:rPr>
                <w:spacing w:val="-2"/>
                <w:sz w:val="18"/>
                <w:szCs w:val="18"/>
              </w:rPr>
              <w:t>套1个水龙头及其</w:t>
            </w:r>
            <w:r>
              <w:rPr>
                <w:spacing w:val="3"/>
                <w:sz w:val="18"/>
                <w:szCs w:val="18"/>
              </w:rPr>
              <w:t xml:space="preserve">  </w:t>
            </w:r>
            <w:r>
              <w:rPr>
                <w:spacing w:val="-2"/>
                <w:sz w:val="18"/>
                <w:szCs w:val="18"/>
              </w:rPr>
              <w:t>他配附件</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0" w:lineRule="auto"/>
              <w:jc w:val="right"/>
              <w:rPr>
                <w:sz w:val="18"/>
                <w:szCs w:val="18"/>
              </w:rPr>
            </w:pPr>
            <w:r>
              <w:rPr>
                <w:spacing w:val="-11"/>
                <w:sz w:val="18"/>
                <w:szCs w:val="18"/>
              </w:rPr>
              <w:t>5</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0"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7" w:line="220" w:lineRule="auto"/>
              <w:ind w:left="3506"/>
              <w:rPr>
                <w:sz w:val="18"/>
                <w:szCs w:val="18"/>
              </w:rPr>
            </w:pPr>
            <w:r>
              <w:rPr>
                <w:spacing w:val="9"/>
                <w:sz w:val="18"/>
                <w:szCs w:val="18"/>
              </w:rPr>
              <w:t>本页小计</w:t>
            </w: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794" w:type="dxa"/>
            <w:gridSpan w:val="7"/>
            <w:tcBorders>
              <w:left w:val="single" w:color="000000" w:sz="12" w:space="0"/>
              <w:bottom w:val="single" w:color="000000" w:sz="12" w:space="0"/>
            </w:tcBorders>
            <w:vAlign w:val="top"/>
          </w:tcPr>
          <w:p>
            <w:pPr>
              <w:pStyle w:val="6"/>
              <w:spacing w:before="104"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gridSpan w:val="2"/>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3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23" w:right="67" w:hanging="12"/>
              <w:rPr>
                <w:sz w:val="18"/>
                <w:szCs w:val="18"/>
              </w:rPr>
            </w:pPr>
            <w:r>
              <w:rPr>
                <w:spacing w:val="-1"/>
                <w:sz w:val="18"/>
                <w:szCs w:val="18"/>
              </w:rPr>
              <w:t>标段：宜居健康城乔楼安置区（二</w:t>
            </w:r>
            <w:r>
              <w:rPr>
                <w:spacing w:val="5"/>
                <w:sz w:val="18"/>
                <w:szCs w:val="18"/>
              </w:rPr>
              <w:t xml:space="preserve"> </w:t>
            </w:r>
            <w:r>
              <w:rPr>
                <w:spacing w:val="-1"/>
                <w:sz w:val="18"/>
                <w:szCs w:val="18"/>
              </w:rPr>
              <w:t>区）C地块幼儿园（装修</w:t>
            </w:r>
            <w:r>
              <w:rPr>
                <w:spacing w:val="-11"/>
                <w:sz w:val="18"/>
                <w:szCs w:val="18"/>
              </w:rPr>
              <w:t>）（</w:t>
            </w:r>
            <w:r>
              <w:rPr>
                <w:spacing w:val="-1"/>
                <w:sz w:val="18"/>
                <w:szCs w:val="18"/>
              </w:rPr>
              <w:t>9班）</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工程名称：给排水</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89" w:right="439" w:hanging="12"/>
              <w:rPr>
                <w:sz w:val="18"/>
                <w:szCs w:val="18"/>
              </w:rPr>
            </w:pPr>
            <w:r>
              <w:rPr>
                <w:spacing w:val="-1"/>
                <w:sz w:val="18"/>
                <w:szCs w:val="18"/>
              </w:rPr>
              <w:t>标段：宜居健康城乔楼安置区（二</w:t>
            </w:r>
            <w:r>
              <w:rPr>
                <w:spacing w:val="5"/>
                <w:sz w:val="18"/>
                <w:szCs w:val="18"/>
              </w:rPr>
              <w:t xml:space="preserve"> </w:t>
            </w:r>
            <w:r>
              <w:rPr>
                <w:spacing w:val="-1"/>
                <w:sz w:val="18"/>
                <w:szCs w:val="18"/>
              </w:rPr>
              <w:t>区）C地块幼儿园（装修</w:t>
            </w:r>
            <w:r>
              <w:rPr>
                <w:spacing w:val="-11"/>
                <w:sz w:val="18"/>
                <w:szCs w:val="18"/>
              </w:rPr>
              <w:t>）（</w:t>
            </w:r>
            <w:r>
              <w:rPr>
                <w:spacing w:val="-1"/>
                <w:sz w:val="18"/>
                <w:szCs w:val="18"/>
              </w:rPr>
              <w:t>9班）</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1151"/>
        <w:gridCol w:w="3478"/>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6"/>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2094"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工程名称：给排水</w:t>
            </w:r>
          </w:p>
        </w:tc>
        <w:tc>
          <w:tcPr>
            <w:tcW w:w="6039" w:type="dxa"/>
            <w:gridSpan w:val="3"/>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26"/>
              <w:rPr>
                <w:sz w:val="18"/>
                <w:szCs w:val="18"/>
              </w:rPr>
            </w:pPr>
            <w:r>
              <w:rPr>
                <w:spacing w:val="-1"/>
                <w:sz w:val="18"/>
                <w:szCs w:val="18"/>
              </w:rPr>
              <w:t>标段：宜居健康城乔楼安置区（二区）C地</w:t>
            </w:r>
            <w:r>
              <w:rPr>
                <w:sz w:val="18"/>
                <w:szCs w:val="18"/>
              </w:rPr>
              <w:t xml:space="preserve"> </w:t>
            </w:r>
            <w:r>
              <w:rPr>
                <w:spacing w:val="1"/>
                <w:sz w:val="18"/>
                <w:szCs w:val="18"/>
              </w:rPr>
              <w:t>块幼儿园（装修</w:t>
            </w:r>
            <w:r>
              <w:rPr>
                <w:spacing w:val="-12"/>
                <w:sz w:val="18"/>
                <w:szCs w:val="18"/>
              </w:rPr>
              <w:t>）（</w:t>
            </w:r>
            <w:r>
              <w:rPr>
                <w:spacing w:val="1"/>
                <w:sz w:val="18"/>
                <w:szCs w:val="18"/>
              </w:rPr>
              <w:t>9班）</w:t>
            </w:r>
          </w:p>
        </w:tc>
        <w:tc>
          <w:tcPr>
            <w:tcW w:w="2082"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690"/>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gridSpan w:val="2"/>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4"/>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6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5502" w:type="dxa"/>
            <w:gridSpan w:val="7"/>
            <w:tcBorders>
              <w:top w:val="single" w:color="FFFFFF" w:sz="6" w:space="0"/>
              <w:left w:val="nil"/>
              <w:bottom w:val="single" w:color="000000" w:sz="12" w:space="0"/>
              <w:right w:val="nil"/>
            </w:tcBorders>
            <w:vAlign w:val="top"/>
          </w:tcPr>
          <w:p>
            <w:pPr>
              <w:pStyle w:val="6"/>
              <w:spacing w:before="120" w:line="192" w:lineRule="auto"/>
              <w:ind w:left="2233" w:right="126"/>
              <w:rPr>
                <w:sz w:val="18"/>
                <w:szCs w:val="18"/>
              </w:rPr>
            </w:pPr>
            <w:r>
              <w:rPr>
                <w:spacing w:val="-1"/>
                <w:sz w:val="18"/>
                <w:szCs w:val="18"/>
              </w:rPr>
              <w:t>标段：宜居健康城乔楼安置区（二区）C</w:t>
            </w:r>
            <w:r>
              <w:rPr>
                <w:spacing w:val="8"/>
                <w:sz w:val="18"/>
                <w:szCs w:val="18"/>
              </w:rPr>
              <w:t xml:space="preserve"> </w:t>
            </w:r>
            <w:r>
              <w:rPr>
                <w:spacing w:val="1"/>
                <w:sz w:val="18"/>
                <w:szCs w:val="18"/>
              </w:rPr>
              <w:t>地块幼儿园（装修</w:t>
            </w:r>
            <w:r>
              <w:rPr>
                <w:spacing w:val="-10"/>
                <w:sz w:val="18"/>
                <w:szCs w:val="18"/>
              </w:rPr>
              <w:t>）（</w:t>
            </w:r>
            <w:r>
              <w:rPr>
                <w:spacing w:val="1"/>
                <w:sz w:val="18"/>
                <w:szCs w:val="18"/>
              </w:rPr>
              <w:t>9班）</w:t>
            </w:r>
          </w:p>
        </w:tc>
        <w:tc>
          <w:tcPr>
            <w:tcW w:w="2672" w:type="dxa"/>
            <w:gridSpan w:val="3"/>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27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工程名称：给排水</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13" w:right="813" w:firstLine="2"/>
              <w:rPr>
                <w:sz w:val="18"/>
                <w:szCs w:val="18"/>
              </w:rPr>
            </w:pPr>
            <w:r>
              <w:rPr>
                <w:spacing w:val="-2"/>
                <w:sz w:val="18"/>
                <w:szCs w:val="18"/>
              </w:rPr>
              <w:t>标段：宜居健康城乔楼安置区（二区）</w:t>
            </w:r>
            <w:r>
              <w:rPr>
                <w:spacing w:val="12"/>
                <w:sz w:val="18"/>
                <w:szCs w:val="18"/>
              </w:rPr>
              <w:t xml:space="preserve"> </w:t>
            </w:r>
            <w:r>
              <w:rPr>
                <w:spacing w:val="1"/>
                <w:sz w:val="18"/>
                <w:szCs w:val="18"/>
              </w:rPr>
              <w:t>C地块幼儿园（装修</w:t>
            </w:r>
            <w:r>
              <w:rPr>
                <w:spacing w:val="-10"/>
                <w:sz w:val="18"/>
                <w:szCs w:val="18"/>
              </w:rPr>
              <w:t>）（</w:t>
            </w:r>
            <w:r>
              <w:rPr>
                <w:spacing w:val="1"/>
                <w:sz w:val="18"/>
                <w:szCs w:val="18"/>
              </w:rPr>
              <w:t>9班）</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484" w:right="169" w:firstLine="2"/>
              <w:rPr>
                <w:sz w:val="18"/>
                <w:szCs w:val="18"/>
              </w:rPr>
            </w:pPr>
            <w:r>
              <w:rPr>
                <w:spacing w:val="-2"/>
                <w:sz w:val="18"/>
                <w:szCs w:val="18"/>
              </w:rPr>
              <w:t>标段：宜居健康城乔楼安置区（二区）</w:t>
            </w:r>
            <w:r>
              <w:rPr>
                <w:spacing w:val="12"/>
                <w:sz w:val="18"/>
                <w:szCs w:val="18"/>
              </w:rPr>
              <w:t xml:space="preserve"> </w:t>
            </w:r>
            <w:r>
              <w:rPr>
                <w:spacing w:val="1"/>
                <w:sz w:val="18"/>
                <w:szCs w:val="18"/>
              </w:rPr>
              <w:t>C地块幼儿园（装修</w:t>
            </w:r>
            <w:r>
              <w:rPr>
                <w:spacing w:val="-10"/>
                <w:sz w:val="18"/>
                <w:szCs w:val="18"/>
              </w:rPr>
              <w:t>）（</w:t>
            </w:r>
            <w:r>
              <w:rPr>
                <w:spacing w:val="1"/>
                <w:sz w:val="18"/>
                <w:szCs w:val="18"/>
              </w:rPr>
              <w:t>9班）</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42" w:right="306"/>
              <w:rPr>
                <w:sz w:val="18"/>
                <w:szCs w:val="18"/>
              </w:rPr>
            </w:pPr>
            <w:r>
              <w:rPr>
                <w:spacing w:val="-1"/>
                <w:sz w:val="18"/>
                <w:szCs w:val="18"/>
              </w:rPr>
              <w:t>标段：宜居健康城乔楼安置区（二区）C</w:t>
            </w:r>
            <w:r>
              <w:rPr>
                <w:spacing w:val="8"/>
                <w:sz w:val="18"/>
                <w:szCs w:val="18"/>
              </w:rPr>
              <w:t xml:space="preserve"> </w:t>
            </w:r>
            <w:r>
              <w:rPr>
                <w:spacing w:val="1"/>
                <w:sz w:val="18"/>
                <w:szCs w:val="18"/>
              </w:rPr>
              <w:t>地块幼儿园（装修</w:t>
            </w:r>
            <w:r>
              <w:rPr>
                <w:spacing w:val="-10"/>
                <w:sz w:val="18"/>
                <w:szCs w:val="18"/>
              </w:rPr>
              <w:t>）（</w:t>
            </w:r>
            <w:r>
              <w:rPr>
                <w:spacing w:val="1"/>
                <w:sz w:val="18"/>
                <w:szCs w:val="18"/>
              </w:rPr>
              <w:t>9班）</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339" w:type="dxa"/>
            <w:gridSpan w:val="2"/>
            <w:tcBorders>
              <w:top w:val="single" w:color="FFFFFF" w:sz="6" w:space="0"/>
              <w:left w:val="nil"/>
              <w:bottom w:val="single" w:color="000000" w:sz="10"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5562" w:type="dxa"/>
            <w:gridSpan w:val="3"/>
            <w:tcBorders>
              <w:top w:val="single" w:color="FFFFFF" w:sz="6" w:space="0"/>
              <w:left w:val="nil"/>
              <w:bottom w:val="single" w:color="000000" w:sz="10" w:space="0"/>
              <w:right w:val="nil"/>
            </w:tcBorders>
            <w:vAlign w:val="top"/>
          </w:tcPr>
          <w:p>
            <w:pPr>
              <w:pStyle w:val="6"/>
              <w:spacing w:before="120" w:line="192" w:lineRule="auto"/>
              <w:ind w:left="1157" w:right="904"/>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535" w:type="dxa"/>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137"/>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3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6246" w:type="dxa"/>
            <w:gridSpan w:val="6"/>
            <w:tcBorders>
              <w:top w:val="single" w:color="FFFFFF" w:sz="6" w:space="0"/>
              <w:left w:val="nil"/>
              <w:bottom w:val="single" w:color="000000" w:sz="12" w:space="0"/>
              <w:right w:val="nil"/>
            </w:tcBorders>
            <w:vAlign w:val="top"/>
          </w:tcPr>
          <w:p>
            <w:pPr>
              <w:pStyle w:val="6"/>
              <w:spacing w:before="120" w:line="192"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560"/>
              <w:rPr>
                <w:sz w:val="18"/>
                <w:szCs w:val="18"/>
              </w:rPr>
            </w:pPr>
            <w:r>
              <w:rPr>
                <w:spacing w:val="-9"/>
                <w:sz w:val="18"/>
                <w:szCs w:val="18"/>
              </w:rPr>
              <w:t>第</w:t>
            </w:r>
            <w:r>
              <w:rPr>
                <w:spacing w:val="21"/>
                <w:sz w:val="18"/>
                <w:szCs w:val="18"/>
              </w:rPr>
              <w:t xml:space="preserve"> </w:t>
            </w:r>
            <w:r>
              <w:rPr>
                <w:spacing w:val="-9"/>
                <w:sz w:val="18"/>
                <w:szCs w:val="18"/>
              </w:rPr>
              <w:t>1</w:t>
            </w:r>
            <w:r>
              <w:rPr>
                <w:spacing w:val="11"/>
                <w:sz w:val="18"/>
                <w:szCs w:val="18"/>
              </w:rPr>
              <w:t xml:space="preserve"> </w:t>
            </w:r>
            <w:r>
              <w:rPr>
                <w:spacing w:val="-9"/>
                <w:sz w:val="18"/>
                <w:szCs w:val="18"/>
              </w:rPr>
              <w:t>页</w:t>
            </w:r>
            <w:r>
              <w:rPr>
                <w:spacing w:val="6"/>
                <w:sz w:val="18"/>
                <w:szCs w:val="18"/>
              </w:rPr>
              <w:t xml:space="preserve"> </w:t>
            </w:r>
            <w:r>
              <w:rPr>
                <w:spacing w:val="-9"/>
                <w:sz w:val="18"/>
                <w:szCs w:val="18"/>
              </w:rPr>
              <w:t>共</w:t>
            </w:r>
            <w:r>
              <w:rPr>
                <w:spacing w:val="7"/>
                <w:sz w:val="18"/>
                <w:szCs w:val="18"/>
              </w:rPr>
              <w:t xml:space="preserve"> </w:t>
            </w:r>
            <w:r>
              <w:rPr>
                <w:spacing w:val="-9"/>
                <w:sz w:val="18"/>
                <w:szCs w:val="18"/>
              </w:rPr>
              <w:t>4</w:t>
            </w:r>
            <w:r>
              <w:rPr>
                <w:spacing w:val="11"/>
                <w:sz w:val="18"/>
                <w:szCs w:val="18"/>
              </w:rPr>
              <w:t xml:space="preserve"> </w:t>
            </w:r>
            <w:r>
              <w:rPr>
                <w:spacing w:val="-9"/>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305"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6"/>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30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pStyle w:val="6"/>
              <w:spacing w:before="275"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30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7"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pStyle w:val="6"/>
              <w:spacing w:before="197"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3"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5" w:lineRule="auto"/>
              <w:rPr>
                <w:rFonts w:ascii="Arial"/>
                <w:sz w:val="21"/>
              </w:rPr>
            </w:pPr>
          </w:p>
          <w:p>
            <w:pPr>
              <w:spacing w:line="346" w:lineRule="auto"/>
              <w:rPr>
                <w:rFonts w:ascii="Arial"/>
                <w:sz w:val="21"/>
              </w:rPr>
            </w:pPr>
          </w:p>
          <w:p>
            <w:pPr>
              <w:pStyle w:val="6"/>
              <w:spacing w:before="58" w:line="182" w:lineRule="auto"/>
              <w:ind w:left="370"/>
              <w:rPr>
                <w:sz w:val="18"/>
                <w:szCs w:val="18"/>
              </w:rPr>
            </w:pPr>
            <w:r>
              <w:rPr>
                <w:sz w:val="18"/>
                <w:szCs w:val="18"/>
              </w:rPr>
              <w:t>1</w:t>
            </w:r>
          </w:p>
        </w:tc>
        <w:tc>
          <w:tcPr>
            <w:tcW w:w="1405" w:type="dxa"/>
            <w:vAlign w:val="top"/>
          </w:tcPr>
          <w:p>
            <w:pPr>
              <w:spacing w:line="345" w:lineRule="auto"/>
              <w:rPr>
                <w:rFonts w:ascii="Arial"/>
                <w:sz w:val="21"/>
              </w:rPr>
            </w:pPr>
          </w:p>
          <w:p>
            <w:pPr>
              <w:spacing w:line="346" w:lineRule="auto"/>
              <w:rPr>
                <w:rFonts w:ascii="Arial"/>
                <w:sz w:val="21"/>
              </w:rPr>
            </w:pPr>
          </w:p>
          <w:p>
            <w:pPr>
              <w:pStyle w:val="6"/>
              <w:spacing w:before="58" w:line="182" w:lineRule="auto"/>
              <w:ind w:left="18"/>
              <w:rPr>
                <w:sz w:val="18"/>
                <w:szCs w:val="18"/>
              </w:rPr>
            </w:pPr>
            <w:r>
              <w:rPr>
                <w:spacing w:val="-1"/>
                <w:sz w:val="18"/>
                <w:szCs w:val="18"/>
              </w:rPr>
              <w:t>030404035001</w:t>
            </w:r>
          </w:p>
        </w:tc>
        <w:tc>
          <w:tcPr>
            <w:tcW w:w="1450" w:type="dxa"/>
            <w:vAlign w:val="top"/>
          </w:tcPr>
          <w:p>
            <w:pPr>
              <w:spacing w:line="330" w:lineRule="auto"/>
              <w:rPr>
                <w:rFonts w:ascii="Arial"/>
                <w:sz w:val="21"/>
              </w:rPr>
            </w:pPr>
          </w:p>
          <w:p>
            <w:pPr>
              <w:spacing w:line="331" w:lineRule="auto"/>
              <w:rPr>
                <w:rFonts w:ascii="Arial"/>
                <w:sz w:val="21"/>
              </w:rPr>
            </w:pPr>
          </w:p>
          <w:p>
            <w:pPr>
              <w:pStyle w:val="6"/>
              <w:spacing w:before="59" w:line="221" w:lineRule="auto"/>
              <w:ind w:left="20"/>
              <w:rPr>
                <w:sz w:val="18"/>
                <w:szCs w:val="18"/>
              </w:rPr>
            </w:pPr>
            <w:r>
              <w:rPr>
                <w:spacing w:val="-2"/>
                <w:sz w:val="18"/>
                <w:szCs w:val="18"/>
              </w:rPr>
              <w:t>插座</w:t>
            </w:r>
          </w:p>
        </w:tc>
        <w:tc>
          <w:tcPr>
            <w:tcW w:w="1510" w:type="dxa"/>
            <w:vAlign w:val="top"/>
          </w:tcPr>
          <w:p>
            <w:pPr>
              <w:pStyle w:val="6"/>
              <w:spacing w:before="184" w:line="185" w:lineRule="auto"/>
              <w:ind w:left="33" w:right="126" w:firstLine="5"/>
              <w:rPr>
                <w:sz w:val="18"/>
                <w:szCs w:val="18"/>
              </w:rPr>
            </w:pPr>
            <w:r>
              <w:rPr>
                <w:spacing w:val="-3"/>
                <w:sz w:val="18"/>
                <w:szCs w:val="18"/>
              </w:rPr>
              <w:t>1.名称:单相普通</w:t>
            </w:r>
            <w:r>
              <w:rPr>
                <w:spacing w:val="4"/>
                <w:sz w:val="18"/>
                <w:szCs w:val="18"/>
              </w:rPr>
              <w:t xml:space="preserve"> </w:t>
            </w:r>
            <w:r>
              <w:rPr>
                <w:spacing w:val="-4"/>
                <w:sz w:val="18"/>
                <w:szCs w:val="18"/>
              </w:rPr>
              <w:t>暗插座</w:t>
            </w:r>
          </w:p>
          <w:p>
            <w:pPr>
              <w:pStyle w:val="6"/>
              <w:spacing w:line="185" w:lineRule="auto"/>
              <w:ind w:left="28"/>
              <w:rPr>
                <w:sz w:val="18"/>
                <w:szCs w:val="18"/>
              </w:rPr>
            </w:pPr>
            <w:r>
              <w:rPr>
                <w:spacing w:val="-1"/>
                <w:sz w:val="18"/>
                <w:szCs w:val="18"/>
              </w:rPr>
              <w:t>2.规格: ~220V</w:t>
            </w:r>
          </w:p>
          <w:p>
            <w:pPr>
              <w:pStyle w:val="6"/>
              <w:spacing w:line="183" w:lineRule="auto"/>
              <w:ind w:left="129"/>
              <w:rPr>
                <w:sz w:val="18"/>
                <w:szCs w:val="18"/>
              </w:rPr>
            </w:pPr>
            <w:r>
              <w:rPr>
                <w:spacing w:val="-9"/>
                <w:sz w:val="18"/>
                <w:szCs w:val="18"/>
              </w:rPr>
              <w:t>10A</w:t>
            </w:r>
            <w:r>
              <w:rPr>
                <w:spacing w:val="41"/>
                <w:sz w:val="18"/>
                <w:szCs w:val="18"/>
              </w:rPr>
              <w:t xml:space="preserve"> </w:t>
            </w:r>
            <w:r>
              <w:rPr>
                <w:spacing w:val="-9"/>
                <w:sz w:val="18"/>
                <w:szCs w:val="18"/>
              </w:rPr>
              <w:t>(五孔)</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31" w:lineRule="auto"/>
              <w:rPr>
                <w:rFonts w:ascii="Arial"/>
                <w:sz w:val="21"/>
              </w:rPr>
            </w:pPr>
          </w:p>
          <w:p>
            <w:pPr>
              <w:spacing w:line="331"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45" w:lineRule="auto"/>
              <w:rPr>
                <w:rFonts w:ascii="Arial"/>
                <w:sz w:val="21"/>
              </w:rPr>
            </w:pPr>
          </w:p>
          <w:p>
            <w:pPr>
              <w:spacing w:line="346" w:lineRule="auto"/>
              <w:rPr>
                <w:rFonts w:ascii="Arial"/>
                <w:sz w:val="21"/>
              </w:rPr>
            </w:pPr>
          </w:p>
          <w:p>
            <w:pPr>
              <w:pStyle w:val="6"/>
              <w:spacing w:before="58" w:line="182" w:lineRule="auto"/>
              <w:jc w:val="right"/>
              <w:rPr>
                <w:sz w:val="18"/>
                <w:szCs w:val="18"/>
              </w:rPr>
            </w:pPr>
            <w:r>
              <w:rPr>
                <w:spacing w:val="-11"/>
                <w:sz w:val="18"/>
                <w:szCs w:val="18"/>
              </w:rPr>
              <w:t>18</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7" w:lineRule="auto"/>
              <w:rPr>
                <w:rFonts w:ascii="Arial"/>
                <w:sz w:val="21"/>
              </w:rPr>
            </w:pPr>
          </w:p>
          <w:p>
            <w:pPr>
              <w:spacing w:line="348"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347" w:lineRule="auto"/>
              <w:rPr>
                <w:rFonts w:ascii="Arial"/>
                <w:sz w:val="21"/>
              </w:rPr>
            </w:pPr>
          </w:p>
          <w:p>
            <w:pPr>
              <w:spacing w:line="347" w:lineRule="auto"/>
              <w:rPr>
                <w:rFonts w:ascii="Arial"/>
                <w:sz w:val="21"/>
              </w:rPr>
            </w:pPr>
          </w:p>
          <w:p>
            <w:pPr>
              <w:pStyle w:val="6"/>
              <w:spacing w:before="58" w:line="182" w:lineRule="auto"/>
              <w:ind w:left="18"/>
              <w:rPr>
                <w:sz w:val="18"/>
                <w:szCs w:val="18"/>
              </w:rPr>
            </w:pPr>
            <w:r>
              <w:rPr>
                <w:spacing w:val="-1"/>
                <w:sz w:val="18"/>
                <w:szCs w:val="18"/>
              </w:rPr>
              <w:t>030411001001</w:t>
            </w:r>
          </w:p>
        </w:tc>
        <w:tc>
          <w:tcPr>
            <w:tcW w:w="1450" w:type="dxa"/>
            <w:vAlign w:val="top"/>
          </w:tcPr>
          <w:p>
            <w:pPr>
              <w:spacing w:line="332" w:lineRule="auto"/>
              <w:rPr>
                <w:rFonts w:ascii="Arial"/>
                <w:sz w:val="21"/>
              </w:rPr>
            </w:pPr>
          </w:p>
          <w:p>
            <w:pPr>
              <w:spacing w:line="333" w:lineRule="auto"/>
              <w:rPr>
                <w:rFonts w:ascii="Arial"/>
                <w:sz w:val="21"/>
              </w:rPr>
            </w:pPr>
          </w:p>
          <w:p>
            <w:pPr>
              <w:pStyle w:val="6"/>
              <w:spacing w:before="58" w:line="220" w:lineRule="auto"/>
              <w:ind w:left="21"/>
              <w:rPr>
                <w:sz w:val="18"/>
                <w:szCs w:val="18"/>
              </w:rPr>
            </w:pPr>
            <w:r>
              <w:rPr>
                <w:spacing w:val="-2"/>
                <w:sz w:val="18"/>
                <w:szCs w:val="18"/>
              </w:rPr>
              <w:t>配管</w:t>
            </w:r>
          </w:p>
        </w:tc>
        <w:tc>
          <w:tcPr>
            <w:tcW w:w="1510" w:type="dxa"/>
            <w:vAlign w:val="top"/>
          </w:tcPr>
          <w:p>
            <w:pPr>
              <w:pStyle w:val="6"/>
              <w:spacing w:before="187"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3.规格:PC20</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2" w:lineRule="auto"/>
              <w:rPr>
                <w:rFonts w:ascii="Arial"/>
                <w:sz w:val="21"/>
              </w:rPr>
            </w:pPr>
          </w:p>
          <w:p>
            <w:pPr>
              <w:spacing w:line="332"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7" w:lineRule="auto"/>
              <w:rPr>
                <w:rFonts w:ascii="Arial"/>
                <w:sz w:val="21"/>
              </w:rPr>
            </w:pPr>
          </w:p>
          <w:p>
            <w:pPr>
              <w:spacing w:line="348" w:lineRule="auto"/>
              <w:rPr>
                <w:rFonts w:ascii="Arial"/>
                <w:sz w:val="21"/>
              </w:rPr>
            </w:pPr>
          </w:p>
          <w:p>
            <w:pPr>
              <w:pStyle w:val="6"/>
              <w:spacing w:before="58" w:line="181" w:lineRule="auto"/>
              <w:jc w:val="right"/>
              <w:rPr>
                <w:sz w:val="18"/>
                <w:szCs w:val="18"/>
              </w:rPr>
            </w:pPr>
            <w:r>
              <w:rPr>
                <w:spacing w:val="-3"/>
                <w:sz w:val="18"/>
                <w:szCs w:val="18"/>
              </w:rPr>
              <w:t>39.7</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3" w:hRule="atLeast"/>
        </w:trPr>
        <w:tc>
          <w:tcPr>
            <w:tcW w:w="827" w:type="dxa"/>
            <w:tcBorders>
              <w:left w:val="single" w:color="000000" w:sz="12" w:space="0"/>
            </w:tcBorders>
            <w:vAlign w:val="top"/>
          </w:tcPr>
          <w:p>
            <w:pPr>
              <w:spacing w:line="349" w:lineRule="auto"/>
              <w:rPr>
                <w:rFonts w:ascii="Arial"/>
                <w:sz w:val="21"/>
              </w:rPr>
            </w:pPr>
          </w:p>
          <w:p>
            <w:pPr>
              <w:spacing w:line="349"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348" w:lineRule="auto"/>
              <w:rPr>
                <w:rFonts w:ascii="Arial"/>
                <w:sz w:val="21"/>
              </w:rPr>
            </w:pPr>
          </w:p>
          <w:p>
            <w:pPr>
              <w:spacing w:line="349" w:lineRule="auto"/>
              <w:rPr>
                <w:rFonts w:ascii="Arial"/>
                <w:sz w:val="21"/>
              </w:rPr>
            </w:pPr>
          </w:p>
          <w:p>
            <w:pPr>
              <w:pStyle w:val="6"/>
              <w:spacing w:before="58" w:line="182" w:lineRule="auto"/>
              <w:ind w:left="18"/>
              <w:rPr>
                <w:sz w:val="18"/>
                <w:szCs w:val="18"/>
              </w:rPr>
            </w:pPr>
            <w:r>
              <w:rPr>
                <w:spacing w:val="-1"/>
                <w:sz w:val="18"/>
                <w:szCs w:val="18"/>
              </w:rPr>
              <w:t>030411001002</w:t>
            </w:r>
          </w:p>
        </w:tc>
        <w:tc>
          <w:tcPr>
            <w:tcW w:w="1450" w:type="dxa"/>
            <w:vAlign w:val="top"/>
          </w:tcPr>
          <w:p>
            <w:pPr>
              <w:spacing w:line="334" w:lineRule="auto"/>
              <w:rPr>
                <w:rFonts w:ascii="Arial"/>
                <w:sz w:val="21"/>
              </w:rPr>
            </w:pPr>
          </w:p>
          <w:p>
            <w:pPr>
              <w:spacing w:line="334" w:lineRule="auto"/>
              <w:rPr>
                <w:rFonts w:ascii="Arial"/>
                <w:sz w:val="21"/>
              </w:rPr>
            </w:pPr>
          </w:p>
          <w:p>
            <w:pPr>
              <w:pStyle w:val="6"/>
              <w:spacing w:before="58" w:line="220" w:lineRule="auto"/>
              <w:ind w:left="21"/>
              <w:rPr>
                <w:sz w:val="18"/>
                <w:szCs w:val="18"/>
              </w:rPr>
            </w:pPr>
            <w:r>
              <w:rPr>
                <w:spacing w:val="-2"/>
                <w:sz w:val="18"/>
                <w:szCs w:val="18"/>
              </w:rPr>
              <w:t>配管</w:t>
            </w:r>
          </w:p>
        </w:tc>
        <w:tc>
          <w:tcPr>
            <w:tcW w:w="1510" w:type="dxa"/>
            <w:vAlign w:val="top"/>
          </w:tcPr>
          <w:p>
            <w:pPr>
              <w:pStyle w:val="6"/>
              <w:spacing w:before="190"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3.规格:PC20</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4" w:lineRule="auto"/>
              <w:rPr>
                <w:rFonts w:ascii="Arial"/>
                <w:sz w:val="21"/>
              </w:rPr>
            </w:pPr>
          </w:p>
          <w:p>
            <w:pPr>
              <w:spacing w:line="334"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48" w:lineRule="auto"/>
              <w:rPr>
                <w:rFonts w:ascii="Arial"/>
                <w:sz w:val="21"/>
              </w:rPr>
            </w:pPr>
          </w:p>
          <w:p>
            <w:pPr>
              <w:spacing w:line="349" w:lineRule="auto"/>
              <w:rPr>
                <w:rFonts w:ascii="Arial"/>
                <w:sz w:val="21"/>
              </w:rPr>
            </w:pPr>
          </w:p>
          <w:p>
            <w:pPr>
              <w:pStyle w:val="6"/>
              <w:spacing w:before="59" w:line="182" w:lineRule="auto"/>
              <w:jc w:val="right"/>
              <w:rPr>
                <w:sz w:val="18"/>
                <w:szCs w:val="18"/>
              </w:rPr>
            </w:pPr>
            <w:r>
              <w:rPr>
                <w:spacing w:val="-5"/>
                <w:sz w:val="18"/>
                <w:szCs w:val="18"/>
              </w:rPr>
              <w:t>116.4</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7"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ind w:left="18"/>
              <w:rPr>
                <w:sz w:val="18"/>
                <w:szCs w:val="18"/>
              </w:rPr>
            </w:pPr>
            <w:r>
              <w:rPr>
                <w:spacing w:val="-1"/>
                <w:sz w:val="18"/>
                <w:szCs w:val="18"/>
              </w:rPr>
              <w:t>030411001004</w:t>
            </w:r>
          </w:p>
        </w:tc>
        <w:tc>
          <w:tcPr>
            <w:tcW w:w="1450"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222" w:line="185" w:lineRule="auto"/>
              <w:ind w:left="28" w:right="126" w:firstLine="11"/>
              <w:jc w:val="both"/>
              <w:rPr>
                <w:sz w:val="18"/>
                <w:szCs w:val="18"/>
              </w:rPr>
            </w:pPr>
            <w:r>
              <w:rPr>
                <w:spacing w:val="-3"/>
                <w:sz w:val="18"/>
                <w:szCs w:val="18"/>
              </w:rPr>
              <w:t>1.名称:电气配管</w:t>
            </w:r>
            <w:r>
              <w:rPr>
                <w:spacing w:val="4"/>
                <w:sz w:val="18"/>
                <w:szCs w:val="18"/>
              </w:rPr>
              <w:t xml:space="preserve"> </w:t>
            </w:r>
            <w:r>
              <w:rPr>
                <w:spacing w:val="-2"/>
                <w:sz w:val="18"/>
                <w:szCs w:val="18"/>
              </w:rPr>
              <w:t>2.材质:焊接钢管</w:t>
            </w:r>
            <w:r>
              <w:rPr>
                <w:spacing w:val="6"/>
                <w:sz w:val="18"/>
                <w:szCs w:val="18"/>
              </w:rPr>
              <w:t xml:space="preserve"> </w:t>
            </w:r>
            <w:r>
              <w:rPr>
                <w:spacing w:val="-2"/>
                <w:sz w:val="18"/>
                <w:szCs w:val="18"/>
              </w:rPr>
              <w:t>3.规格:SC25</w:t>
            </w:r>
          </w:p>
          <w:p>
            <w:pPr>
              <w:pStyle w:val="6"/>
              <w:spacing w:before="1" w:line="184" w:lineRule="auto"/>
              <w:ind w:left="29" w:right="126" w:hanging="4"/>
              <w:rPr>
                <w:sz w:val="18"/>
                <w:szCs w:val="18"/>
              </w:rPr>
            </w:pPr>
            <w:r>
              <w:rPr>
                <w:spacing w:val="-1"/>
                <w:sz w:val="18"/>
                <w:szCs w:val="18"/>
              </w:rPr>
              <w:t>4.配置形式:暗配</w:t>
            </w:r>
            <w:r>
              <w:rPr>
                <w:sz w:val="18"/>
                <w:szCs w:val="18"/>
              </w:rPr>
              <w:t xml:space="preserve"> </w:t>
            </w:r>
            <w:r>
              <w:rPr>
                <w:spacing w:val="-2"/>
                <w:sz w:val="18"/>
                <w:szCs w:val="18"/>
              </w:rPr>
              <w:t>5.防腐处理</w:t>
            </w:r>
          </w:p>
          <w:p>
            <w:pPr>
              <w:pStyle w:val="6"/>
              <w:spacing w:before="2" w:line="196" w:lineRule="auto"/>
              <w:ind w:left="27" w:right="37"/>
              <w:jc w:val="both"/>
              <w:rPr>
                <w:sz w:val="18"/>
                <w:szCs w:val="18"/>
              </w:rPr>
            </w:pPr>
            <w:r>
              <w:rPr>
                <w:spacing w:val="-2"/>
                <w:sz w:val="18"/>
                <w:szCs w:val="18"/>
              </w:rPr>
              <w:t>6.其它:详见图纸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1" w:lineRule="auto"/>
              <w:jc w:val="right"/>
              <w:rPr>
                <w:sz w:val="18"/>
                <w:szCs w:val="18"/>
              </w:rPr>
            </w:pPr>
            <w:r>
              <w:rPr>
                <w:spacing w:val="-4"/>
                <w:sz w:val="18"/>
                <w:szCs w:val="18"/>
              </w:rPr>
              <w:t>5.8</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3" w:hRule="atLeast"/>
        </w:trPr>
        <w:tc>
          <w:tcPr>
            <w:tcW w:w="827" w:type="dxa"/>
            <w:tcBorders>
              <w:left w:val="single" w:color="000000" w:sz="12" w:space="0"/>
            </w:tcBorders>
            <w:vAlign w:val="top"/>
          </w:tcPr>
          <w:p>
            <w:pPr>
              <w:spacing w:line="352" w:lineRule="auto"/>
              <w:rPr>
                <w:rFonts w:ascii="Arial"/>
                <w:sz w:val="21"/>
              </w:rPr>
            </w:pPr>
          </w:p>
          <w:p>
            <w:pPr>
              <w:spacing w:line="352"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351" w:lineRule="auto"/>
              <w:rPr>
                <w:rFonts w:ascii="Arial"/>
                <w:sz w:val="21"/>
              </w:rPr>
            </w:pPr>
          </w:p>
          <w:p>
            <w:pPr>
              <w:spacing w:line="351" w:lineRule="auto"/>
              <w:rPr>
                <w:rFonts w:ascii="Arial"/>
                <w:sz w:val="21"/>
              </w:rPr>
            </w:pPr>
          </w:p>
          <w:p>
            <w:pPr>
              <w:pStyle w:val="6"/>
              <w:spacing w:before="59" w:line="182" w:lineRule="auto"/>
              <w:ind w:left="18"/>
              <w:rPr>
                <w:sz w:val="18"/>
                <w:szCs w:val="18"/>
              </w:rPr>
            </w:pPr>
            <w:r>
              <w:rPr>
                <w:spacing w:val="-1"/>
                <w:sz w:val="18"/>
                <w:szCs w:val="18"/>
              </w:rPr>
              <w:t>030411001005</w:t>
            </w:r>
          </w:p>
        </w:tc>
        <w:tc>
          <w:tcPr>
            <w:tcW w:w="1450" w:type="dxa"/>
            <w:vAlign w:val="top"/>
          </w:tcPr>
          <w:p>
            <w:pPr>
              <w:spacing w:line="336" w:lineRule="auto"/>
              <w:rPr>
                <w:rFonts w:ascii="Arial"/>
                <w:sz w:val="21"/>
              </w:rPr>
            </w:pPr>
          </w:p>
          <w:p>
            <w:pPr>
              <w:spacing w:line="337"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195"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3.规格:PC16</w:t>
            </w:r>
          </w:p>
          <w:p>
            <w:pPr>
              <w:pStyle w:val="6"/>
              <w:spacing w:before="3" w:line="193" w:lineRule="auto"/>
              <w:ind w:left="27" w:right="37" w:hanging="2"/>
              <w:rPr>
                <w:sz w:val="18"/>
                <w:szCs w:val="18"/>
              </w:rPr>
            </w:pPr>
            <w:r>
              <w:rPr>
                <w:spacing w:val="-1"/>
                <w:sz w:val="18"/>
                <w:szCs w:val="18"/>
              </w:rPr>
              <w:t>4.配置形式:明配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1" w:lineRule="auto"/>
              <w:rPr>
                <w:rFonts w:ascii="Arial"/>
                <w:sz w:val="21"/>
              </w:rPr>
            </w:pPr>
          </w:p>
          <w:p>
            <w:pPr>
              <w:spacing w:line="352" w:lineRule="auto"/>
              <w:rPr>
                <w:rFonts w:ascii="Arial"/>
                <w:sz w:val="21"/>
              </w:rPr>
            </w:pPr>
          </w:p>
          <w:p>
            <w:pPr>
              <w:pStyle w:val="6"/>
              <w:spacing w:before="59" w:line="181" w:lineRule="auto"/>
              <w:jc w:val="right"/>
              <w:rPr>
                <w:sz w:val="18"/>
                <w:szCs w:val="18"/>
              </w:rPr>
            </w:pPr>
            <w:r>
              <w:rPr>
                <w:spacing w:val="-2"/>
                <w:sz w:val="18"/>
                <w:szCs w:val="18"/>
              </w:rPr>
              <w:t>355.4</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241" w:lineRule="auto"/>
              <w:rPr>
                <w:rFonts w:ascii="Arial"/>
                <w:sz w:val="21"/>
              </w:rPr>
            </w:pPr>
          </w:p>
          <w:p>
            <w:pPr>
              <w:spacing w:line="241"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rPr>
                <w:rFonts w:ascii="Arial"/>
                <w:sz w:val="21"/>
              </w:rPr>
            </w:pPr>
          </w:p>
          <w:p>
            <w:pPr>
              <w:spacing w:line="241" w:lineRule="auto"/>
              <w:rPr>
                <w:rFonts w:ascii="Arial"/>
                <w:sz w:val="21"/>
              </w:rPr>
            </w:pPr>
          </w:p>
          <w:p>
            <w:pPr>
              <w:pStyle w:val="6"/>
              <w:spacing w:before="58" w:line="182" w:lineRule="auto"/>
              <w:ind w:left="18"/>
              <w:rPr>
                <w:sz w:val="18"/>
                <w:szCs w:val="18"/>
              </w:rPr>
            </w:pPr>
            <w:r>
              <w:rPr>
                <w:spacing w:val="-1"/>
                <w:sz w:val="18"/>
                <w:szCs w:val="18"/>
              </w:rPr>
              <w:t>030411004001</w:t>
            </w:r>
          </w:p>
        </w:tc>
        <w:tc>
          <w:tcPr>
            <w:tcW w:w="1450" w:type="dxa"/>
            <w:vAlign w:val="top"/>
          </w:tcPr>
          <w:p>
            <w:pPr>
              <w:spacing w:line="451" w:lineRule="auto"/>
              <w:rPr>
                <w:rFonts w:ascii="Arial"/>
                <w:sz w:val="21"/>
              </w:rPr>
            </w:pPr>
          </w:p>
          <w:p>
            <w:pPr>
              <w:pStyle w:val="6"/>
              <w:spacing w:before="59" w:line="221" w:lineRule="auto"/>
              <w:ind w:left="21"/>
              <w:rPr>
                <w:sz w:val="18"/>
                <w:szCs w:val="18"/>
              </w:rPr>
            </w:pPr>
            <w:r>
              <w:rPr>
                <w:spacing w:val="-2"/>
                <w:sz w:val="18"/>
                <w:szCs w:val="18"/>
              </w:rPr>
              <w:t>配线</w:t>
            </w:r>
          </w:p>
        </w:tc>
        <w:tc>
          <w:tcPr>
            <w:tcW w:w="1510" w:type="dxa"/>
            <w:vAlign w:val="top"/>
          </w:tcPr>
          <w:p>
            <w:pPr>
              <w:pStyle w:val="6"/>
              <w:spacing w:before="151" w:line="192" w:lineRule="auto"/>
              <w:ind w:left="27" w:right="36" w:firstLine="11"/>
              <w:jc w:val="both"/>
              <w:rPr>
                <w:sz w:val="18"/>
                <w:szCs w:val="18"/>
              </w:rPr>
            </w:pPr>
            <w:r>
              <w:rPr>
                <w:spacing w:val="-3"/>
                <w:sz w:val="18"/>
                <w:szCs w:val="18"/>
              </w:rPr>
              <w:t>1.名称:管内穿线</w:t>
            </w:r>
            <w:r>
              <w:rPr>
                <w:spacing w:val="2"/>
                <w:sz w:val="18"/>
                <w:szCs w:val="18"/>
              </w:rPr>
              <w:t xml:space="preserve">  </w:t>
            </w:r>
            <w:r>
              <w:rPr>
                <w:spacing w:val="-1"/>
                <w:sz w:val="18"/>
                <w:szCs w:val="18"/>
              </w:rPr>
              <w:t>2.型号:WDZ-BYJ-4</w:t>
            </w:r>
            <w:r>
              <w:rPr>
                <w:spacing w:val="3"/>
                <w:sz w:val="18"/>
                <w:szCs w:val="18"/>
              </w:rPr>
              <w:t xml:space="preserve"> </w:t>
            </w:r>
            <w:r>
              <w:rPr>
                <w:spacing w:val="-2"/>
                <w:sz w:val="18"/>
                <w:szCs w:val="18"/>
              </w:rPr>
              <w:t>3.其它:详见施工</w:t>
            </w:r>
            <w:r>
              <w:rPr>
                <w:spacing w:val="3"/>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51"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rPr>
                <w:rFonts w:ascii="Arial"/>
                <w:sz w:val="21"/>
              </w:rPr>
            </w:pPr>
          </w:p>
          <w:p>
            <w:pPr>
              <w:spacing w:line="241" w:lineRule="auto"/>
              <w:rPr>
                <w:rFonts w:ascii="Arial"/>
                <w:sz w:val="21"/>
              </w:rPr>
            </w:pPr>
          </w:p>
          <w:p>
            <w:pPr>
              <w:pStyle w:val="6"/>
              <w:spacing w:before="58" w:line="182" w:lineRule="auto"/>
              <w:jc w:val="right"/>
              <w:rPr>
                <w:sz w:val="18"/>
                <w:szCs w:val="18"/>
              </w:rPr>
            </w:pPr>
            <w:r>
              <w:rPr>
                <w:spacing w:val="-5"/>
                <w:sz w:val="18"/>
                <w:szCs w:val="18"/>
              </w:rPr>
              <w:t>119.1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7794" w:type="dxa"/>
            <w:gridSpan w:val="7"/>
            <w:tcBorders>
              <w:left w:val="single" w:color="000000" w:sz="12" w:space="0"/>
              <w:bottom w:val="single" w:color="000000" w:sz="8" w:space="0"/>
            </w:tcBorders>
            <w:vAlign w:val="top"/>
          </w:tcPr>
          <w:p>
            <w:pPr>
              <w:pStyle w:val="6"/>
              <w:spacing w:before="94" w:line="220" w:lineRule="auto"/>
              <w:ind w:left="3506"/>
              <w:rPr>
                <w:sz w:val="18"/>
                <w:szCs w:val="18"/>
              </w:rPr>
            </w:pPr>
            <w:r>
              <w:rPr>
                <w:spacing w:val="9"/>
                <w:sz w:val="18"/>
                <w:szCs w:val="18"/>
              </w:rPr>
              <w:t>本页小计</w:t>
            </w:r>
          </w:p>
        </w:tc>
        <w:tc>
          <w:tcPr>
            <w:tcW w:w="1271" w:type="dxa"/>
            <w:gridSpan w:val="2"/>
            <w:tcBorders>
              <w:bottom w:val="single" w:color="000000" w:sz="8" w:space="0"/>
            </w:tcBorders>
            <w:vAlign w:val="top"/>
          </w:tcPr>
          <w:p>
            <w:pPr>
              <w:rPr>
                <w:rFonts w:ascii="Arial"/>
                <w:sz w:val="21"/>
              </w:rPr>
            </w:pPr>
          </w:p>
        </w:tc>
        <w:tc>
          <w:tcPr>
            <w:tcW w:w="1371" w:type="dxa"/>
            <w:tcBorders>
              <w:bottom w:val="single" w:color="000000" w:sz="8" w:space="0"/>
              <w:right w:val="single" w:color="000000" w:sz="12" w:space="0"/>
            </w:tcBorders>
            <w:vAlign w:val="top"/>
          </w:tcPr>
          <w:p>
            <w:pPr>
              <w:rPr>
                <w:rFonts w:ascii="Arial"/>
                <w:sz w:val="21"/>
              </w:rPr>
            </w:pPr>
          </w:p>
        </w:tc>
      </w:tr>
    </w:tbl>
    <w:p>
      <w:pPr>
        <w:spacing w:before="4"/>
      </w:pPr>
    </w:p>
    <w:p>
      <w:pPr>
        <w:spacing w:before="4"/>
      </w:pPr>
    </w:p>
    <w:p>
      <w:pPr>
        <w:spacing w:before="4"/>
      </w:pPr>
    </w:p>
    <w:p>
      <w:pPr>
        <w:spacing w:before="4"/>
      </w:pPr>
    </w:p>
    <w:p>
      <w:pPr>
        <w:spacing w:before="4"/>
      </w:pPr>
    </w:p>
    <w:p>
      <w:pPr>
        <w:spacing w:before="4"/>
      </w:pPr>
    </w:p>
    <w:p>
      <w:pPr>
        <w:spacing w:before="4"/>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2232" w:type="dxa"/>
            <w:gridSpan w:val="2"/>
            <w:tcBorders>
              <w:top w:val="single" w:color="FFFFFF" w:sz="6" w:space="0"/>
              <w:left w:val="nil"/>
              <w:bottom w:val="single" w:color="000000" w:sz="12" w:space="0"/>
              <w:right w:val="nil"/>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工程名称：电气</w:t>
            </w:r>
          </w:p>
        </w:tc>
        <w:tc>
          <w:tcPr>
            <w:tcW w:w="6246" w:type="dxa"/>
            <w:gridSpan w:val="6"/>
            <w:tcBorders>
              <w:top w:val="single" w:color="FFFFFF" w:sz="6" w:space="0"/>
              <w:left w:val="nil"/>
              <w:bottom w:val="single" w:color="000000" w:sz="12" w:space="0"/>
              <w:right w:val="nil"/>
            </w:tcBorders>
            <w:vAlign w:val="top"/>
          </w:tcPr>
          <w:p>
            <w:pPr>
              <w:pStyle w:val="6"/>
              <w:spacing w:before="121" w:line="191"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560"/>
              <w:rPr>
                <w:sz w:val="18"/>
                <w:szCs w:val="18"/>
              </w:rPr>
            </w:pPr>
            <w:r>
              <w:rPr>
                <w:spacing w:val="-7"/>
                <w:sz w:val="18"/>
                <w:szCs w:val="18"/>
              </w:rPr>
              <w:t>第</w:t>
            </w:r>
            <w:r>
              <w:rPr>
                <w:spacing w:val="9"/>
                <w:sz w:val="18"/>
                <w:szCs w:val="18"/>
              </w:rPr>
              <w:t xml:space="preserve"> </w:t>
            </w:r>
            <w:r>
              <w:rPr>
                <w:spacing w:val="-7"/>
                <w:sz w:val="18"/>
                <w:szCs w:val="18"/>
              </w:rPr>
              <w:t>2</w:t>
            </w:r>
            <w:r>
              <w:rPr>
                <w:spacing w:val="11"/>
                <w:sz w:val="18"/>
                <w:szCs w:val="18"/>
              </w:rPr>
              <w:t xml:space="preserve"> </w:t>
            </w:r>
            <w:r>
              <w:rPr>
                <w:spacing w:val="-7"/>
                <w:sz w:val="18"/>
                <w:szCs w:val="18"/>
              </w:rPr>
              <w:t>页</w:t>
            </w:r>
            <w:r>
              <w:rPr>
                <w:spacing w:val="6"/>
                <w:sz w:val="18"/>
                <w:szCs w:val="18"/>
              </w:rPr>
              <w:t xml:space="preserve"> </w:t>
            </w:r>
            <w:r>
              <w:rPr>
                <w:spacing w:val="-7"/>
                <w:sz w:val="18"/>
                <w:szCs w:val="18"/>
              </w:rPr>
              <w:t>共</w:t>
            </w:r>
            <w:r>
              <w:rPr>
                <w:spacing w:val="7"/>
                <w:sz w:val="18"/>
                <w:szCs w:val="18"/>
              </w:rPr>
              <w:t xml:space="preserve"> </w:t>
            </w:r>
            <w:r>
              <w:rPr>
                <w:spacing w:val="-7"/>
                <w:sz w:val="18"/>
                <w:szCs w:val="18"/>
              </w:rPr>
              <w:t>4</w:t>
            </w:r>
            <w:r>
              <w:rPr>
                <w:spacing w:val="11"/>
                <w:sz w:val="18"/>
                <w:szCs w:val="18"/>
              </w:rPr>
              <w:t xml:space="preserve"> </w:t>
            </w:r>
            <w:r>
              <w:rPr>
                <w:spacing w:val="-7"/>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8" w:line="182" w:lineRule="auto"/>
              <w:ind w:left="18"/>
              <w:rPr>
                <w:sz w:val="18"/>
                <w:szCs w:val="18"/>
              </w:rPr>
            </w:pPr>
            <w:r>
              <w:rPr>
                <w:spacing w:val="-1"/>
                <w:sz w:val="18"/>
                <w:szCs w:val="18"/>
              </w:rPr>
              <w:t>030411004002</w:t>
            </w:r>
          </w:p>
        </w:tc>
        <w:tc>
          <w:tcPr>
            <w:tcW w:w="1450"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221" w:lineRule="auto"/>
              <w:ind w:left="21"/>
              <w:rPr>
                <w:sz w:val="18"/>
                <w:szCs w:val="18"/>
              </w:rPr>
            </w:pPr>
            <w:r>
              <w:rPr>
                <w:spacing w:val="-2"/>
                <w:sz w:val="18"/>
                <w:szCs w:val="18"/>
              </w:rPr>
              <w:t>配线</w:t>
            </w:r>
          </w:p>
        </w:tc>
        <w:tc>
          <w:tcPr>
            <w:tcW w:w="1510" w:type="dxa"/>
            <w:vAlign w:val="top"/>
          </w:tcPr>
          <w:p>
            <w:pPr>
              <w:pStyle w:val="6"/>
              <w:spacing w:before="215" w:line="185" w:lineRule="auto"/>
              <w:ind w:left="21" w:right="36" w:firstLine="18"/>
              <w:rPr>
                <w:sz w:val="18"/>
                <w:szCs w:val="18"/>
              </w:rPr>
            </w:pPr>
            <w:r>
              <w:rPr>
                <w:spacing w:val="-3"/>
                <w:sz w:val="18"/>
                <w:szCs w:val="18"/>
              </w:rPr>
              <w:t>1.名称:电气配线</w:t>
            </w:r>
            <w:r>
              <w:rPr>
                <w:spacing w:val="2"/>
                <w:sz w:val="18"/>
                <w:szCs w:val="18"/>
              </w:rPr>
              <w:t xml:space="preserve">  </w:t>
            </w:r>
            <w:r>
              <w:rPr>
                <w:spacing w:val="-1"/>
                <w:sz w:val="18"/>
                <w:szCs w:val="18"/>
              </w:rPr>
              <w:t>2.规格:RVV-2*1.0</w:t>
            </w:r>
            <w:r>
              <w:rPr>
                <w:spacing w:val="9"/>
                <w:sz w:val="18"/>
                <w:szCs w:val="18"/>
              </w:rPr>
              <w:t xml:space="preserve"> </w:t>
            </w:r>
            <w:r>
              <w:rPr>
                <w:spacing w:val="-1"/>
                <w:sz w:val="18"/>
                <w:szCs w:val="18"/>
              </w:rPr>
              <w:t>mm2</w:t>
            </w:r>
          </w:p>
          <w:p>
            <w:pPr>
              <w:pStyle w:val="6"/>
              <w:spacing w:before="1" w:line="184" w:lineRule="auto"/>
              <w:ind w:left="26" w:right="126" w:firstLine="2"/>
              <w:rPr>
                <w:sz w:val="18"/>
                <w:szCs w:val="18"/>
              </w:rPr>
            </w:pPr>
            <w:r>
              <w:rPr>
                <w:spacing w:val="-2"/>
                <w:sz w:val="18"/>
                <w:szCs w:val="18"/>
              </w:rPr>
              <w:t>3.配线部位:穿管</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8" w:line="182" w:lineRule="auto"/>
              <w:jc w:val="right"/>
              <w:rPr>
                <w:sz w:val="18"/>
                <w:szCs w:val="18"/>
              </w:rPr>
            </w:pPr>
            <w:r>
              <w:rPr>
                <w:spacing w:val="-5"/>
                <w:sz w:val="18"/>
                <w:szCs w:val="18"/>
              </w:rPr>
              <w:t>177.7</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8" w:line="182" w:lineRule="auto"/>
              <w:ind w:left="18"/>
              <w:rPr>
                <w:sz w:val="18"/>
                <w:szCs w:val="18"/>
              </w:rPr>
            </w:pPr>
            <w:r>
              <w:rPr>
                <w:spacing w:val="-1"/>
                <w:sz w:val="18"/>
                <w:szCs w:val="18"/>
              </w:rPr>
              <w:t>030411004003</w:t>
            </w:r>
          </w:p>
        </w:tc>
        <w:tc>
          <w:tcPr>
            <w:tcW w:w="1450"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221" w:lineRule="auto"/>
              <w:ind w:left="21"/>
              <w:rPr>
                <w:sz w:val="18"/>
                <w:szCs w:val="18"/>
              </w:rPr>
            </w:pPr>
            <w:r>
              <w:rPr>
                <w:spacing w:val="-2"/>
                <w:sz w:val="18"/>
                <w:szCs w:val="18"/>
              </w:rPr>
              <w:t>配线</w:t>
            </w:r>
          </w:p>
        </w:tc>
        <w:tc>
          <w:tcPr>
            <w:tcW w:w="1510" w:type="dxa"/>
            <w:vAlign w:val="top"/>
          </w:tcPr>
          <w:p>
            <w:pPr>
              <w:pStyle w:val="6"/>
              <w:spacing w:before="219" w:line="185" w:lineRule="auto"/>
              <w:ind w:left="21" w:right="36" w:firstLine="18"/>
              <w:rPr>
                <w:sz w:val="18"/>
                <w:szCs w:val="18"/>
              </w:rPr>
            </w:pPr>
            <w:r>
              <w:rPr>
                <w:spacing w:val="-3"/>
                <w:sz w:val="18"/>
                <w:szCs w:val="18"/>
              </w:rPr>
              <w:t>1.名称:电气配线</w:t>
            </w:r>
            <w:r>
              <w:rPr>
                <w:spacing w:val="2"/>
                <w:sz w:val="18"/>
                <w:szCs w:val="18"/>
              </w:rPr>
              <w:t xml:space="preserve">  </w:t>
            </w:r>
            <w:r>
              <w:rPr>
                <w:spacing w:val="-1"/>
                <w:sz w:val="18"/>
                <w:szCs w:val="18"/>
              </w:rPr>
              <w:t>2.规格:RVV-2*1.0</w:t>
            </w:r>
            <w:r>
              <w:rPr>
                <w:spacing w:val="9"/>
                <w:sz w:val="18"/>
                <w:szCs w:val="18"/>
              </w:rPr>
              <w:t xml:space="preserve"> </w:t>
            </w:r>
            <w:r>
              <w:rPr>
                <w:spacing w:val="-1"/>
                <w:sz w:val="18"/>
                <w:szCs w:val="18"/>
              </w:rPr>
              <w:t>mm2</w:t>
            </w:r>
          </w:p>
          <w:p>
            <w:pPr>
              <w:pStyle w:val="6"/>
              <w:spacing w:before="1" w:line="184" w:lineRule="auto"/>
              <w:ind w:left="26" w:right="126" w:firstLine="2"/>
              <w:rPr>
                <w:sz w:val="18"/>
                <w:szCs w:val="18"/>
              </w:rPr>
            </w:pPr>
            <w:r>
              <w:rPr>
                <w:spacing w:val="-2"/>
                <w:sz w:val="18"/>
                <w:szCs w:val="18"/>
              </w:rPr>
              <w:t>3.配线部位:桥架</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8" w:line="182" w:lineRule="auto"/>
              <w:jc w:val="right"/>
              <w:rPr>
                <w:sz w:val="18"/>
                <w:szCs w:val="18"/>
              </w:rPr>
            </w:pPr>
            <w:r>
              <w:rPr>
                <w:spacing w:val="-2"/>
                <w:sz w:val="18"/>
                <w:szCs w:val="18"/>
              </w:rPr>
              <w:t>3008.17</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27" w:type="dxa"/>
            <w:tcBorders>
              <w:left w:val="single" w:color="000000" w:sz="12" w:space="0"/>
            </w:tcBorders>
            <w:vAlign w:val="top"/>
          </w:tcPr>
          <w:p>
            <w:pPr>
              <w:spacing w:line="351" w:lineRule="auto"/>
              <w:rPr>
                <w:rFonts w:ascii="Arial"/>
                <w:sz w:val="21"/>
              </w:rPr>
            </w:pPr>
          </w:p>
          <w:p>
            <w:pPr>
              <w:spacing w:line="351" w:lineRule="auto"/>
              <w:rPr>
                <w:rFonts w:ascii="Arial"/>
                <w:sz w:val="21"/>
              </w:rPr>
            </w:pPr>
          </w:p>
          <w:p>
            <w:pPr>
              <w:pStyle w:val="6"/>
              <w:spacing w:before="58" w:line="181" w:lineRule="auto"/>
              <w:ind w:left="357"/>
              <w:rPr>
                <w:sz w:val="18"/>
                <w:szCs w:val="18"/>
              </w:rPr>
            </w:pPr>
            <w:r>
              <w:rPr>
                <w:sz w:val="18"/>
                <w:szCs w:val="18"/>
              </w:rPr>
              <w:t>9</w:t>
            </w:r>
          </w:p>
        </w:tc>
        <w:tc>
          <w:tcPr>
            <w:tcW w:w="1405" w:type="dxa"/>
            <w:vAlign w:val="top"/>
          </w:tcPr>
          <w:p>
            <w:pPr>
              <w:spacing w:line="350" w:lineRule="auto"/>
              <w:rPr>
                <w:rFonts w:ascii="Arial"/>
                <w:sz w:val="21"/>
              </w:rPr>
            </w:pPr>
          </w:p>
          <w:p>
            <w:pPr>
              <w:spacing w:line="351" w:lineRule="auto"/>
              <w:rPr>
                <w:rFonts w:ascii="Arial"/>
                <w:sz w:val="21"/>
              </w:rPr>
            </w:pPr>
          </w:p>
          <w:p>
            <w:pPr>
              <w:pStyle w:val="6"/>
              <w:spacing w:before="58" w:line="182" w:lineRule="auto"/>
              <w:ind w:left="18"/>
              <w:rPr>
                <w:sz w:val="18"/>
                <w:szCs w:val="18"/>
              </w:rPr>
            </w:pPr>
            <w:r>
              <w:rPr>
                <w:spacing w:val="-1"/>
                <w:sz w:val="18"/>
                <w:szCs w:val="18"/>
              </w:rPr>
              <w:t>030413002001</w:t>
            </w:r>
          </w:p>
        </w:tc>
        <w:tc>
          <w:tcPr>
            <w:tcW w:w="1450" w:type="dxa"/>
            <w:vAlign w:val="top"/>
          </w:tcPr>
          <w:p>
            <w:pPr>
              <w:spacing w:line="336" w:lineRule="auto"/>
              <w:rPr>
                <w:rFonts w:ascii="Arial"/>
                <w:sz w:val="21"/>
              </w:rPr>
            </w:pPr>
          </w:p>
          <w:p>
            <w:pPr>
              <w:spacing w:line="336" w:lineRule="auto"/>
              <w:rPr>
                <w:rFonts w:ascii="Arial"/>
                <w:sz w:val="21"/>
              </w:rPr>
            </w:pPr>
          </w:p>
          <w:p>
            <w:pPr>
              <w:pStyle w:val="6"/>
              <w:spacing w:before="58" w:line="220" w:lineRule="auto"/>
              <w:ind w:left="22"/>
              <w:rPr>
                <w:sz w:val="18"/>
                <w:szCs w:val="18"/>
              </w:rPr>
            </w:pPr>
            <w:r>
              <w:rPr>
                <w:spacing w:val="-2"/>
                <w:sz w:val="18"/>
                <w:szCs w:val="18"/>
              </w:rPr>
              <w:t>凿（压)槽</w:t>
            </w:r>
          </w:p>
        </w:tc>
        <w:tc>
          <w:tcPr>
            <w:tcW w:w="1510" w:type="dxa"/>
            <w:vAlign w:val="top"/>
          </w:tcPr>
          <w:p>
            <w:pPr>
              <w:pStyle w:val="6"/>
              <w:spacing w:before="194" w:line="185" w:lineRule="auto"/>
              <w:ind w:left="26" w:right="152" w:firstLine="13"/>
              <w:rPr>
                <w:sz w:val="18"/>
                <w:szCs w:val="18"/>
              </w:rPr>
            </w:pPr>
            <w:r>
              <w:rPr>
                <w:spacing w:val="-6"/>
                <w:sz w:val="18"/>
                <w:szCs w:val="18"/>
              </w:rPr>
              <w:t>1.名称:剔堵槽、</w:t>
            </w:r>
            <w:r>
              <w:rPr>
                <w:spacing w:val="6"/>
                <w:sz w:val="18"/>
                <w:szCs w:val="18"/>
              </w:rPr>
              <w:t xml:space="preserve"> </w:t>
            </w:r>
            <w:r>
              <w:rPr>
                <w:spacing w:val="-4"/>
                <w:sz w:val="18"/>
                <w:szCs w:val="18"/>
              </w:rPr>
              <w:t>沟</w:t>
            </w:r>
            <w:r>
              <w:rPr>
                <w:spacing w:val="9"/>
                <w:sz w:val="18"/>
                <w:szCs w:val="18"/>
              </w:rPr>
              <w:t xml:space="preserve"> </w:t>
            </w:r>
            <w:r>
              <w:rPr>
                <w:spacing w:val="-4"/>
                <w:sz w:val="18"/>
                <w:szCs w:val="18"/>
              </w:rPr>
              <w:t>砖结构</w:t>
            </w:r>
          </w:p>
          <w:p>
            <w:pPr>
              <w:pStyle w:val="6"/>
              <w:spacing w:before="1" w:line="184" w:lineRule="auto"/>
              <w:ind w:left="29" w:right="126" w:hanging="1"/>
              <w:rPr>
                <w:sz w:val="18"/>
                <w:szCs w:val="18"/>
              </w:rPr>
            </w:pPr>
            <w:r>
              <w:rPr>
                <w:spacing w:val="-2"/>
                <w:sz w:val="18"/>
                <w:szCs w:val="18"/>
              </w:rPr>
              <w:t>2.其他:线管剔槽</w:t>
            </w:r>
            <w:r>
              <w:rPr>
                <w:spacing w:val="6"/>
                <w:sz w:val="18"/>
                <w:szCs w:val="18"/>
              </w:rPr>
              <w:t xml:space="preserve"> </w:t>
            </w:r>
            <w:r>
              <w:rPr>
                <w:spacing w:val="-2"/>
                <w:sz w:val="18"/>
                <w:szCs w:val="18"/>
              </w:rPr>
              <w:t>处铺设钢丝网</w:t>
            </w:r>
          </w:p>
          <w:p>
            <w:pPr>
              <w:pStyle w:val="6"/>
              <w:spacing w:line="184" w:lineRule="auto"/>
              <w:ind w:left="29"/>
              <w:rPr>
                <w:sz w:val="18"/>
                <w:szCs w:val="18"/>
              </w:rPr>
            </w:pPr>
            <w:r>
              <w:rPr>
                <w:spacing w:val="-2"/>
                <w:sz w:val="18"/>
                <w:szCs w:val="18"/>
              </w:rPr>
              <w:t>3.其它:详见图纸</w:t>
            </w:r>
          </w:p>
          <w:p>
            <w:pPr>
              <w:pStyle w:val="6"/>
              <w:spacing w:before="1"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1" w:lineRule="auto"/>
              <w:rPr>
                <w:rFonts w:ascii="Arial"/>
                <w:sz w:val="21"/>
              </w:rPr>
            </w:pPr>
          </w:p>
          <w:p>
            <w:pPr>
              <w:spacing w:line="351" w:lineRule="auto"/>
              <w:rPr>
                <w:rFonts w:ascii="Arial"/>
                <w:sz w:val="21"/>
              </w:rPr>
            </w:pPr>
          </w:p>
          <w:p>
            <w:pPr>
              <w:pStyle w:val="6"/>
              <w:spacing w:before="58" w:line="181" w:lineRule="auto"/>
              <w:jc w:val="right"/>
              <w:rPr>
                <w:sz w:val="18"/>
                <w:szCs w:val="18"/>
              </w:rPr>
            </w:pPr>
            <w:r>
              <w:rPr>
                <w:spacing w:val="-3"/>
                <w:sz w:val="18"/>
                <w:szCs w:val="18"/>
              </w:rPr>
              <w:t>39.7</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9" w:line="182" w:lineRule="auto"/>
              <w:ind w:left="325"/>
              <w:rPr>
                <w:sz w:val="18"/>
                <w:szCs w:val="18"/>
              </w:rPr>
            </w:pPr>
            <w:r>
              <w:rPr>
                <w:spacing w:val="-6"/>
                <w:sz w:val="18"/>
                <w:szCs w:val="18"/>
              </w:rPr>
              <w:t>10</w:t>
            </w:r>
          </w:p>
        </w:tc>
        <w:tc>
          <w:tcPr>
            <w:tcW w:w="1405"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9" w:line="182" w:lineRule="auto"/>
              <w:ind w:left="18"/>
              <w:rPr>
                <w:sz w:val="18"/>
                <w:szCs w:val="18"/>
              </w:rPr>
            </w:pPr>
            <w:r>
              <w:rPr>
                <w:spacing w:val="-1"/>
                <w:sz w:val="18"/>
                <w:szCs w:val="18"/>
              </w:rPr>
              <w:t>030502003001</w:t>
            </w:r>
          </w:p>
        </w:tc>
        <w:tc>
          <w:tcPr>
            <w:tcW w:w="1450" w:type="dxa"/>
            <w:vAlign w:val="top"/>
          </w:tcPr>
          <w:p>
            <w:pPr>
              <w:spacing w:line="352" w:lineRule="auto"/>
              <w:rPr>
                <w:rFonts w:ascii="Arial"/>
                <w:sz w:val="21"/>
              </w:rPr>
            </w:pPr>
          </w:p>
          <w:p>
            <w:pPr>
              <w:spacing w:line="353" w:lineRule="auto"/>
              <w:rPr>
                <w:rFonts w:ascii="Arial"/>
                <w:sz w:val="21"/>
              </w:rPr>
            </w:pPr>
          </w:p>
          <w:p>
            <w:pPr>
              <w:pStyle w:val="6"/>
              <w:spacing w:before="59" w:line="204" w:lineRule="auto"/>
              <w:ind w:left="39" w:right="160" w:hanging="16"/>
              <w:rPr>
                <w:sz w:val="18"/>
                <w:szCs w:val="18"/>
              </w:rPr>
            </w:pPr>
            <w:r>
              <w:rPr>
                <w:spacing w:val="-2"/>
                <w:sz w:val="18"/>
                <w:szCs w:val="18"/>
              </w:rPr>
              <w:t>分线接线箱（盒</w:t>
            </w:r>
            <w:r>
              <w:rPr>
                <w:spacing w:val="3"/>
                <w:sz w:val="18"/>
                <w:szCs w:val="18"/>
              </w:rPr>
              <w:t xml:space="preserve"> </w:t>
            </w:r>
            <w:r>
              <w:rPr>
                <w:sz w:val="18"/>
                <w:szCs w:val="18"/>
              </w:rPr>
              <w:t>)</w:t>
            </w:r>
          </w:p>
        </w:tc>
        <w:tc>
          <w:tcPr>
            <w:tcW w:w="1510" w:type="dxa"/>
            <w:vAlign w:val="top"/>
          </w:tcPr>
          <w:p>
            <w:pPr>
              <w:pStyle w:val="6"/>
              <w:spacing w:before="228" w:line="185" w:lineRule="auto"/>
              <w:ind w:left="27" w:right="126" w:firstLine="11"/>
              <w:rPr>
                <w:sz w:val="18"/>
                <w:szCs w:val="18"/>
              </w:rPr>
            </w:pPr>
            <w:r>
              <w:rPr>
                <w:spacing w:val="-3"/>
                <w:sz w:val="18"/>
                <w:szCs w:val="18"/>
              </w:rPr>
              <w:t>1.名称:安防接线</w:t>
            </w:r>
            <w:r>
              <w:rPr>
                <w:spacing w:val="4"/>
                <w:sz w:val="18"/>
                <w:szCs w:val="18"/>
              </w:rPr>
              <w:t xml:space="preserve"> </w:t>
            </w:r>
            <w:r>
              <w:rPr>
                <w:sz w:val="18"/>
                <w:szCs w:val="18"/>
              </w:rPr>
              <w:t>箱</w:t>
            </w:r>
          </w:p>
          <w:p>
            <w:pPr>
              <w:pStyle w:val="6"/>
              <w:spacing w:before="1" w:line="184" w:lineRule="auto"/>
              <w:ind w:left="25" w:right="36" w:firstLine="2"/>
              <w:jc w:val="both"/>
              <w:rPr>
                <w:sz w:val="18"/>
                <w:szCs w:val="18"/>
              </w:rPr>
            </w:pPr>
            <w:r>
              <w:rPr>
                <w:spacing w:val="-1"/>
                <w:sz w:val="18"/>
                <w:szCs w:val="18"/>
              </w:rPr>
              <w:t>2.规格:含HUB、光</w:t>
            </w:r>
            <w:r>
              <w:rPr>
                <w:sz w:val="18"/>
                <w:szCs w:val="18"/>
              </w:rPr>
              <w:t xml:space="preserve"> </w:t>
            </w:r>
            <w:r>
              <w:rPr>
                <w:spacing w:val="-1"/>
                <w:sz w:val="18"/>
                <w:szCs w:val="18"/>
              </w:rPr>
              <w:t>端机、LIU等元器</w:t>
            </w:r>
            <w:r>
              <w:rPr>
                <w:sz w:val="18"/>
                <w:szCs w:val="18"/>
              </w:rPr>
              <w:t xml:space="preserve">  件</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81" w:lineRule="auto"/>
              <w:rPr>
                <w:rFonts w:ascii="Arial"/>
                <w:sz w:val="21"/>
              </w:rPr>
            </w:pPr>
          </w:p>
          <w:p>
            <w:pPr>
              <w:pStyle w:val="6"/>
              <w:spacing w:before="59" w:line="182" w:lineRule="auto"/>
              <w:ind w:left="325"/>
              <w:rPr>
                <w:sz w:val="18"/>
                <w:szCs w:val="18"/>
              </w:rPr>
            </w:pPr>
            <w:r>
              <w:rPr>
                <w:spacing w:val="-6"/>
                <w:sz w:val="18"/>
                <w:szCs w:val="18"/>
              </w:rPr>
              <w:t>11</w:t>
            </w:r>
          </w:p>
        </w:tc>
        <w:tc>
          <w:tcPr>
            <w:tcW w:w="1405" w:type="dxa"/>
            <w:vAlign w:val="top"/>
          </w:tcPr>
          <w:p>
            <w:pPr>
              <w:spacing w:line="381" w:lineRule="auto"/>
              <w:rPr>
                <w:rFonts w:ascii="Arial"/>
                <w:sz w:val="21"/>
              </w:rPr>
            </w:pPr>
          </w:p>
          <w:p>
            <w:pPr>
              <w:pStyle w:val="6"/>
              <w:spacing w:before="59" w:line="182" w:lineRule="auto"/>
              <w:ind w:left="18"/>
              <w:rPr>
                <w:sz w:val="18"/>
                <w:szCs w:val="18"/>
              </w:rPr>
            </w:pPr>
            <w:r>
              <w:rPr>
                <w:spacing w:val="-1"/>
                <w:sz w:val="18"/>
                <w:szCs w:val="18"/>
              </w:rPr>
              <w:t>030502004001</w:t>
            </w:r>
          </w:p>
        </w:tc>
        <w:tc>
          <w:tcPr>
            <w:tcW w:w="1450" w:type="dxa"/>
            <w:vAlign w:val="top"/>
          </w:tcPr>
          <w:p>
            <w:pPr>
              <w:spacing w:line="352" w:lineRule="auto"/>
              <w:rPr>
                <w:rFonts w:ascii="Arial"/>
                <w:sz w:val="21"/>
              </w:rPr>
            </w:pPr>
          </w:p>
          <w:p>
            <w:pPr>
              <w:pStyle w:val="6"/>
              <w:spacing w:before="58" w:line="221" w:lineRule="auto"/>
              <w:ind w:left="42"/>
              <w:rPr>
                <w:sz w:val="18"/>
                <w:szCs w:val="18"/>
              </w:rPr>
            </w:pPr>
            <w:r>
              <w:rPr>
                <w:spacing w:val="-4"/>
                <w:sz w:val="18"/>
                <w:szCs w:val="18"/>
              </w:rPr>
              <w:t>电视、电话插座</w:t>
            </w:r>
          </w:p>
        </w:tc>
        <w:tc>
          <w:tcPr>
            <w:tcW w:w="1510" w:type="dxa"/>
            <w:vAlign w:val="top"/>
          </w:tcPr>
          <w:p>
            <w:pPr>
              <w:pStyle w:val="6"/>
              <w:spacing w:before="142" w:line="194" w:lineRule="auto"/>
              <w:ind w:left="27" w:right="37" w:firstLine="11"/>
              <w:jc w:val="both"/>
              <w:rPr>
                <w:sz w:val="18"/>
                <w:szCs w:val="18"/>
              </w:rPr>
            </w:pPr>
            <w:r>
              <w:rPr>
                <w:spacing w:val="-3"/>
                <w:sz w:val="18"/>
                <w:szCs w:val="18"/>
              </w:rPr>
              <w:t>1.名称:电视插座</w:t>
            </w:r>
            <w:r>
              <w:rPr>
                <w:spacing w:val="2"/>
                <w:sz w:val="18"/>
                <w:szCs w:val="18"/>
              </w:rPr>
              <w:t xml:space="preserve">  </w:t>
            </w:r>
            <w:r>
              <w:rPr>
                <w:spacing w:val="-2"/>
                <w:sz w:val="18"/>
                <w:szCs w:val="18"/>
              </w:rPr>
              <w:t>2.其它:详见图纸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52"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382" w:lineRule="auto"/>
              <w:rPr>
                <w:rFonts w:ascii="Arial"/>
                <w:sz w:val="21"/>
              </w:rPr>
            </w:pPr>
          </w:p>
          <w:p>
            <w:pPr>
              <w:pStyle w:val="6"/>
              <w:spacing w:before="59" w:line="181" w:lineRule="auto"/>
              <w:jc w:val="right"/>
              <w:rPr>
                <w:sz w:val="18"/>
                <w:szCs w:val="18"/>
              </w:rPr>
            </w:pPr>
            <w:r>
              <w:rPr>
                <w:spacing w:val="-8"/>
                <w:sz w:val="18"/>
                <w:szCs w:val="18"/>
              </w:rPr>
              <w:t>9</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9" w:line="182" w:lineRule="auto"/>
              <w:ind w:left="325"/>
              <w:rPr>
                <w:sz w:val="18"/>
                <w:szCs w:val="18"/>
              </w:rPr>
            </w:pPr>
            <w:r>
              <w:rPr>
                <w:spacing w:val="-6"/>
                <w:sz w:val="18"/>
                <w:szCs w:val="18"/>
              </w:rPr>
              <w:t>12</w:t>
            </w:r>
          </w:p>
        </w:tc>
        <w:tc>
          <w:tcPr>
            <w:tcW w:w="1405"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9" w:line="182" w:lineRule="auto"/>
              <w:ind w:left="18"/>
              <w:rPr>
                <w:sz w:val="18"/>
                <w:szCs w:val="18"/>
              </w:rPr>
            </w:pPr>
            <w:r>
              <w:rPr>
                <w:spacing w:val="-1"/>
                <w:sz w:val="18"/>
                <w:szCs w:val="18"/>
              </w:rPr>
              <w:t>030502005001</w:t>
            </w:r>
          </w:p>
        </w:tc>
        <w:tc>
          <w:tcPr>
            <w:tcW w:w="1450"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235"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-4P</w:t>
            </w:r>
          </w:p>
          <w:p>
            <w:pPr>
              <w:pStyle w:val="6"/>
              <w:spacing w:before="1" w:line="184" w:lineRule="auto"/>
              <w:ind w:left="26" w:right="126" w:firstLine="2"/>
              <w:rPr>
                <w:sz w:val="18"/>
                <w:szCs w:val="18"/>
              </w:rPr>
            </w:pPr>
            <w:r>
              <w:rPr>
                <w:spacing w:val="-2"/>
                <w:sz w:val="18"/>
                <w:szCs w:val="18"/>
              </w:rPr>
              <w:t>3.敷设方式:穿管</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9" w:line="181" w:lineRule="auto"/>
              <w:jc w:val="right"/>
              <w:rPr>
                <w:sz w:val="18"/>
                <w:szCs w:val="18"/>
              </w:rPr>
            </w:pPr>
            <w:r>
              <w:rPr>
                <w:spacing w:val="-3"/>
                <w:sz w:val="18"/>
                <w:szCs w:val="18"/>
              </w:rPr>
              <w:t>58.2</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gridSpan w:val="2"/>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40"/>
      </w:pPr>
    </w:p>
    <w:p>
      <w:pPr>
        <w:spacing w:before="40"/>
      </w:pPr>
    </w:p>
    <w:p>
      <w:pPr>
        <w:spacing w:before="40"/>
      </w:pPr>
    </w:p>
    <w:p>
      <w:pPr>
        <w:spacing w:before="39"/>
      </w:pPr>
    </w:p>
    <w:p>
      <w:pPr>
        <w:spacing w:before="39"/>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2232" w:type="dxa"/>
            <w:gridSpan w:val="2"/>
            <w:tcBorders>
              <w:top w:val="single" w:color="FFFFFF" w:sz="6" w:space="0"/>
              <w:left w:val="nil"/>
              <w:bottom w:val="single" w:color="000000" w:sz="10" w:space="0"/>
              <w:right w:val="nil"/>
            </w:tcBorders>
            <w:vAlign w:val="top"/>
          </w:tcPr>
          <w:p>
            <w:pPr>
              <w:rPr>
                <w:rFonts w:ascii="Arial"/>
                <w:sz w:val="21"/>
              </w:rPr>
            </w:pPr>
          </w:p>
          <w:p>
            <w:pPr>
              <w:pStyle w:val="6"/>
              <w:spacing w:before="59" w:line="198" w:lineRule="auto"/>
              <w:ind w:left="29"/>
              <w:rPr>
                <w:sz w:val="18"/>
                <w:szCs w:val="18"/>
              </w:rPr>
            </w:pPr>
            <w:r>
              <w:rPr>
                <w:sz w:val="18"/>
                <w:szCs w:val="18"/>
              </w:rPr>
              <w:t>工程名称：电气</w:t>
            </w:r>
          </w:p>
        </w:tc>
        <w:tc>
          <w:tcPr>
            <w:tcW w:w="6246" w:type="dxa"/>
            <w:gridSpan w:val="6"/>
            <w:tcBorders>
              <w:top w:val="single" w:color="FFFFFF" w:sz="6" w:space="0"/>
              <w:left w:val="nil"/>
              <w:bottom w:val="single" w:color="000000" w:sz="10" w:space="0"/>
              <w:right w:val="nil"/>
            </w:tcBorders>
            <w:vAlign w:val="top"/>
          </w:tcPr>
          <w:p>
            <w:pPr>
              <w:pStyle w:val="6"/>
              <w:spacing w:before="121" w:line="191"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8" w:lineRule="auto"/>
              <w:ind w:left="560"/>
              <w:rPr>
                <w:sz w:val="18"/>
                <w:szCs w:val="18"/>
              </w:rPr>
            </w:pPr>
            <w:r>
              <w:rPr>
                <w:spacing w:val="-8"/>
                <w:sz w:val="18"/>
                <w:szCs w:val="18"/>
              </w:rPr>
              <w:t>第</w:t>
            </w:r>
            <w:r>
              <w:rPr>
                <w:spacing w:val="15"/>
                <w:sz w:val="18"/>
                <w:szCs w:val="18"/>
              </w:rPr>
              <w:t xml:space="preserve"> </w:t>
            </w:r>
            <w:r>
              <w:rPr>
                <w:spacing w:val="-8"/>
                <w:sz w:val="18"/>
                <w:szCs w:val="18"/>
              </w:rPr>
              <w:t>3</w:t>
            </w:r>
            <w:r>
              <w:rPr>
                <w:spacing w:val="11"/>
                <w:sz w:val="18"/>
                <w:szCs w:val="18"/>
              </w:rPr>
              <w:t xml:space="preserve"> </w:t>
            </w:r>
            <w:r>
              <w:rPr>
                <w:spacing w:val="-8"/>
                <w:sz w:val="18"/>
                <w:szCs w:val="18"/>
              </w:rPr>
              <w:t>页</w:t>
            </w:r>
            <w:r>
              <w:rPr>
                <w:spacing w:val="6"/>
                <w:sz w:val="18"/>
                <w:szCs w:val="18"/>
              </w:rPr>
              <w:t xml:space="preserve"> </w:t>
            </w:r>
            <w:r>
              <w:rPr>
                <w:spacing w:val="-8"/>
                <w:sz w:val="18"/>
                <w:szCs w:val="18"/>
              </w:rPr>
              <w:t>共</w:t>
            </w:r>
            <w:r>
              <w:rPr>
                <w:spacing w:val="7"/>
                <w:sz w:val="18"/>
                <w:szCs w:val="18"/>
              </w:rPr>
              <w:t xml:space="preserve"> </w:t>
            </w:r>
            <w:r>
              <w:rPr>
                <w:spacing w:val="-8"/>
                <w:sz w:val="18"/>
                <w:szCs w:val="18"/>
              </w:rPr>
              <w:t>4</w:t>
            </w:r>
            <w:r>
              <w:rPr>
                <w:spacing w:val="11"/>
                <w:sz w:val="18"/>
                <w:szCs w:val="18"/>
              </w:rPr>
              <w:t xml:space="preserve"> </w:t>
            </w:r>
            <w:r>
              <w:rPr>
                <w:spacing w:val="-8"/>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30"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1"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0" w:space="0"/>
              <w:right w:val="single" w:color="000000" w:sz="12" w:space="0"/>
            </w:tcBorders>
            <w:vAlign w:val="top"/>
          </w:tcPr>
          <w:p>
            <w:pPr>
              <w:pStyle w:val="6"/>
              <w:spacing w:before="72"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6" w:lineRule="auto"/>
              <w:rPr>
                <w:rFonts w:ascii="Arial"/>
                <w:sz w:val="21"/>
              </w:rPr>
            </w:pPr>
          </w:p>
          <w:p>
            <w:pPr>
              <w:spacing w:line="347" w:lineRule="auto"/>
              <w:rPr>
                <w:rFonts w:ascii="Arial"/>
                <w:sz w:val="21"/>
              </w:rPr>
            </w:pPr>
          </w:p>
          <w:p>
            <w:pPr>
              <w:pStyle w:val="6"/>
              <w:spacing w:before="58" w:line="182" w:lineRule="auto"/>
              <w:ind w:left="325"/>
              <w:rPr>
                <w:sz w:val="18"/>
                <w:szCs w:val="18"/>
              </w:rPr>
            </w:pPr>
            <w:r>
              <w:rPr>
                <w:spacing w:val="-6"/>
                <w:sz w:val="18"/>
                <w:szCs w:val="18"/>
              </w:rPr>
              <w:t>13</w:t>
            </w:r>
          </w:p>
        </w:tc>
        <w:tc>
          <w:tcPr>
            <w:tcW w:w="1405" w:type="dxa"/>
            <w:vAlign w:val="top"/>
          </w:tcPr>
          <w:p>
            <w:pPr>
              <w:spacing w:line="347" w:lineRule="auto"/>
              <w:rPr>
                <w:rFonts w:ascii="Arial"/>
                <w:sz w:val="21"/>
              </w:rPr>
            </w:pPr>
          </w:p>
          <w:p>
            <w:pPr>
              <w:spacing w:line="347" w:lineRule="auto"/>
              <w:rPr>
                <w:rFonts w:ascii="Arial"/>
                <w:sz w:val="21"/>
              </w:rPr>
            </w:pPr>
          </w:p>
          <w:p>
            <w:pPr>
              <w:pStyle w:val="6"/>
              <w:spacing w:before="58" w:line="181" w:lineRule="auto"/>
              <w:ind w:left="18"/>
              <w:rPr>
                <w:sz w:val="18"/>
                <w:szCs w:val="18"/>
              </w:rPr>
            </w:pPr>
            <w:r>
              <w:rPr>
                <w:spacing w:val="-1"/>
                <w:sz w:val="18"/>
                <w:szCs w:val="18"/>
              </w:rPr>
              <w:t>030502005002</w:t>
            </w:r>
          </w:p>
        </w:tc>
        <w:tc>
          <w:tcPr>
            <w:tcW w:w="1450" w:type="dxa"/>
            <w:vAlign w:val="top"/>
          </w:tcPr>
          <w:p>
            <w:pPr>
              <w:spacing w:line="332" w:lineRule="auto"/>
              <w:rPr>
                <w:rFonts w:ascii="Arial"/>
                <w:sz w:val="21"/>
              </w:rPr>
            </w:pPr>
          </w:p>
          <w:p>
            <w:pPr>
              <w:spacing w:line="332" w:lineRule="auto"/>
              <w:rPr>
                <w:rFonts w:ascii="Arial"/>
                <w:sz w:val="21"/>
              </w:rPr>
            </w:pPr>
          </w:p>
          <w:p>
            <w:pPr>
              <w:pStyle w:val="6"/>
              <w:spacing w:before="58" w:line="220" w:lineRule="auto"/>
              <w:ind w:left="21"/>
              <w:rPr>
                <w:sz w:val="18"/>
                <w:szCs w:val="18"/>
              </w:rPr>
            </w:pPr>
            <w:r>
              <w:rPr>
                <w:spacing w:val="-2"/>
                <w:sz w:val="18"/>
                <w:szCs w:val="18"/>
              </w:rPr>
              <w:t>双绞线缆</w:t>
            </w:r>
          </w:p>
        </w:tc>
        <w:tc>
          <w:tcPr>
            <w:tcW w:w="1510" w:type="dxa"/>
            <w:vAlign w:val="top"/>
          </w:tcPr>
          <w:p>
            <w:pPr>
              <w:pStyle w:val="6"/>
              <w:spacing w:before="186" w:line="185" w:lineRule="auto"/>
              <w:ind w:left="30" w:right="37" w:firstLine="8"/>
              <w:rPr>
                <w:sz w:val="18"/>
                <w:szCs w:val="18"/>
              </w:rPr>
            </w:pPr>
            <w:r>
              <w:rPr>
                <w:spacing w:val="-3"/>
                <w:sz w:val="18"/>
                <w:szCs w:val="18"/>
              </w:rPr>
              <w:t>1.名称:2芯多模光</w:t>
            </w:r>
            <w:r>
              <w:rPr>
                <w:spacing w:val="7"/>
                <w:sz w:val="18"/>
                <w:szCs w:val="18"/>
              </w:rPr>
              <w:t xml:space="preserve"> </w:t>
            </w:r>
            <w:r>
              <w:rPr>
                <w:sz w:val="18"/>
                <w:szCs w:val="18"/>
              </w:rPr>
              <w:t>纤</w:t>
            </w:r>
          </w:p>
          <w:p>
            <w:pPr>
              <w:pStyle w:val="6"/>
              <w:spacing w:before="1" w:line="184" w:lineRule="auto"/>
              <w:ind w:left="26" w:right="126" w:firstLine="1"/>
              <w:rPr>
                <w:sz w:val="18"/>
                <w:szCs w:val="18"/>
              </w:rPr>
            </w:pPr>
            <w:r>
              <w:rPr>
                <w:spacing w:val="-2"/>
                <w:sz w:val="18"/>
                <w:szCs w:val="18"/>
              </w:rPr>
              <w:t>2.敷设方式:穿管</w:t>
            </w:r>
            <w:r>
              <w:rPr>
                <w:spacing w:val="6"/>
                <w:sz w:val="18"/>
                <w:szCs w:val="18"/>
              </w:rPr>
              <w:t xml:space="preserve"> </w:t>
            </w:r>
            <w:r>
              <w:rPr>
                <w:spacing w:val="-3"/>
                <w:sz w:val="18"/>
                <w:szCs w:val="18"/>
              </w:rPr>
              <w:t>敷设</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1" w:lineRule="auto"/>
              <w:rPr>
                <w:rFonts w:ascii="Arial"/>
                <w:sz w:val="21"/>
              </w:rPr>
            </w:pPr>
          </w:p>
          <w:p>
            <w:pPr>
              <w:spacing w:line="332"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7" w:lineRule="auto"/>
              <w:rPr>
                <w:rFonts w:ascii="Arial"/>
                <w:sz w:val="21"/>
              </w:rPr>
            </w:pPr>
          </w:p>
          <w:p>
            <w:pPr>
              <w:spacing w:line="347" w:lineRule="auto"/>
              <w:rPr>
                <w:rFonts w:ascii="Arial"/>
                <w:sz w:val="21"/>
              </w:rPr>
            </w:pPr>
          </w:p>
          <w:p>
            <w:pPr>
              <w:pStyle w:val="6"/>
              <w:spacing w:before="58" w:line="181" w:lineRule="auto"/>
              <w:jc w:val="right"/>
              <w:rPr>
                <w:sz w:val="18"/>
                <w:szCs w:val="18"/>
              </w:rPr>
            </w:pPr>
            <w:r>
              <w:rPr>
                <w:spacing w:val="-4"/>
                <w:sz w:val="18"/>
                <w:szCs w:val="18"/>
              </w:rPr>
              <w:t>5.8</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8" w:line="182" w:lineRule="auto"/>
              <w:ind w:left="325"/>
              <w:rPr>
                <w:sz w:val="18"/>
                <w:szCs w:val="18"/>
              </w:rPr>
            </w:pPr>
            <w:r>
              <w:rPr>
                <w:spacing w:val="-6"/>
                <w:sz w:val="18"/>
                <w:szCs w:val="18"/>
              </w:rPr>
              <w:t>14</w:t>
            </w:r>
          </w:p>
        </w:tc>
        <w:tc>
          <w:tcPr>
            <w:tcW w:w="140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8" w:line="181" w:lineRule="auto"/>
              <w:ind w:left="18"/>
              <w:rPr>
                <w:sz w:val="18"/>
                <w:szCs w:val="18"/>
              </w:rPr>
            </w:pPr>
            <w:r>
              <w:rPr>
                <w:spacing w:val="-1"/>
                <w:sz w:val="18"/>
                <w:szCs w:val="18"/>
              </w:rPr>
              <w:t>030502005003</w:t>
            </w:r>
          </w:p>
        </w:tc>
        <w:tc>
          <w:tcPr>
            <w:tcW w:w="1450"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219"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-4P</w:t>
            </w:r>
          </w:p>
          <w:p>
            <w:pPr>
              <w:pStyle w:val="6"/>
              <w:spacing w:before="1" w:line="184" w:lineRule="auto"/>
              <w:ind w:left="26" w:right="126" w:firstLine="2"/>
              <w:rPr>
                <w:sz w:val="18"/>
                <w:szCs w:val="18"/>
              </w:rPr>
            </w:pPr>
            <w:r>
              <w:rPr>
                <w:spacing w:val="-2"/>
                <w:sz w:val="18"/>
                <w:szCs w:val="18"/>
              </w:rPr>
              <w:t>3.敷设方式:穿管</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9" w:line="182" w:lineRule="auto"/>
              <w:jc w:val="right"/>
              <w:rPr>
                <w:sz w:val="18"/>
                <w:szCs w:val="18"/>
              </w:rPr>
            </w:pPr>
            <w:r>
              <w:rPr>
                <w:spacing w:val="-5"/>
                <w:sz w:val="18"/>
                <w:szCs w:val="18"/>
              </w:rPr>
              <w:t>177.7</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ind w:left="325"/>
              <w:rPr>
                <w:sz w:val="18"/>
                <w:szCs w:val="18"/>
              </w:rPr>
            </w:pPr>
            <w:r>
              <w:rPr>
                <w:spacing w:val="-6"/>
                <w:sz w:val="18"/>
                <w:szCs w:val="18"/>
              </w:rPr>
              <w:t>15</w:t>
            </w:r>
          </w:p>
        </w:tc>
        <w:tc>
          <w:tcPr>
            <w:tcW w:w="1405"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9" w:line="181" w:lineRule="auto"/>
              <w:ind w:left="18"/>
              <w:rPr>
                <w:sz w:val="18"/>
                <w:szCs w:val="18"/>
              </w:rPr>
            </w:pPr>
            <w:r>
              <w:rPr>
                <w:spacing w:val="-1"/>
                <w:sz w:val="18"/>
                <w:szCs w:val="18"/>
              </w:rPr>
              <w:t>030502005004</w:t>
            </w:r>
          </w:p>
        </w:tc>
        <w:tc>
          <w:tcPr>
            <w:tcW w:w="1450"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220" w:lineRule="auto"/>
              <w:ind w:left="21"/>
              <w:rPr>
                <w:sz w:val="18"/>
                <w:szCs w:val="18"/>
              </w:rPr>
            </w:pPr>
            <w:r>
              <w:rPr>
                <w:spacing w:val="-2"/>
                <w:sz w:val="18"/>
                <w:szCs w:val="18"/>
              </w:rPr>
              <w:t>双绞线缆</w:t>
            </w:r>
          </w:p>
        </w:tc>
        <w:tc>
          <w:tcPr>
            <w:tcW w:w="1510" w:type="dxa"/>
            <w:vAlign w:val="top"/>
          </w:tcPr>
          <w:p>
            <w:pPr>
              <w:pStyle w:val="6"/>
              <w:spacing w:before="223" w:line="185" w:lineRule="auto"/>
              <w:ind w:left="39"/>
              <w:rPr>
                <w:sz w:val="18"/>
                <w:szCs w:val="18"/>
              </w:rPr>
            </w:pPr>
            <w:r>
              <w:rPr>
                <w:spacing w:val="-2"/>
                <w:sz w:val="18"/>
                <w:szCs w:val="18"/>
              </w:rPr>
              <w:t>1.名称:网线</w:t>
            </w:r>
          </w:p>
          <w:p>
            <w:pPr>
              <w:pStyle w:val="6"/>
              <w:spacing w:line="184" w:lineRule="auto"/>
              <w:ind w:left="24" w:right="36" w:firstLine="3"/>
              <w:rPr>
                <w:sz w:val="18"/>
                <w:szCs w:val="18"/>
              </w:rPr>
            </w:pPr>
            <w:r>
              <w:rPr>
                <w:spacing w:val="-1"/>
                <w:sz w:val="18"/>
                <w:szCs w:val="18"/>
              </w:rPr>
              <w:t>2.规格:UTP-Cat5E</w:t>
            </w:r>
            <w:r>
              <w:rPr>
                <w:spacing w:val="2"/>
                <w:sz w:val="18"/>
                <w:szCs w:val="18"/>
              </w:rPr>
              <w:t xml:space="preserve"> </w:t>
            </w:r>
            <w:r>
              <w:rPr>
                <w:spacing w:val="-2"/>
                <w:sz w:val="18"/>
                <w:szCs w:val="18"/>
              </w:rPr>
              <w:t>-4P</w:t>
            </w:r>
          </w:p>
          <w:p>
            <w:pPr>
              <w:pStyle w:val="6"/>
              <w:spacing w:before="1" w:line="184" w:lineRule="auto"/>
              <w:ind w:left="26" w:right="126" w:firstLine="2"/>
              <w:rPr>
                <w:sz w:val="18"/>
                <w:szCs w:val="18"/>
              </w:rPr>
            </w:pPr>
            <w:r>
              <w:rPr>
                <w:spacing w:val="-2"/>
                <w:sz w:val="18"/>
                <w:szCs w:val="18"/>
              </w:rPr>
              <w:t>3.敷设方式:桥架</w:t>
            </w:r>
            <w:r>
              <w:rPr>
                <w:spacing w:val="5"/>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jc w:val="right"/>
              <w:rPr>
                <w:sz w:val="18"/>
                <w:szCs w:val="18"/>
              </w:rPr>
            </w:pPr>
            <w:r>
              <w:rPr>
                <w:spacing w:val="-2"/>
                <w:sz w:val="18"/>
                <w:szCs w:val="18"/>
              </w:rPr>
              <w:t>3008.17</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76" w:lineRule="auto"/>
              <w:rPr>
                <w:rFonts w:ascii="Arial"/>
                <w:sz w:val="21"/>
              </w:rPr>
            </w:pPr>
          </w:p>
          <w:p>
            <w:pPr>
              <w:pStyle w:val="6"/>
              <w:spacing w:before="58" w:line="182" w:lineRule="auto"/>
              <w:ind w:left="325"/>
              <w:rPr>
                <w:sz w:val="18"/>
                <w:szCs w:val="18"/>
              </w:rPr>
            </w:pPr>
            <w:r>
              <w:rPr>
                <w:spacing w:val="-6"/>
                <w:sz w:val="18"/>
                <w:szCs w:val="18"/>
              </w:rPr>
              <w:t>16</w:t>
            </w:r>
          </w:p>
        </w:tc>
        <w:tc>
          <w:tcPr>
            <w:tcW w:w="1405" w:type="dxa"/>
            <w:vAlign w:val="top"/>
          </w:tcPr>
          <w:p>
            <w:pPr>
              <w:spacing w:line="376" w:lineRule="auto"/>
              <w:rPr>
                <w:rFonts w:ascii="Arial"/>
                <w:sz w:val="21"/>
              </w:rPr>
            </w:pPr>
          </w:p>
          <w:p>
            <w:pPr>
              <w:pStyle w:val="6"/>
              <w:spacing w:before="58" w:line="182" w:lineRule="auto"/>
              <w:ind w:left="18"/>
              <w:rPr>
                <w:sz w:val="18"/>
                <w:szCs w:val="18"/>
              </w:rPr>
            </w:pPr>
            <w:r>
              <w:rPr>
                <w:spacing w:val="-1"/>
                <w:sz w:val="18"/>
                <w:szCs w:val="18"/>
              </w:rPr>
              <w:t>030502012001</w:t>
            </w:r>
          </w:p>
        </w:tc>
        <w:tc>
          <w:tcPr>
            <w:tcW w:w="1450" w:type="dxa"/>
            <w:vAlign w:val="top"/>
          </w:tcPr>
          <w:p>
            <w:pPr>
              <w:spacing w:line="347" w:lineRule="auto"/>
              <w:rPr>
                <w:rFonts w:ascii="Arial"/>
                <w:sz w:val="21"/>
              </w:rPr>
            </w:pPr>
          </w:p>
          <w:p>
            <w:pPr>
              <w:pStyle w:val="6"/>
              <w:spacing w:before="58" w:line="220" w:lineRule="auto"/>
              <w:ind w:left="21"/>
              <w:rPr>
                <w:sz w:val="18"/>
                <w:szCs w:val="18"/>
              </w:rPr>
            </w:pPr>
            <w:r>
              <w:rPr>
                <w:spacing w:val="-2"/>
                <w:sz w:val="18"/>
                <w:szCs w:val="18"/>
              </w:rPr>
              <w:t>信息插座</w:t>
            </w:r>
          </w:p>
        </w:tc>
        <w:tc>
          <w:tcPr>
            <w:tcW w:w="1510" w:type="dxa"/>
            <w:vAlign w:val="top"/>
          </w:tcPr>
          <w:p>
            <w:pPr>
              <w:pStyle w:val="6"/>
              <w:spacing w:before="137" w:line="194" w:lineRule="auto"/>
              <w:ind w:left="27" w:right="37" w:firstLine="11"/>
              <w:jc w:val="both"/>
              <w:rPr>
                <w:sz w:val="18"/>
                <w:szCs w:val="18"/>
              </w:rPr>
            </w:pPr>
            <w:r>
              <w:rPr>
                <w:spacing w:val="-3"/>
                <w:sz w:val="18"/>
                <w:szCs w:val="18"/>
              </w:rPr>
              <w:t>1.名称:信息插座</w:t>
            </w:r>
            <w:r>
              <w:rPr>
                <w:spacing w:val="2"/>
                <w:sz w:val="18"/>
                <w:szCs w:val="18"/>
              </w:rPr>
              <w:t xml:space="preserve">  </w:t>
            </w:r>
            <w:r>
              <w:rPr>
                <w:spacing w:val="-2"/>
                <w:sz w:val="18"/>
                <w:szCs w:val="18"/>
              </w:rPr>
              <w:t>2.其它:详见图纸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47"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77" w:lineRule="auto"/>
              <w:rPr>
                <w:rFonts w:ascii="Arial"/>
                <w:sz w:val="21"/>
              </w:rPr>
            </w:pPr>
          </w:p>
          <w:p>
            <w:pPr>
              <w:pStyle w:val="6"/>
              <w:spacing w:before="58" w:line="181" w:lineRule="auto"/>
              <w:jc w:val="right"/>
              <w:rPr>
                <w:sz w:val="18"/>
                <w:szCs w:val="18"/>
              </w:rPr>
            </w:pPr>
            <w:r>
              <w:rPr>
                <w:spacing w:val="-8"/>
                <w:sz w:val="18"/>
                <w:szCs w:val="18"/>
              </w:rPr>
              <w:t>9</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9" w:line="182" w:lineRule="auto"/>
              <w:ind w:left="325"/>
              <w:rPr>
                <w:sz w:val="18"/>
                <w:szCs w:val="18"/>
              </w:rPr>
            </w:pPr>
            <w:r>
              <w:rPr>
                <w:spacing w:val="-6"/>
                <w:sz w:val="18"/>
                <w:szCs w:val="18"/>
              </w:rPr>
              <w:t>17</w:t>
            </w:r>
          </w:p>
        </w:tc>
        <w:tc>
          <w:tcPr>
            <w:tcW w:w="1405"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9" w:line="182" w:lineRule="auto"/>
              <w:ind w:left="18"/>
              <w:rPr>
                <w:sz w:val="18"/>
                <w:szCs w:val="18"/>
              </w:rPr>
            </w:pPr>
            <w:r>
              <w:rPr>
                <w:spacing w:val="-1"/>
                <w:sz w:val="18"/>
                <w:szCs w:val="18"/>
              </w:rPr>
              <w:t>030505005001</w:t>
            </w:r>
          </w:p>
        </w:tc>
        <w:tc>
          <w:tcPr>
            <w:tcW w:w="1450"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8" w:line="220" w:lineRule="auto"/>
              <w:ind w:left="21"/>
              <w:rPr>
                <w:sz w:val="18"/>
                <w:szCs w:val="18"/>
              </w:rPr>
            </w:pPr>
            <w:r>
              <w:rPr>
                <w:spacing w:val="-2"/>
                <w:sz w:val="18"/>
                <w:szCs w:val="18"/>
              </w:rPr>
              <w:t>射频同轴电缆</w:t>
            </w:r>
          </w:p>
        </w:tc>
        <w:tc>
          <w:tcPr>
            <w:tcW w:w="1510" w:type="dxa"/>
            <w:vAlign w:val="top"/>
          </w:tcPr>
          <w:p>
            <w:pPr>
              <w:pStyle w:val="6"/>
              <w:spacing w:before="229" w:line="185" w:lineRule="auto"/>
              <w:ind w:left="46" w:right="126" w:hanging="7"/>
              <w:rPr>
                <w:sz w:val="18"/>
                <w:szCs w:val="18"/>
              </w:rPr>
            </w:pPr>
            <w:r>
              <w:rPr>
                <w:spacing w:val="-3"/>
                <w:sz w:val="18"/>
                <w:szCs w:val="18"/>
              </w:rPr>
              <w:t>1.名称:射频同轴</w:t>
            </w:r>
            <w:r>
              <w:rPr>
                <w:spacing w:val="4"/>
                <w:sz w:val="18"/>
                <w:szCs w:val="18"/>
              </w:rPr>
              <w:t xml:space="preserve"> </w:t>
            </w:r>
            <w:r>
              <w:rPr>
                <w:spacing w:val="-8"/>
                <w:sz w:val="18"/>
                <w:szCs w:val="18"/>
              </w:rPr>
              <w:t>电缆</w:t>
            </w:r>
          </w:p>
          <w:p>
            <w:pPr>
              <w:pStyle w:val="6"/>
              <w:spacing w:before="1" w:line="184" w:lineRule="auto"/>
              <w:ind w:left="26" w:right="36" w:firstLine="1"/>
              <w:jc w:val="both"/>
              <w:rPr>
                <w:sz w:val="18"/>
                <w:szCs w:val="18"/>
              </w:rPr>
            </w:pPr>
            <w:r>
              <w:rPr>
                <w:spacing w:val="-1"/>
                <w:sz w:val="18"/>
                <w:szCs w:val="18"/>
              </w:rPr>
              <w:t>2.规格:SYWV-75-5</w:t>
            </w:r>
            <w:r>
              <w:rPr>
                <w:spacing w:val="2"/>
                <w:sz w:val="18"/>
                <w:szCs w:val="18"/>
              </w:rPr>
              <w:t xml:space="preserve"> </w:t>
            </w:r>
            <w:r>
              <w:rPr>
                <w:spacing w:val="-1"/>
                <w:sz w:val="18"/>
                <w:szCs w:val="18"/>
              </w:rPr>
              <w:t>3.敷设方式:穿管</w:t>
            </w:r>
            <w:r>
              <w:rPr>
                <w:sz w:val="18"/>
                <w:szCs w:val="18"/>
              </w:rPr>
              <w:t xml:space="preserve">  </w:t>
            </w:r>
            <w:r>
              <w:rPr>
                <w:spacing w:val="-3"/>
                <w:sz w:val="18"/>
                <w:szCs w:val="18"/>
              </w:rPr>
              <w:t>敷设</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9" w:line="181" w:lineRule="auto"/>
              <w:jc w:val="right"/>
              <w:rPr>
                <w:sz w:val="18"/>
                <w:szCs w:val="18"/>
              </w:rPr>
            </w:pPr>
            <w:r>
              <w:rPr>
                <w:spacing w:val="-3"/>
                <w:sz w:val="18"/>
                <w:szCs w:val="18"/>
              </w:rPr>
              <w:t>58.2</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2" w:lineRule="auto"/>
              <w:ind w:left="325"/>
              <w:rPr>
                <w:sz w:val="18"/>
                <w:szCs w:val="18"/>
              </w:rPr>
            </w:pPr>
            <w:r>
              <w:rPr>
                <w:spacing w:val="-6"/>
                <w:sz w:val="18"/>
                <w:szCs w:val="18"/>
              </w:rPr>
              <w:t>18</w:t>
            </w:r>
          </w:p>
        </w:tc>
        <w:tc>
          <w:tcPr>
            <w:tcW w:w="140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2" w:lineRule="auto"/>
              <w:ind w:left="18"/>
              <w:rPr>
                <w:sz w:val="18"/>
                <w:szCs w:val="18"/>
              </w:rPr>
            </w:pPr>
            <w:r>
              <w:rPr>
                <w:spacing w:val="-1"/>
                <w:sz w:val="18"/>
                <w:szCs w:val="18"/>
              </w:rPr>
              <w:t>030507008001</w:t>
            </w:r>
          </w:p>
        </w:tc>
        <w:tc>
          <w:tcPr>
            <w:tcW w:w="1450"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8" w:line="220" w:lineRule="auto"/>
              <w:ind w:left="22"/>
              <w:rPr>
                <w:sz w:val="18"/>
                <w:szCs w:val="18"/>
              </w:rPr>
            </w:pPr>
            <w:r>
              <w:rPr>
                <w:spacing w:val="-2"/>
                <w:sz w:val="18"/>
                <w:szCs w:val="18"/>
              </w:rPr>
              <w:t>监控摄像设备</w:t>
            </w:r>
          </w:p>
        </w:tc>
        <w:tc>
          <w:tcPr>
            <w:tcW w:w="1510" w:type="dxa"/>
            <w:vAlign w:val="top"/>
          </w:tcPr>
          <w:p>
            <w:pPr>
              <w:spacing w:line="263" w:lineRule="auto"/>
              <w:rPr>
                <w:rFonts w:ascii="Arial"/>
                <w:sz w:val="21"/>
              </w:rPr>
            </w:pPr>
          </w:p>
          <w:p>
            <w:pPr>
              <w:pStyle w:val="6"/>
              <w:spacing w:before="58" w:line="185" w:lineRule="auto"/>
              <w:ind w:left="26" w:right="37" w:firstLine="13"/>
              <w:jc w:val="both"/>
              <w:rPr>
                <w:sz w:val="18"/>
                <w:szCs w:val="18"/>
              </w:rPr>
            </w:pPr>
            <w:r>
              <w:rPr>
                <w:spacing w:val="-3"/>
                <w:sz w:val="18"/>
                <w:szCs w:val="18"/>
              </w:rPr>
              <w:t>1.名称:室内球罩</w:t>
            </w:r>
            <w:r>
              <w:rPr>
                <w:spacing w:val="2"/>
                <w:sz w:val="18"/>
                <w:szCs w:val="18"/>
              </w:rPr>
              <w:t xml:space="preserve">  </w:t>
            </w:r>
            <w:r>
              <w:rPr>
                <w:spacing w:val="-2"/>
                <w:sz w:val="18"/>
                <w:szCs w:val="18"/>
              </w:rPr>
              <w:t>带云台彩色低照度</w:t>
            </w:r>
            <w:r>
              <w:rPr>
                <w:spacing w:val="6"/>
                <w:sz w:val="18"/>
                <w:szCs w:val="18"/>
              </w:rPr>
              <w:t xml:space="preserve"> </w:t>
            </w:r>
            <w:r>
              <w:rPr>
                <w:spacing w:val="-2"/>
                <w:sz w:val="18"/>
                <w:szCs w:val="18"/>
              </w:rPr>
              <w:t>摄像机</w:t>
            </w:r>
          </w:p>
          <w:p>
            <w:pPr>
              <w:pStyle w:val="6"/>
              <w:spacing w:before="3" w:line="184" w:lineRule="auto"/>
              <w:ind w:left="25" w:right="36" w:firstLine="2"/>
              <w:rPr>
                <w:sz w:val="18"/>
                <w:szCs w:val="18"/>
              </w:rPr>
            </w:pPr>
            <w:r>
              <w:rPr>
                <w:spacing w:val="-2"/>
                <w:sz w:val="18"/>
                <w:szCs w:val="18"/>
              </w:rPr>
              <w:t>2.类别:系统商提</w:t>
            </w:r>
            <w:r>
              <w:rPr>
                <w:spacing w:val="3"/>
                <w:sz w:val="18"/>
                <w:szCs w:val="18"/>
              </w:rPr>
              <w:t xml:space="preserve">  </w:t>
            </w:r>
            <w:r>
              <w:rPr>
                <w:spacing w:val="-1"/>
                <w:sz w:val="18"/>
                <w:szCs w:val="18"/>
              </w:rPr>
              <w:t>供，采用 CCD电荷</w:t>
            </w:r>
            <w:r>
              <w:rPr>
                <w:spacing w:val="1"/>
                <w:sz w:val="18"/>
                <w:szCs w:val="18"/>
              </w:rPr>
              <w:t xml:space="preserve"> </w:t>
            </w:r>
            <w:r>
              <w:rPr>
                <w:spacing w:val="-1"/>
                <w:sz w:val="18"/>
                <w:szCs w:val="18"/>
              </w:rPr>
              <w:t>耦合式摄像机,带</w:t>
            </w:r>
            <w:r>
              <w:rPr>
                <w:sz w:val="18"/>
                <w:szCs w:val="18"/>
              </w:rPr>
              <w:t xml:space="preserve">  </w:t>
            </w:r>
            <w:r>
              <w:rPr>
                <w:spacing w:val="-1"/>
                <w:sz w:val="18"/>
                <w:szCs w:val="18"/>
              </w:rPr>
              <w:t>自动增益控制、逆</w:t>
            </w:r>
            <w:r>
              <w:rPr>
                <w:sz w:val="18"/>
                <w:szCs w:val="18"/>
              </w:rPr>
              <w:t xml:space="preserve"> </w:t>
            </w:r>
            <w:r>
              <w:rPr>
                <w:spacing w:val="-1"/>
                <w:sz w:val="18"/>
                <w:szCs w:val="18"/>
              </w:rPr>
              <w:t>光补偿、电子高亮</w:t>
            </w:r>
            <w:r>
              <w:rPr>
                <w:sz w:val="18"/>
                <w:szCs w:val="18"/>
              </w:rPr>
              <w:t xml:space="preserve"> </w:t>
            </w:r>
            <w:r>
              <w:rPr>
                <w:spacing w:val="-2"/>
                <w:sz w:val="18"/>
                <w:szCs w:val="18"/>
              </w:rPr>
              <w:t>度控制等</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1" w:lineRule="auto"/>
              <w:jc w:val="right"/>
              <w:rPr>
                <w:sz w:val="18"/>
                <w:szCs w:val="18"/>
              </w:rPr>
            </w:pPr>
            <w:r>
              <w:rPr>
                <w:spacing w:val="-4"/>
                <w:sz w:val="18"/>
                <w:szCs w:val="18"/>
              </w:rPr>
              <w:t>45</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gridSpan w:val="2"/>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3"/>
      </w:pPr>
    </w:p>
    <w:p>
      <w:pPr>
        <w:spacing w:before="1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3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6246" w:type="dxa"/>
            <w:gridSpan w:val="6"/>
            <w:tcBorders>
              <w:top w:val="single" w:color="FFFFFF" w:sz="6" w:space="0"/>
              <w:left w:val="nil"/>
              <w:bottom w:val="single" w:color="000000" w:sz="12" w:space="0"/>
              <w:right w:val="nil"/>
            </w:tcBorders>
            <w:vAlign w:val="top"/>
          </w:tcPr>
          <w:p>
            <w:pPr>
              <w:pStyle w:val="6"/>
              <w:spacing w:before="120" w:line="192"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560"/>
              <w:rPr>
                <w:sz w:val="18"/>
                <w:szCs w:val="18"/>
              </w:rPr>
            </w:pPr>
            <w:r>
              <w:rPr>
                <w:spacing w:val="-7"/>
                <w:sz w:val="18"/>
                <w:szCs w:val="18"/>
              </w:rPr>
              <w:t>第</w:t>
            </w:r>
            <w:r>
              <w:rPr>
                <w:spacing w:val="9"/>
                <w:sz w:val="18"/>
                <w:szCs w:val="18"/>
              </w:rPr>
              <w:t xml:space="preserve"> </w:t>
            </w:r>
            <w:r>
              <w:rPr>
                <w:spacing w:val="-7"/>
                <w:sz w:val="18"/>
                <w:szCs w:val="18"/>
              </w:rPr>
              <w:t>4</w:t>
            </w:r>
            <w:r>
              <w:rPr>
                <w:spacing w:val="11"/>
                <w:sz w:val="18"/>
                <w:szCs w:val="18"/>
              </w:rPr>
              <w:t xml:space="preserve"> </w:t>
            </w:r>
            <w:r>
              <w:rPr>
                <w:spacing w:val="-7"/>
                <w:sz w:val="18"/>
                <w:szCs w:val="18"/>
              </w:rPr>
              <w:t>页</w:t>
            </w:r>
            <w:r>
              <w:rPr>
                <w:spacing w:val="6"/>
                <w:sz w:val="18"/>
                <w:szCs w:val="18"/>
              </w:rPr>
              <w:t xml:space="preserve"> </w:t>
            </w:r>
            <w:r>
              <w:rPr>
                <w:spacing w:val="-7"/>
                <w:sz w:val="18"/>
                <w:szCs w:val="18"/>
              </w:rPr>
              <w:t>共</w:t>
            </w:r>
            <w:r>
              <w:rPr>
                <w:spacing w:val="7"/>
                <w:sz w:val="18"/>
                <w:szCs w:val="18"/>
              </w:rPr>
              <w:t xml:space="preserve"> </w:t>
            </w:r>
            <w:r>
              <w:rPr>
                <w:spacing w:val="-7"/>
                <w:sz w:val="18"/>
                <w:szCs w:val="18"/>
              </w:rPr>
              <w:t>4</w:t>
            </w:r>
            <w:r>
              <w:rPr>
                <w:spacing w:val="11"/>
                <w:sz w:val="18"/>
                <w:szCs w:val="18"/>
              </w:rPr>
              <w:t xml:space="preserve"> </w:t>
            </w:r>
            <w:r>
              <w:rPr>
                <w:spacing w:val="-7"/>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4" w:hRule="atLeast"/>
        </w:trPr>
        <w:tc>
          <w:tcPr>
            <w:tcW w:w="827" w:type="dxa"/>
            <w:tcBorders>
              <w:left w:val="single" w:color="000000" w:sz="12" w:space="0"/>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2" w:lineRule="auto"/>
              <w:ind w:left="325"/>
              <w:rPr>
                <w:sz w:val="18"/>
                <w:szCs w:val="18"/>
              </w:rPr>
            </w:pPr>
            <w:r>
              <w:rPr>
                <w:spacing w:val="-6"/>
                <w:sz w:val="18"/>
                <w:szCs w:val="18"/>
              </w:rPr>
              <w:t>19</w:t>
            </w:r>
          </w:p>
        </w:tc>
        <w:tc>
          <w:tcPr>
            <w:tcW w:w="1405"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2" w:lineRule="auto"/>
              <w:ind w:left="18"/>
              <w:rPr>
                <w:sz w:val="18"/>
                <w:szCs w:val="18"/>
              </w:rPr>
            </w:pPr>
            <w:r>
              <w:rPr>
                <w:spacing w:val="-1"/>
                <w:sz w:val="18"/>
                <w:szCs w:val="18"/>
              </w:rPr>
              <w:t>030507009001</w:t>
            </w:r>
          </w:p>
        </w:tc>
        <w:tc>
          <w:tcPr>
            <w:tcW w:w="1450"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8" w:line="221" w:lineRule="auto"/>
              <w:ind w:left="20"/>
              <w:rPr>
                <w:sz w:val="18"/>
                <w:szCs w:val="18"/>
              </w:rPr>
            </w:pPr>
            <w:r>
              <w:rPr>
                <w:spacing w:val="-1"/>
                <w:sz w:val="18"/>
                <w:szCs w:val="18"/>
              </w:rPr>
              <w:t>视频控制设备</w:t>
            </w:r>
          </w:p>
        </w:tc>
        <w:tc>
          <w:tcPr>
            <w:tcW w:w="1510" w:type="dxa"/>
            <w:vAlign w:val="top"/>
          </w:tcPr>
          <w:p>
            <w:pPr>
              <w:spacing w:line="287" w:lineRule="auto"/>
              <w:rPr>
                <w:rFonts w:ascii="Arial"/>
                <w:sz w:val="21"/>
              </w:rPr>
            </w:pPr>
          </w:p>
          <w:p>
            <w:pPr>
              <w:pStyle w:val="6"/>
              <w:spacing w:before="59" w:line="185" w:lineRule="auto"/>
              <w:ind w:left="25" w:right="126" w:firstLine="14"/>
              <w:rPr>
                <w:sz w:val="18"/>
                <w:szCs w:val="18"/>
              </w:rPr>
            </w:pPr>
            <w:r>
              <w:rPr>
                <w:spacing w:val="-3"/>
                <w:sz w:val="18"/>
                <w:szCs w:val="18"/>
              </w:rPr>
              <w:t>1.名称:监控显示</w:t>
            </w:r>
            <w:r>
              <w:rPr>
                <w:spacing w:val="4"/>
                <w:sz w:val="18"/>
                <w:szCs w:val="18"/>
              </w:rPr>
              <w:t xml:space="preserve"> </w:t>
            </w:r>
            <w:r>
              <w:rPr>
                <w:sz w:val="18"/>
                <w:szCs w:val="18"/>
              </w:rPr>
              <w:t>柜</w:t>
            </w:r>
          </w:p>
          <w:p>
            <w:pPr>
              <w:pStyle w:val="6"/>
              <w:spacing w:before="5" w:line="184" w:lineRule="auto"/>
              <w:ind w:left="25" w:right="36" w:firstLine="2"/>
              <w:rPr>
                <w:sz w:val="18"/>
                <w:szCs w:val="18"/>
              </w:rPr>
            </w:pPr>
            <w:r>
              <w:rPr>
                <w:spacing w:val="-2"/>
                <w:sz w:val="18"/>
                <w:szCs w:val="18"/>
              </w:rPr>
              <w:t>2.规格:数字硬盘</w:t>
            </w:r>
            <w:r>
              <w:rPr>
                <w:spacing w:val="3"/>
                <w:sz w:val="18"/>
                <w:szCs w:val="18"/>
              </w:rPr>
              <w:t xml:space="preserve">  </w:t>
            </w:r>
            <w:r>
              <w:rPr>
                <w:spacing w:val="-1"/>
                <w:sz w:val="18"/>
                <w:szCs w:val="18"/>
              </w:rPr>
              <w:t>录像机，内置高速</w:t>
            </w:r>
            <w:r>
              <w:rPr>
                <w:sz w:val="18"/>
                <w:szCs w:val="18"/>
              </w:rPr>
              <w:t xml:space="preserve"> </w:t>
            </w:r>
            <w:r>
              <w:rPr>
                <w:spacing w:val="-1"/>
                <w:sz w:val="18"/>
                <w:szCs w:val="18"/>
              </w:rPr>
              <w:t>硬盘，所有摄像点</w:t>
            </w:r>
            <w:r>
              <w:rPr>
                <w:sz w:val="18"/>
                <w:szCs w:val="18"/>
              </w:rPr>
              <w:t xml:space="preserve"> </w:t>
            </w:r>
            <w:r>
              <w:rPr>
                <w:spacing w:val="-1"/>
                <w:sz w:val="18"/>
                <w:szCs w:val="18"/>
              </w:rPr>
              <w:t>能同时录像，容量</w:t>
            </w:r>
            <w:r>
              <w:rPr>
                <w:sz w:val="18"/>
                <w:szCs w:val="18"/>
              </w:rPr>
              <w:t xml:space="preserve"> </w:t>
            </w:r>
            <w:r>
              <w:rPr>
                <w:spacing w:val="-1"/>
                <w:sz w:val="18"/>
                <w:szCs w:val="18"/>
              </w:rPr>
              <w:t>不低于动态录像储</w:t>
            </w:r>
            <w:r>
              <w:rPr>
                <w:sz w:val="18"/>
                <w:szCs w:val="18"/>
              </w:rPr>
              <w:t xml:space="preserve"> </w:t>
            </w:r>
            <w:r>
              <w:rPr>
                <w:spacing w:val="-1"/>
                <w:sz w:val="18"/>
                <w:szCs w:val="18"/>
              </w:rPr>
              <w:t>存一个月的空间；</w:t>
            </w:r>
            <w:r>
              <w:rPr>
                <w:sz w:val="18"/>
                <w:szCs w:val="18"/>
              </w:rPr>
              <w:t xml:space="preserve"> </w:t>
            </w:r>
            <w:r>
              <w:rPr>
                <w:spacing w:val="-1"/>
                <w:sz w:val="18"/>
                <w:szCs w:val="18"/>
              </w:rPr>
              <w:t>2台65吋液晶监视</w:t>
            </w:r>
            <w:r>
              <w:rPr>
                <w:sz w:val="18"/>
                <w:szCs w:val="18"/>
              </w:rPr>
              <w:t xml:space="preserve">  </w:t>
            </w:r>
            <w:r>
              <w:rPr>
                <w:spacing w:val="-1"/>
                <w:sz w:val="18"/>
                <w:szCs w:val="18"/>
              </w:rPr>
              <w:t>器；配套光纤收发</w:t>
            </w:r>
            <w:r>
              <w:rPr>
                <w:sz w:val="18"/>
                <w:szCs w:val="18"/>
              </w:rPr>
              <w:t xml:space="preserve"> </w:t>
            </w:r>
            <w:r>
              <w:rPr>
                <w:spacing w:val="-4"/>
                <w:sz w:val="18"/>
                <w:szCs w:val="18"/>
              </w:rPr>
              <w:t>器。</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8" w:line="221" w:lineRule="auto"/>
              <w:ind w:left="181"/>
              <w:rPr>
                <w:sz w:val="18"/>
                <w:szCs w:val="18"/>
              </w:rPr>
            </w:pPr>
            <w:r>
              <w:rPr>
                <w:sz w:val="18"/>
                <w:szCs w:val="18"/>
              </w:rPr>
              <w:t>套</w:t>
            </w:r>
          </w:p>
        </w:tc>
        <w:tc>
          <w:tcPr>
            <w:tcW w:w="957"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9"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794" w:type="dxa"/>
            <w:gridSpan w:val="7"/>
            <w:tcBorders>
              <w:left w:val="single" w:color="000000" w:sz="12" w:space="0"/>
            </w:tcBorders>
            <w:vAlign w:val="top"/>
          </w:tcPr>
          <w:p>
            <w:pPr>
              <w:pStyle w:val="6"/>
              <w:spacing w:before="119" w:line="220" w:lineRule="auto"/>
              <w:ind w:left="3506"/>
              <w:rPr>
                <w:sz w:val="18"/>
                <w:szCs w:val="18"/>
              </w:rPr>
            </w:pPr>
            <w:r>
              <w:rPr>
                <w:spacing w:val="9"/>
                <w:sz w:val="18"/>
                <w:szCs w:val="18"/>
              </w:rPr>
              <w:t>本页小计</w:t>
            </w: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7794" w:type="dxa"/>
            <w:gridSpan w:val="7"/>
            <w:tcBorders>
              <w:left w:val="single" w:color="000000" w:sz="12" w:space="0"/>
              <w:bottom w:val="single" w:color="000000" w:sz="12" w:space="0"/>
            </w:tcBorders>
            <w:vAlign w:val="top"/>
          </w:tcPr>
          <w:p>
            <w:pPr>
              <w:pStyle w:val="6"/>
              <w:spacing w:before="105"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gridSpan w:val="2"/>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50"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23" w:right="67" w:hanging="12"/>
              <w:rPr>
                <w:sz w:val="18"/>
                <w:szCs w:val="18"/>
              </w:rPr>
            </w:pPr>
            <w:r>
              <w:rPr>
                <w:spacing w:val="-1"/>
                <w:sz w:val="18"/>
                <w:szCs w:val="18"/>
              </w:rPr>
              <w:t>标段：宜居健康城乔楼安置区（二</w:t>
            </w:r>
            <w:r>
              <w:rPr>
                <w:spacing w:val="5"/>
                <w:sz w:val="18"/>
                <w:szCs w:val="18"/>
              </w:rPr>
              <w:t xml:space="preserve"> </w:t>
            </w:r>
            <w:r>
              <w:rPr>
                <w:spacing w:val="-1"/>
                <w:sz w:val="18"/>
                <w:szCs w:val="18"/>
              </w:rPr>
              <w:t>区）C地块幼儿园（装修</w:t>
            </w:r>
            <w:r>
              <w:rPr>
                <w:spacing w:val="-11"/>
                <w:sz w:val="18"/>
                <w:szCs w:val="18"/>
              </w:rPr>
              <w:t>）（</w:t>
            </w:r>
            <w:r>
              <w:rPr>
                <w:spacing w:val="-1"/>
                <w:sz w:val="18"/>
                <w:szCs w:val="18"/>
              </w:rPr>
              <w:t>9班）</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031302002001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031302004001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031302005001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031302001001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z w:val="18"/>
                <w:szCs w:val="18"/>
              </w:rPr>
              <w:t>工程名称：电气</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89" w:right="439" w:hanging="12"/>
              <w:rPr>
                <w:sz w:val="18"/>
                <w:szCs w:val="18"/>
              </w:rPr>
            </w:pPr>
            <w:r>
              <w:rPr>
                <w:spacing w:val="-1"/>
                <w:sz w:val="18"/>
                <w:szCs w:val="18"/>
              </w:rPr>
              <w:t>标段：宜居健康城乔楼安置区（二</w:t>
            </w:r>
            <w:r>
              <w:rPr>
                <w:spacing w:val="5"/>
                <w:sz w:val="18"/>
                <w:szCs w:val="18"/>
              </w:rPr>
              <w:t xml:space="preserve"> </w:t>
            </w:r>
            <w:r>
              <w:rPr>
                <w:spacing w:val="-1"/>
                <w:sz w:val="18"/>
                <w:szCs w:val="18"/>
              </w:rPr>
              <w:t>区）C地块幼儿园（装修</w:t>
            </w:r>
            <w:r>
              <w:rPr>
                <w:spacing w:val="-11"/>
                <w:sz w:val="18"/>
                <w:szCs w:val="18"/>
              </w:rPr>
              <w:t>）（</w:t>
            </w:r>
            <w:r>
              <w:rPr>
                <w:spacing w:val="-1"/>
                <w:sz w:val="18"/>
                <w:szCs w:val="18"/>
              </w:rPr>
              <w:t>9班）</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1061"/>
        <w:gridCol w:w="3568"/>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6"/>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2004"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39"/>
              <w:rPr>
                <w:sz w:val="18"/>
                <w:szCs w:val="18"/>
              </w:rPr>
            </w:pPr>
            <w:r>
              <w:rPr>
                <w:sz w:val="18"/>
                <w:szCs w:val="18"/>
              </w:rPr>
              <w:t>工程名称：电气</w:t>
            </w:r>
          </w:p>
        </w:tc>
        <w:tc>
          <w:tcPr>
            <w:tcW w:w="6129" w:type="dxa"/>
            <w:gridSpan w:val="3"/>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816"/>
              <w:rPr>
                <w:sz w:val="18"/>
                <w:szCs w:val="18"/>
              </w:rPr>
            </w:pPr>
            <w:r>
              <w:rPr>
                <w:spacing w:val="-1"/>
                <w:sz w:val="18"/>
                <w:szCs w:val="18"/>
              </w:rPr>
              <w:t>标段：宜居健康城乔楼安置区（二区）C地</w:t>
            </w:r>
            <w:r>
              <w:rPr>
                <w:sz w:val="18"/>
                <w:szCs w:val="18"/>
              </w:rPr>
              <w:t xml:space="preserve"> </w:t>
            </w:r>
            <w:r>
              <w:rPr>
                <w:spacing w:val="1"/>
                <w:sz w:val="18"/>
                <w:szCs w:val="18"/>
              </w:rPr>
              <w:t>块幼儿园（装修</w:t>
            </w:r>
            <w:r>
              <w:rPr>
                <w:spacing w:val="-12"/>
                <w:sz w:val="18"/>
                <w:szCs w:val="18"/>
              </w:rPr>
              <w:t>）（</w:t>
            </w:r>
            <w:r>
              <w:rPr>
                <w:spacing w:val="1"/>
                <w:sz w:val="18"/>
                <w:szCs w:val="18"/>
              </w:rPr>
              <w:t>9班）</w:t>
            </w:r>
          </w:p>
        </w:tc>
        <w:tc>
          <w:tcPr>
            <w:tcW w:w="2082"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690"/>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gridSpan w:val="2"/>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4"/>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6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5502" w:type="dxa"/>
            <w:gridSpan w:val="7"/>
            <w:tcBorders>
              <w:top w:val="single" w:color="FFFFFF" w:sz="6" w:space="0"/>
              <w:left w:val="nil"/>
              <w:bottom w:val="single" w:color="000000" w:sz="12" w:space="0"/>
              <w:right w:val="nil"/>
            </w:tcBorders>
            <w:vAlign w:val="top"/>
          </w:tcPr>
          <w:p>
            <w:pPr>
              <w:pStyle w:val="6"/>
              <w:spacing w:before="120" w:line="192" w:lineRule="auto"/>
              <w:ind w:left="2233" w:right="126"/>
              <w:rPr>
                <w:sz w:val="18"/>
                <w:szCs w:val="18"/>
              </w:rPr>
            </w:pPr>
            <w:r>
              <w:rPr>
                <w:spacing w:val="-1"/>
                <w:sz w:val="18"/>
                <w:szCs w:val="18"/>
              </w:rPr>
              <w:t>标段：宜居健康城乔楼安置区（二区）C</w:t>
            </w:r>
            <w:r>
              <w:rPr>
                <w:spacing w:val="8"/>
                <w:sz w:val="18"/>
                <w:szCs w:val="18"/>
              </w:rPr>
              <w:t xml:space="preserve"> </w:t>
            </w:r>
            <w:r>
              <w:rPr>
                <w:spacing w:val="1"/>
                <w:sz w:val="18"/>
                <w:szCs w:val="18"/>
              </w:rPr>
              <w:t>地块幼儿园（装修</w:t>
            </w:r>
            <w:r>
              <w:rPr>
                <w:spacing w:val="-10"/>
                <w:sz w:val="18"/>
                <w:szCs w:val="18"/>
              </w:rPr>
              <w:t>）（</w:t>
            </w:r>
            <w:r>
              <w:rPr>
                <w:spacing w:val="1"/>
                <w:sz w:val="18"/>
                <w:szCs w:val="18"/>
              </w:rPr>
              <w:t>9班）</w:t>
            </w:r>
          </w:p>
        </w:tc>
        <w:tc>
          <w:tcPr>
            <w:tcW w:w="2672" w:type="dxa"/>
            <w:gridSpan w:val="3"/>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27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z w:val="18"/>
                <w:szCs w:val="18"/>
              </w:rPr>
              <w:t>工程名称：电气</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13" w:right="813" w:firstLine="2"/>
              <w:rPr>
                <w:sz w:val="18"/>
                <w:szCs w:val="18"/>
              </w:rPr>
            </w:pPr>
            <w:r>
              <w:rPr>
                <w:spacing w:val="-2"/>
                <w:sz w:val="18"/>
                <w:szCs w:val="18"/>
              </w:rPr>
              <w:t>标段：宜居健康城乔楼安置区（二区）</w:t>
            </w:r>
            <w:r>
              <w:rPr>
                <w:spacing w:val="12"/>
                <w:sz w:val="18"/>
                <w:szCs w:val="18"/>
              </w:rPr>
              <w:t xml:space="preserve"> </w:t>
            </w:r>
            <w:r>
              <w:rPr>
                <w:spacing w:val="1"/>
                <w:sz w:val="18"/>
                <w:szCs w:val="18"/>
              </w:rPr>
              <w:t>C地块幼儿园（装修</w:t>
            </w:r>
            <w:r>
              <w:rPr>
                <w:spacing w:val="-10"/>
                <w:sz w:val="18"/>
                <w:szCs w:val="18"/>
              </w:rPr>
              <w:t>）（</w:t>
            </w:r>
            <w:r>
              <w:rPr>
                <w:spacing w:val="1"/>
                <w:sz w:val="18"/>
                <w:szCs w:val="18"/>
              </w:rPr>
              <w:t>9班）</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484" w:right="169" w:firstLine="2"/>
              <w:rPr>
                <w:sz w:val="18"/>
                <w:szCs w:val="18"/>
              </w:rPr>
            </w:pPr>
            <w:r>
              <w:rPr>
                <w:spacing w:val="-2"/>
                <w:sz w:val="18"/>
                <w:szCs w:val="18"/>
              </w:rPr>
              <w:t>标段：宜居健康城乔楼安置区（二区）</w:t>
            </w:r>
            <w:r>
              <w:rPr>
                <w:spacing w:val="12"/>
                <w:sz w:val="18"/>
                <w:szCs w:val="18"/>
              </w:rPr>
              <w:t xml:space="preserve"> </w:t>
            </w:r>
            <w:r>
              <w:rPr>
                <w:spacing w:val="1"/>
                <w:sz w:val="18"/>
                <w:szCs w:val="18"/>
              </w:rPr>
              <w:t>C地块幼儿园（装修</w:t>
            </w:r>
            <w:r>
              <w:rPr>
                <w:spacing w:val="-10"/>
                <w:sz w:val="18"/>
                <w:szCs w:val="18"/>
              </w:rPr>
              <w:t>）（</w:t>
            </w:r>
            <w:r>
              <w:rPr>
                <w:spacing w:val="1"/>
                <w:sz w:val="18"/>
                <w:szCs w:val="18"/>
              </w:rPr>
              <w:t>9班）</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42" w:right="306"/>
              <w:rPr>
                <w:sz w:val="18"/>
                <w:szCs w:val="18"/>
              </w:rPr>
            </w:pPr>
            <w:r>
              <w:rPr>
                <w:spacing w:val="-1"/>
                <w:sz w:val="18"/>
                <w:szCs w:val="18"/>
              </w:rPr>
              <w:t>标段：宜居健康城乔楼安置区（二区）C</w:t>
            </w:r>
            <w:r>
              <w:rPr>
                <w:spacing w:val="8"/>
                <w:sz w:val="18"/>
                <w:szCs w:val="18"/>
              </w:rPr>
              <w:t xml:space="preserve"> </w:t>
            </w:r>
            <w:r>
              <w:rPr>
                <w:spacing w:val="1"/>
                <w:sz w:val="18"/>
                <w:szCs w:val="18"/>
              </w:rPr>
              <w:t>地块幼儿园（装修</w:t>
            </w:r>
            <w:r>
              <w:rPr>
                <w:spacing w:val="-10"/>
                <w:sz w:val="18"/>
                <w:szCs w:val="18"/>
              </w:rPr>
              <w:t>）（</w:t>
            </w:r>
            <w:r>
              <w:rPr>
                <w:spacing w:val="1"/>
                <w:sz w:val="18"/>
                <w:szCs w:val="18"/>
              </w:rPr>
              <w:t>9班）</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339" w:type="dxa"/>
            <w:gridSpan w:val="2"/>
            <w:tcBorders>
              <w:top w:val="single" w:color="FFFFFF" w:sz="6" w:space="0"/>
              <w:left w:val="nil"/>
              <w:bottom w:val="single" w:color="000000" w:sz="10"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5562" w:type="dxa"/>
            <w:gridSpan w:val="3"/>
            <w:tcBorders>
              <w:top w:val="single" w:color="FFFFFF" w:sz="6" w:space="0"/>
              <w:left w:val="nil"/>
              <w:bottom w:val="single" w:color="000000" w:sz="10" w:space="0"/>
              <w:right w:val="nil"/>
            </w:tcBorders>
            <w:vAlign w:val="top"/>
          </w:tcPr>
          <w:p>
            <w:pPr>
              <w:pStyle w:val="6"/>
              <w:spacing w:before="120" w:line="192" w:lineRule="auto"/>
              <w:ind w:left="1157" w:right="904"/>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535" w:type="dxa"/>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137"/>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32" w:type="dxa"/>
            <w:gridSpan w:val="2"/>
            <w:tcBorders>
              <w:top w:val="single" w:color="FFFFFF" w:sz="6" w:space="0"/>
              <w:left w:val="nil"/>
              <w:bottom w:val="single" w:color="000000" w:sz="10"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6246" w:type="dxa"/>
            <w:gridSpan w:val="6"/>
            <w:tcBorders>
              <w:top w:val="single" w:color="FFFFFF" w:sz="6" w:space="0"/>
              <w:left w:val="nil"/>
              <w:bottom w:val="single" w:color="000000" w:sz="10" w:space="0"/>
              <w:right w:val="nil"/>
            </w:tcBorders>
            <w:vAlign w:val="top"/>
          </w:tcPr>
          <w:p>
            <w:pPr>
              <w:pStyle w:val="6"/>
              <w:spacing w:before="120" w:line="192"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560"/>
              <w:rPr>
                <w:sz w:val="18"/>
                <w:szCs w:val="18"/>
              </w:rPr>
            </w:pPr>
            <w:r>
              <w:rPr>
                <w:spacing w:val="-10"/>
                <w:sz w:val="18"/>
                <w:szCs w:val="18"/>
              </w:rPr>
              <w:t>第</w:t>
            </w:r>
            <w:r>
              <w:rPr>
                <w:spacing w:val="23"/>
                <w:sz w:val="18"/>
                <w:szCs w:val="18"/>
              </w:rPr>
              <w:t xml:space="preserve"> </w:t>
            </w:r>
            <w:r>
              <w:rPr>
                <w:spacing w:val="-10"/>
                <w:sz w:val="18"/>
                <w:szCs w:val="18"/>
              </w:rPr>
              <w:t>1</w:t>
            </w:r>
            <w:r>
              <w:rPr>
                <w:spacing w:val="11"/>
                <w:sz w:val="18"/>
                <w:szCs w:val="18"/>
              </w:rPr>
              <w:t xml:space="preserve"> </w:t>
            </w:r>
            <w:r>
              <w:rPr>
                <w:spacing w:val="-10"/>
                <w:sz w:val="18"/>
                <w:szCs w:val="18"/>
              </w:rPr>
              <w:t>页</w:t>
            </w:r>
            <w:r>
              <w:rPr>
                <w:spacing w:val="6"/>
                <w:sz w:val="18"/>
                <w:szCs w:val="18"/>
              </w:rPr>
              <w:t xml:space="preserve"> </w:t>
            </w:r>
            <w:r>
              <w:rPr>
                <w:spacing w:val="-10"/>
                <w:sz w:val="18"/>
                <w:szCs w:val="18"/>
              </w:rPr>
              <w:t>共</w:t>
            </w:r>
            <w:r>
              <w:rPr>
                <w:spacing w:val="11"/>
                <w:sz w:val="18"/>
                <w:szCs w:val="18"/>
              </w:rPr>
              <w:t xml:space="preserve"> </w:t>
            </w:r>
            <w:r>
              <w:rPr>
                <w:spacing w:val="-10"/>
                <w:sz w:val="18"/>
                <w:szCs w:val="18"/>
              </w:rPr>
              <w:t>5</w:t>
            </w:r>
            <w:r>
              <w:rPr>
                <w:spacing w:val="11"/>
                <w:sz w:val="18"/>
                <w:szCs w:val="18"/>
              </w:rPr>
              <w:t xml:space="preserve"> </w:t>
            </w:r>
            <w:r>
              <w:rPr>
                <w:spacing w:val="-10"/>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310"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6"/>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pStyle w:val="6"/>
              <w:spacing w:before="280"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2" w:lineRule="auto"/>
              <w:ind w:left="22"/>
              <w:rPr>
                <w:sz w:val="18"/>
                <w:szCs w:val="18"/>
              </w:rPr>
            </w:pPr>
            <w:r>
              <w:rPr>
                <w:spacing w:val="-3"/>
                <w:sz w:val="18"/>
                <w:szCs w:val="18"/>
              </w:rPr>
              <w:t>土建</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4" w:line="182" w:lineRule="auto"/>
              <w:ind w:left="370"/>
              <w:rPr>
                <w:sz w:val="18"/>
                <w:szCs w:val="18"/>
              </w:rPr>
            </w:pPr>
            <w:r>
              <w:rPr>
                <w:sz w:val="18"/>
                <w:szCs w:val="18"/>
              </w:rPr>
              <w:t>1</w:t>
            </w:r>
          </w:p>
        </w:tc>
        <w:tc>
          <w:tcPr>
            <w:tcW w:w="1405" w:type="dxa"/>
            <w:vAlign w:val="top"/>
          </w:tcPr>
          <w:p>
            <w:pPr>
              <w:pStyle w:val="6"/>
              <w:spacing w:before="124" w:line="182" w:lineRule="auto"/>
              <w:ind w:left="18"/>
              <w:rPr>
                <w:sz w:val="18"/>
                <w:szCs w:val="18"/>
              </w:rPr>
            </w:pPr>
            <w:r>
              <w:rPr>
                <w:spacing w:val="-1"/>
                <w:sz w:val="18"/>
                <w:szCs w:val="18"/>
              </w:rPr>
              <w:t>010101001001</w:t>
            </w:r>
          </w:p>
        </w:tc>
        <w:tc>
          <w:tcPr>
            <w:tcW w:w="1450" w:type="dxa"/>
            <w:vAlign w:val="top"/>
          </w:tcPr>
          <w:p>
            <w:pPr>
              <w:pStyle w:val="6"/>
              <w:spacing w:before="95" w:line="221" w:lineRule="auto"/>
              <w:ind w:left="20"/>
              <w:rPr>
                <w:sz w:val="18"/>
                <w:szCs w:val="18"/>
              </w:rPr>
            </w:pPr>
            <w:r>
              <w:rPr>
                <w:spacing w:val="-2"/>
                <w:sz w:val="18"/>
                <w:szCs w:val="18"/>
              </w:rPr>
              <w:t>平整场地</w:t>
            </w:r>
          </w:p>
        </w:tc>
        <w:tc>
          <w:tcPr>
            <w:tcW w:w="1510" w:type="dxa"/>
            <w:vAlign w:val="top"/>
          </w:tcPr>
          <w:p>
            <w:pPr>
              <w:pStyle w:val="6"/>
              <w:spacing w:before="95" w:line="221" w:lineRule="auto"/>
              <w:ind w:left="25"/>
              <w:rPr>
                <w:sz w:val="18"/>
                <w:szCs w:val="18"/>
              </w:rPr>
            </w:pPr>
            <w:r>
              <w:rPr>
                <w:spacing w:val="-2"/>
                <w:sz w:val="18"/>
                <w:szCs w:val="18"/>
              </w:rPr>
              <w:t>平整场地</w:t>
            </w:r>
          </w:p>
        </w:tc>
        <w:tc>
          <w:tcPr>
            <w:tcW w:w="538" w:type="dxa"/>
            <w:vAlign w:val="top"/>
          </w:tcPr>
          <w:p>
            <w:pPr>
              <w:pStyle w:val="6"/>
              <w:spacing w:before="125" w:line="181" w:lineRule="auto"/>
              <w:ind w:left="175"/>
              <w:rPr>
                <w:sz w:val="18"/>
                <w:szCs w:val="18"/>
              </w:rPr>
            </w:pPr>
            <w:r>
              <w:rPr>
                <w:spacing w:val="-1"/>
                <w:sz w:val="18"/>
                <w:szCs w:val="18"/>
              </w:rPr>
              <w:t>m2</w:t>
            </w:r>
          </w:p>
        </w:tc>
        <w:tc>
          <w:tcPr>
            <w:tcW w:w="957" w:type="dxa"/>
            <w:vAlign w:val="top"/>
          </w:tcPr>
          <w:p>
            <w:pPr>
              <w:pStyle w:val="6"/>
              <w:spacing w:before="125" w:line="181" w:lineRule="auto"/>
              <w:jc w:val="right"/>
              <w:rPr>
                <w:sz w:val="18"/>
                <w:szCs w:val="18"/>
              </w:rPr>
            </w:pPr>
            <w:r>
              <w:rPr>
                <w:spacing w:val="-2"/>
                <w:sz w:val="18"/>
                <w:szCs w:val="18"/>
              </w:rPr>
              <w:t>898.42</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70" w:lineRule="auto"/>
              <w:rPr>
                <w:rFonts w:ascii="Arial"/>
                <w:sz w:val="21"/>
              </w:rPr>
            </w:pPr>
          </w:p>
          <w:p>
            <w:pPr>
              <w:pStyle w:val="6"/>
              <w:spacing w:before="59" w:line="181" w:lineRule="auto"/>
              <w:ind w:left="358"/>
              <w:rPr>
                <w:sz w:val="18"/>
                <w:szCs w:val="18"/>
              </w:rPr>
            </w:pPr>
            <w:r>
              <w:rPr>
                <w:sz w:val="18"/>
                <w:szCs w:val="18"/>
              </w:rPr>
              <w:t>2</w:t>
            </w:r>
          </w:p>
        </w:tc>
        <w:tc>
          <w:tcPr>
            <w:tcW w:w="1405" w:type="dxa"/>
            <w:vAlign w:val="top"/>
          </w:tcPr>
          <w:p>
            <w:pPr>
              <w:spacing w:line="469" w:lineRule="auto"/>
              <w:rPr>
                <w:rFonts w:ascii="Arial"/>
                <w:sz w:val="21"/>
              </w:rPr>
            </w:pPr>
          </w:p>
          <w:p>
            <w:pPr>
              <w:pStyle w:val="6"/>
              <w:spacing w:before="59" w:line="182" w:lineRule="auto"/>
              <w:ind w:left="18"/>
              <w:rPr>
                <w:sz w:val="18"/>
                <w:szCs w:val="18"/>
              </w:rPr>
            </w:pPr>
            <w:r>
              <w:rPr>
                <w:spacing w:val="-1"/>
                <w:sz w:val="18"/>
                <w:szCs w:val="18"/>
              </w:rPr>
              <w:t>010804005001</w:t>
            </w:r>
          </w:p>
        </w:tc>
        <w:tc>
          <w:tcPr>
            <w:tcW w:w="1450" w:type="dxa"/>
            <w:vAlign w:val="top"/>
          </w:tcPr>
          <w:p>
            <w:pPr>
              <w:spacing w:line="440" w:lineRule="auto"/>
              <w:rPr>
                <w:rFonts w:ascii="Arial"/>
                <w:sz w:val="21"/>
              </w:rPr>
            </w:pPr>
          </w:p>
          <w:p>
            <w:pPr>
              <w:pStyle w:val="6"/>
              <w:spacing w:before="59" w:line="220" w:lineRule="auto"/>
              <w:ind w:left="22"/>
              <w:rPr>
                <w:sz w:val="18"/>
                <w:szCs w:val="18"/>
              </w:rPr>
            </w:pPr>
            <w:r>
              <w:rPr>
                <w:spacing w:val="-2"/>
                <w:sz w:val="18"/>
                <w:szCs w:val="18"/>
              </w:rPr>
              <w:t>金属格栅门</w:t>
            </w:r>
          </w:p>
        </w:tc>
        <w:tc>
          <w:tcPr>
            <w:tcW w:w="1510" w:type="dxa"/>
            <w:vAlign w:val="top"/>
          </w:tcPr>
          <w:p>
            <w:pPr>
              <w:pStyle w:val="6"/>
              <w:spacing w:before="139" w:line="192" w:lineRule="auto"/>
              <w:ind w:left="25" w:right="36" w:firstLine="1"/>
              <w:jc w:val="both"/>
              <w:rPr>
                <w:sz w:val="18"/>
                <w:szCs w:val="18"/>
              </w:rPr>
            </w:pPr>
            <w:r>
              <w:rPr>
                <w:spacing w:val="-2"/>
                <w:sz w:val="18"/>
                <w:szCs w:val="18"/>
              </w:rPr>
              <w:t>新增人行入口成品</w:t>
            </w:r>
            <w:r>
              <w:rPr>
                <w:spacing w:val="6"/>
                <w:sz w:val="18"/>
                <w:szCs w:val="18"/>
              </w:rPr>
              <w:t xml:space="preserve"> </w:t>
            </w:r>
            <w:r>
              <w:rPr>
                <w:spacing w:val="-1"/>
                <w:sz w:val="18"/>
                <w:szCs w:val="18"/>
              </w:rPr>
              <w:t>电动铁艺大门样式</w:t>
            </w:r>
            <w:r>
              <w:rPr>
                <w:sz w:val="18"/>
                <w:szCs w:val="18"/>
              </w:rPr>
              <w:t xml:space="preserve"> </w:t>
            </w:r>
            <w:r>
              <w:rPr>
                <w:spacing w:val="-1"/>
                <w:sz w:val="18"/>
                <w:szCs w:val="18"/>
              </w:rPr>
              <w:t>参图集12YJ9-1 85</w:t>
            </w:r>
            <w:r>
              <w:rPr>
                <w:spacing w:val="4"/>
                <w:sz w:val="18"/>
                <w:szCs w:val="18"/>
              </w:rPr>
              <w:t xml:space="preserve"> </w:t>
            </w:r>
            <w:r>
              <w:rPr>
                <w:spacing w:val="-1"/>
                <w:sz w:val="18"/>
                <w:szCs w:val="18"/>
              </w:rPr>
              <w:t>页YPM1-1221,大门</w:t>
            </w:r>
            <w:r>
              <w:rPr>
                <w:spacing w:val="4"/>
                <w:sz w:val="18"/>
                <w:szCs w:val="18"/>
              </w:rPr>
              <w:t xml:space="preserve"> </w:t>
            </w:r>
            <w:r>
              <w:rPr>
                <w:spacing w:val="-1"/>
                <w:sz w:val="18"/>
                <w:szCs w:val="18"/>
              </w:rPr>
              <w:t>尺寸1200*2100</w:t>
            </w:r>
          </w:p>
        </w:tc>
        <w:tc>
          <w:tcPr>
            <w:tcW w:w="538" w:type="dxa"/>
            <w:vAlign w:val="top"/>
          </w:tcPr>
          <w:p>
            <w:pPr>
              <w:spacing w:line="439" w:lineRule="auto"/>
              <w:rPr>
                <w:rFonts w:ascii="Arial"/>
                <w:sz w:val="21"/>
              </w:rPr>
            </w:pPr>
          </w:p>
          <w:p>
            <w:pPr>
              <w:pStyle w:val="6"/>
              <w:spacing w:before="59" w:line="223" w:lineRule="auto"/>
              <w:ind w:left="180"/>
              <w:rPr>
                <w:sz w:val="18"/>
                <w:szCs w:val="18"/>
              </w:rPr>
            </w:pPr>
            <w:r>
              <w:rPr>
                <w:sz w:val="18"/>
                <w:szCs w:val="18"/>
              </w:rPr>
              <w:t>樘</w:t>
            </w:r>
          </w:p>
        </w:tc>
        <w:tc>
          <w:tcPr>
            <w:tcW w:w="957" w:type="dxa"/>
            <w:vAlign w:val="top"/>
          </w:tcPr>
          <w:p>
            <w:pPr>
              <w:spacing w:line="470" w:lineRule="auto"/>
              <w:rPr>
                <w:rFonts w:ascii="Arial"/>
                <w:sz w:val="21"/>
              </w:rPr>
            </w:pPr>
          </w:p>
          <w:p>
            <w:pPr>
              <w:pStyle w:val="6"/>
              <w:spacing w:before="59"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72" w:lineRule="auto"/>
              <w:rPr>
                <w:rFonts w:ascii="Arial"/>
                <w:sz w:val="21"/>
              </w:rPr>
            </w:pPr>
          </w:p>
          <w:p>
            <w:pPr>
              <w:pStyle w:val="6"/>
              <w:spacing w:before="59" w:line="181" w:lineRule="auto"/>
              <w:ind w:left="360"/>
              <w:rPr>
                <w:sz w:val="18"/>
                <w:szCs w:val="18"/>
              </w:rPr>
            </w:pPr>
            <w:r>
              <w:rPr>
                <w:sz w:val="18"/>
                <w:szCs w:val="18"/>
              </w:rPr>
              <w:t>3</w:t>
            </w:r>
          </w:p>
        </w:tc>
        <w:tc>
          <w:tcPr>
            <w:tcW w:w="1405" w:type="dxa"/>
            <w:vAlign w:val="top"/>
          </w:tcPr>
          <w:p>
            <w:pPr>
              <w:spacing w:line="471" w:lineRule="auto"/>
              <w:rPr>
                <w:rFonts w:ascii="Arial"/>
                <w:sz w:val="21"/>
              </w:rPr>
            </w:pPr>
          </w:p>
          <w:p>
            <w:pPr>
              <w:pStyle w:val="6"/>
              <w:spacing w:before="59" w:line="182" w:lineRule="auto"/>
              <w:ind w:left="18"/>
              <w:rPr>
                <w:sz w:val="18"/>
                <w:szCs w:val="18"/>
              </w:rPr>
            </w:pPr>
            <w:r>
              <w:rPr>
                <w:spacing w:val="-1"/>
                <w:sz w:val="18"/>
                <w:szCs w:val="18"/>
              </w:rPr>
              <w:t>010804005002</w:t>
            </w:r>
          </w:p>
        </w:tc>
        <w:tc>
          <w:tcPr>
            <w:tcW w:w="1450" w:type="dxa"/>
            <w:vAlign w:val="top"/>
          </w:tcPr>
          <w:p>
            <w:pPr>
              <w:spacing w:line="442" w:lineRule="auto"/>
              <w:rPr>
                <w:rFonts w:ascii="Arial"/>
                <w:sz w:val="21"/>
              </w:rPr>
            </w:pPr>
          </w:p>
          <w:p>
            <w:pPr>
              <w:pStyle w:val="6"/>
              <w:spacing w:before="59" w:line="220" w:lineRule="auto"/>
              <w:ind w:left="22"/>
              <w:rPr>
                <w:sz w:val="18"/>
                <w:szCs w:val="18"/>
              </w:rPr>
            </w:pPr>
            <w:r>
              <w:rPr>
                <w:spacing w:val="-2"/>
                <w:sz w:val="18"/>
                <w:szCs w:val="18"/>
              </w:rPr>
              <w:t>金属格栅门</w:t>
            </w:r>
          </w:p>
        </w:tc>
        <w:tc>
          <w:tcPr>
            <w:tcW w:w="1510" w:type="dxa"/>
            <w:vAlign w:val="top"/>
          </w:tcPr>
          <w:p>
            <w:pPr>
              <w:pStyle w:val="6"/>
              <w:spacing w:before="141" w:line="192" w:lineRule="auto"/>
              <w:ind w:left="25" w:right="36" w:firstLine="1"/>
              <w:jc w:val="both"/>
              <w:rPr>
                <w:sz w:val="18"/>
                <w:szCs w:val="18"/>
              </w:rPr>
            </w:pPr>
            <w:r>
              <w:rPr>
                <w:spacing w:val="-2"/>
                <w:sz w:val="18"/>
                <w:szCs w:val="18"/>
              </w:rPr>
              <w:t>新增人行入口成品</w:t>
            </w:r>
            <w:r>
              <w:rPr>
                <w:spacing w:val="6"/>
                <w:sz w:val="18"/>
                <w:szCs w:val="18"/>
              </w:rPr>
              <w:t xml:space="preserve"> </w:t>
            </w:r>
            <w:r>
              <w:rPr>
                <w:spacing w:val="-1"/>
                <w:sz w:val="18"/>
                <w:szCs w:val="18"/>
              </w:rPr>
              <w:t>电动铁艺大门样式</w:t>
            </w:r>
            <w:r>
              <w:rPr>
                <w:sz w:val="18"/>
                <w:szCs w:val="18"/>
              </w:rPr>
              <w:t xml:space="preserve"> </w:t>
            </w:r>
            <w:r>
              <w:rPr>
                <w:spacing w:val="-1"/>
                <w:sz w:val="18"/>
                <w:szCs w:val="18"/>
              </w:rPr>
              <w:t>参图集12YJ9-1 85</w:t>
            </w:r>
            <w:r>
              <w:rPr>
                <w:spacing w:val="4"/>
                <w:sz w:val="18"/>
                <w:szCs w:val="18"/>
              </w:rPr>
              <w:t xml:space="preserve"> </w:t>
            </w:r>
            <w:r>
              <w:rPr>
                <w:spacing w:val="-1"/>
                <w:sz w:val="18"/>
                <w:szCs w:val="18"/>
              </w:rPr>
              <w:t>页YPM1-4221,大门</w:t>
            </w:r>
            <w:r>
              <w:rPr>
                <w:spacing w:val="4"/>
                <w:sz w:val="18"/>
                <w:szCs w:val="18"/>
              </w:rPr>
              <w:t xml:space="preserve"> </w:t>
            </w:r>
            <w:r>
              <w:rPr>
                <w:spacing w:val="-1"/>
                <w:sz w:val="18"/>
                <w:szCs w:val="18"/>
              </w:rPr>
              <w:t>尺寸4000*2100</w:t>
            </w:r>
          </w:p>
        </w:tc>
        <w:tc>
          <w:tcPr>
            <w:tcW w:w="538" w:type="dxa"/>
            <w:vAlign w:val="top"/>
          </w:tcPr>
          <w:p>
            <w:pPr>
              <w:spacing w:line="441" w:lineRule="auto"/>
              <w:rPr>
                <w:rFonts w:ascii="Arial"/>
                <w:sz w:val="21"/>
              </w:rPr>
            </w:pPr>
          </w:p>
          <w:p>
            <w:pPr>
              <w:pStyle w:val="6"/>
              <w:spacing w:before="59" w:line="223" w:lineRule="auto"/>
              <w:ind w:left="180"/>
              <w:rPr>
                <w:sz w:val="18"/>
                <w:szCs w:val="18"/>
              </w:rPr>
            </w:pPr>
            <w:r>
              <w:rPr>
                <w:sz w:val="18"/>
                <w:szCs w:val="18"/>
              </w:rPr>
              <w:t>樘</w:t>
            </w:r>
          </w:p>
        </w:tc>
        <w:tc>
          <w:tcPr>
            <w:tcW w:w="957" w:type="dxa"/>
            <w:vAlign w:val="top"/>
          </w:tcPr>
          <w:p>
            <w:pPr>
              <w:spacing w:line="471"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74"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473" w:lineRule="auto"/>
              <w:rPr>
                <w:rFonts w:ascii="Arial"/>
                <w:sz w:val="21"/>
              </w:rPr>
            </w:pPr>
          </w:p>
          <w:p>
            <w:pPr>
              <w:pStyle w:val="6"/>
              <w:spacing w:before="59" w:line="182" w:lineRule="auto"/>
              <w:ind w:left="18"/>
              <w:rPr>
                <w:sz w:val="18"/>
                <w:szCs w:val="18"/>
              </w:rPr>
            </w:pPr>
            <w:r>
              <w:rPr>
                <w:spacing w:val="-1"/>
                <w:sz w:val="18"/>
                <w:szCs w:val="18"/>
              </w:rPr>
              <w:t>010804005003</w:t>
            </w:r>
          </w:p>
        </w:tc>
        <w:tc>
          <w:tcPr>
            <w:tcW w:w="1450" w:type="dxa"/>
            <w:vAlign w:val="top"/>
          </w:tcPr>
          <w:p>
            <w:pPr>
              <w:spacing w:line="444" w:lineRule="auto"/>
              <w:rPr>
                <w:rFonts w:ascii="Arial"/>
                <w:sz w:val="21"/>
              </w:rPr>
            </w:pPr>
          </w:p>
          <w:p>
            <w:pPr>
              <w:pStyle w:val="6"/>
              <w:spacing w:before="59" w:line="220" w:lineRule="auto"/>
              <w:ind w:left="22"/>
              <w:rPr>
                <w:sz w:val="18"/>
                <w:szCs w:val="18"/>
              </w:rPr>
            </w:pPr>
            <w:r>
              <w:rPr>
                <w:spacing w:val="-2"/>
                <w:sz w:val="18"/>
                <w:szCs w:val="18"/>
              </w:rPr>
              <w:t>金属格栅门</w:t>
            </w:r>
          </w:p>
        </w:tc>
        <w:tc>
          <w:tcPr>
            <w:tcW w:w="1510" w:type="dxa"/>
            <w:vAlign w:val="top"/>
          </w:tcPr>
          <w:p>
            <w:pPr>
              <w:pStyle w:val="6"/>
              <w:spacing w:before="143" w:line="192" w:lineRule="auto"/>
              <w:ind w:left="25" w:right="36" w:firstLine="1"/>
              <w:jc w:val="both"/>
              <w:rPr>
                <w:sz w:val="18"/>
                <w:szCs w:val="18"/>
              </w:rPr>
            </w:pPr>
            <w:r>
              <w:rPr>
                <w:spacing w:val="-2"/>
                <w:sz w:val="18"/>
                <w:szCs w:val="18"/>
              </w:rPr>
              <w:t>新增人行入口成品</w:t>
            </w:r>
            <w:r>
              <w:rPr>
                <w:spacing w:val="6"/>
                <w:sz w:val="18"/>
                <w:szCs w:val="18"/>
              </w:rPr>
              <w:t xml:space="preserve"> </w:t>
            </w:r>
            <w:r>
              <w:rPr>
                <w:spacing w:val="-1"/>
                <w:sz w:val="18"/>
                <w:szCs w:val="18"/>
              </w:rPr>
              <w:t>电动铁艺大门样式</w:t>
            </w:r>
            <w:r>
              <w:rPr>
                <w:sz w:val="18"/>
                <w:szCs w:val="18"/>
              </w:rPr>
              <w:t xml:space="preserve"> </w:t>
            </w:r>
            <w:r>
              <w:rPr>
                <w:spacing w:val="-1"/>
                <w:sz w:val="18"/>
                <w:szCs w:val="18"/>
              </w:rPr>
              <w:t>参图集12YJ9-1 85</w:t>
            </w:r>
            <w:r>
              <w:rPr>
                <w:spacing w:val="4"/>
                <w:sz w:val="18"/>
                <w:szCs w:val="18"/>
              </w:rPr>
              <w:t xml:space="preserve"> </w:t>
            </w:r>
            <w:r>
              <w:rPr>
                <w:spacing w:val="-1"/>
                <w:sz w:val="18"/>
                <w:szCs w:val="18"/>
              </w:rPr>
              <w:t>页YPM1-6021,大门</w:t>
            </w:r>
            <w:r>
              <w:rPr>
                <w:spacing w:val="4"/>
                <w:sz w:val="18"/>
                <w:szCs w:val="18"/>
              </w:rPr>
              <w:t xml:space="preserve"> </w:t>
            </w:r>
            <w:r>
              <w:rPr>
                <w:spacing w:val="-1"/>
                <w:sz w:val="18"/>
                <w:szCs w:val="18"/>
              </w:rPr>
              <w:t>尺寸6000*2100</w:t>
            </w:r>
          </w:p>
        </w:tc>
        <w:tc>
          <w:tcPr>
            <w:tcW w:w="538" w:type="dxa"/>
            <w:vAlign w:val="top"/>
          </w:tcPr>
          <w:p>
            <w:pPr>
              <w:spacing w:line="444" w:lineRule="auto"/>
              <w:rPr>
                <w:rFonts w:ascii="Arial"/>
                <w:sz w:val="21"/>
              </w:rPr>
            </w:pPr>
          </w:p>
          <w:p>
            <w:pPr>
              <w:pStyle w:val="6"/>
              <w:spacing w:before="58" w:line="223" w:lineRule="auto"/>
              <w:ind w:left="180"/>
              <w:rPr>
                <w:sz w:val="18"/>
                <w:szCs w:val="18"/>
              </w:rPr>
            </w:pPr>
            <w:r>
              <w:rPr>
                <w:sz w:val="18"/>
                <w:szCs w:val="18"/>
              </w:rPr>
              <w:t>樘</w:t>
            </w:r>
          </w:p>
        </w:tc>
        <w:tc>
          <w:tcPr>
            <w:tcW w:w="957" w:type="dxa"/>
            <w:vAlign w:val="top"/>
          </w:tcPr>
          <w:p>
            <w:pPr>
              <w:spacing w:line="473"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827" w:type="dxa"/>
            <w:tcBorders>
              <w:left w:val="single" w:color="000000" w:sz="12" w:space="0"/>
            </w:tcBorders>
            <w:vAlign w:val="top"/>
          </w:tcPr>
          <w:p>
            <w:pPr>
              <w:spacing w:line="254" w:lineRule="auto"/>
              <w:rPr>
                <w:rFonts w:ascii="Arial"/>
                <w:sz w:val="21"/>
              </w:rPr>
            </w:pPr>
          </w:p>
          <w:p>
            <w:pPr>
              <w:pStyle w:val="6"/>
              <w:spacing w:before="58" w:line="180" w:lineRule="auto"/>
              <w:ind w:left="360"/>
              <w:rPr>
                <w:sz w:val="18"/>
                <w:szCs w:val="18"/>
              </w:rPr>
            </w:pPr>
            <w:r>
              <w:rPr>
                <w:sz w:val="18"/>
                <w:szCs w:val="18"/>
              </w:rPr>
              <w:t>5</w:t>
            </w:r>
          </w:p>
        </w:tc>
        <w:tc>
          <w:tcPr>
            <w:tcW w:w="1405" w:type="dxa"/>
            <w:vAlign w:val="top"/>
          </w:tcPr>
          <w:p>
            <w:pPr>
              <w:spacing w:line="252" w:lineRule="auto"/>
              <w:rPr>
                <w:rFonts w:ascii="Arial"/>
                <w:sz w:val="21"/>
              </w:rPr>
            </w:pPr>
          </w:p>
          <w:p>
            <w:pPr>
              <w:pStyle w:val="6"/>
              <w:spacing w:before="58" w:line="182" w:lineRule="auto"/>
              <w:ind w:left="18"/>
              <w:rPr>
                <w:sz w:val="18"/>
                <w:szCs w:val="18"/>
              </w:rPr>
            </w:pPr>
            <w:r>
              <w:rPr>
                <w:spacing w:val="-1"/>
                <w:sz w:val="18"/>
                <w:szCs w:val="18"/>
              </w:rPr>
              <w:t>040204004001</w:t>
            </w:r>
          </w:p>
        </w:tc>
        <w:tc>
          <w:tcPr>
            <w:tcW w:w="1450" w:type="dxa"/>
            <w:vAlign w:val="top"/>
          </w:tcPr>
          <w:p>
            <w:pPr>
              <w:pStyle w:val="6"/>
              <w:spacing w:before="192" w:line="204" w:lineRule="auto"/>
              <w:ind w:left="22" w:right="82" w:firstLine="2"/>
              <w:rPr>
                <w:sz w:val="18"/>
                <w:szCs w:val="18"/>
              </w:rPr>
            </w:pPr>
            <w:r>
              <w:rPr>
                <w:spacing w:val="-3"/>
                <w:sz w:val="18"/>
                <w:szCs w:val="18"/>
              </w:rPr>
              <w:t>安砌侧(平、缘）</w:t>
            </w:r>
            <w:r>
              <w:rPr>
                <w:sz w:val="18"/>
                <w:szCs w:val="18"/>
              </w:rPr>
              <w:t xml:space="preserve"> 石</w:t>
            </w:r>
          </w:p>
        </w:tc>
        <w:tc>
          <w:tcPr>
            <w:tcW w:w="1510" w:type="dxa"/>
            <w:vAlign w:val="top"/>
          </w:tcPr>
          <w:p>
            <w:pPr>
              <w:pStyle w:val="6"/>
              <w:spacing w:before="102" w:line="196" w:lineRule="auto"/>
              <w:ind w:left="23" w:right="36" w:firstLine="4"/>
              <w:jc w:val="both"/>
              <w:rPr>
                <w:sz w:val="18"/>
                <w:szCs w:val="18"/>
              </w:rPr>
            </w:pPr>
            <w:r>
              <w:rPr>
                <w:spacing w:val="-2"/>
                <w:sz w:val="18"/>
                <w:szCs w:val="18"/>
              </w:rPr>
              <w:t>草坪与硬装交界处</w:t>
            </w:r>
            <w:r>
              <w:rPr>
                <w:spacing w:val="5"/>
                <w:sz w:val="18"/>
                <w:szCs w:val="18"/>
              </w:rPr>
              <w:t xml:space="preserve"> </w:t>
            </w:r>
            <w:r>
              <w:rPr>
                <w:spacing w:val="-1"/>
                <w:sz w:val="18"/>
                <w:szCs w:val="18"/>
              </w:rPr>
              <w:t>设道牙，做法详12</w:t>
            </w:r>
            <w:r>
              <w:rPr>
                <w:spacing w:val="3"/>
                <w:sz w:val="18"/>
                <w:szCs w:val="18"/>
              </w:rPr>
              <w:t xml:space="preserve"> </w:t>
            </w:r>
            <w:r>
              <w:rPr>
                <w:spacing w:val="-2"/>
                <w:sz w:val="18"/>
                <w:szCs w:val="18"/>
              </w:rPr>
              <w:t>YJ9-1</w:t>
            </w:r>
            <w:r>
              <w:rPr>
                <w:spacing w:val="16"/>
                <w:sz w:val="18"/>
                <w:szCs w:val="18"/>
              </w:rPr>
              <w:t xml:space="preserve"> </w:t>
            </w:r>
            <w:r>
              <w:rPr>
                <w:spacing w:val="-2"/>
                <w:sz w:val="18"/>
                <w:szCs w:val="18"/>
              </w:rPr>
              <w:t>3/127</w:t>
            </w:r>
          </w:p>
        </w:tc>
        <w:tc>
          <w:tcPr>
            <w:tcW w:w="538" w:type="dxa"/>
            <w:vAlign w:val="top"/>
          </w:tcPr>
          <w:p>
            <w:pPr>
              <w:pStyle w:val="6"/>
              <w:spacing w:before="282" w:line="242" w:lineRule="auto"/>
              <w:ind w:left="220"/>
              <w:rPr>
                <w:sz w:val="18"/>
                <w:szCs w:val="18"/>
              </w:rPr>
            </w:pPr>
            <w:r>
              <w:rPr>
                <w:sz w:val="18"/>
                <w:szCs w:val="18"/>
              </w:rPr>
              <w:t>m</w:t>
            </w:r>
          </w:p>
        </w:tc>
        <w:tc>
          <w:tcPr>
            <w:tcW w:w="957" w:type="dxa"/>
            <w:vAlign w:val="top"/>
          </w:tcPr>
          <w:p>
            <w:pPr>
              <w:spacing w:line="252" w:lineRule="auto"/>
              <w:rPr>
                <w:rFonts w:ascii="Arial"/>
                <w:sz w:val="21"/>
              </w:rPr>
            </w:pPr>
          </w:p>
          <w:p>
            <w:pPr>
              <w:pStyle w:val="6"/>
              <w:spacing w:before="58" w:line="182" w:lineRule="auto"/>
              <w:jc w:val="right"/>
              <w:rPr>
                <w:sz w:val="18"/>
                <w:szCs w:val="18"/>
              </w:rPr>
            </w:pPr>
            <w:r>
              <w:rPr>
                <w:spacing w:val="-4"/>
                <w:sz w:val="18"/>
                <w:szCs w:val="18"/>
              </w:rPr>
              <w:t>154.89</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8" w:hRule="atLeast"/>
        </w:trPr>
        <w:tc>
          <w:tcPr>
            <w:tcW w:w="827" w:type="dxa"/>
            <w:tcBorders>
              <w:left w:val="single" w:color="000000" w:sz="12" w:space="0"/>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1" w:lineRule="auto"/>
              <w:ind w:left="358"/>
              <w:rPr>
                <w:sz w:val="18"/>
                <w:szCs w:val="18"/>
              </w:rPr>
            </w:pPr>
            <w:r>
              <w:rPr>
                <w:sz w:val="18"/>
                <w:szCs w:val="18"/>
              </w:rPr>
              <w:t>6</w:t>
            </w:r>
          </w:p>
        </w:tc>
        <w:tc>
          <w:tcPr>
            <w:tcW w:w="1405"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2" w:lineRule="auto"/>
              <w:ind w:left="18"/>
              <w:rPr>
                <w:sz w:val="18"/>
                <w:szCs w:val="18"/>
              </w:rPr>
            </w:pPr>
            <w:r>
              <w:rPr>
                <w:spacing w:val="-1"/>
                <w:sz w:val="18"/>
                <w:szCs w:val="18"/>
              </w:rPr>
              <w:t>010901003001</w:t>
            </w:r>
          </w:p>
        </w:tc>
        <w:tc>
          <w:tcPr>
            <w:tcW w:w="1450"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9" w:line="220" w:lineRule="auto"/>
              <w:ind w:left="34"/>
              <w:rPr>
                <w:sz w:val="18"/>
                <w:szCs w:val="18"/>
              </w:rPr>
            </w:pPr>
            <w:r>
              <w:rPr>
                <w:spacing w:val="-4"/>
                <w:sz w:val="18"/>
                <w:szCs w:val="18"/>
              </w:rPr>
              <w:t>阳光板屋面</w:t>
            </w:r>
          </w:p>
        </w:tc>
        <w:tc>
          <w:tcPr>
            <w:tcW w:w="1510" w:type="dxa"/>
            <w:vAlign w:val="top"/>
          </w:tcPr>
          <w:p>
            <w:pPr>
              <w:spacing w:line="447" w:lineRule="auto"/>
              <w:rPr>
                <w:rFonts w:ascii="Arial"/>
                <w:sz w:val="21"/>
              </w:rPr>
            </w:pPr>
          </w:p>
          <w:p>
            <w:pPr>
              <w:pStyle w:val="6"/>
              <w:spacing w:before="58" w:line="185" w:lineRule="auto"/>
              <w:ind w:left="26" w:right="62" w:firstLine="2"/>
              <w:rPr>
                <w:sz w:val="18"/>
                <w:szCs w:val="18"/>
              </w:rPr>
            </w:pPr>
            <w:r>
              <w:rPr>
                <w:spacing w:val="6"/>
                <w:sz w:val="18"/>
                <w:szCs w:val="18"/>
              </w:rPr>
              <w:t>非机动车充电棚(</w:t>
            </w:r>
            <w:r>
              <w:rPr>
                <w:spacing w:val="4"/>
                <w:sz w:val="18"/>
                <w:szCs w:val="18"/>
              </w:rPr>
              <w:t xml:space="preserve"> </w:t>
            </w:r>
            <w:r>
              <w:rPr>
                <w:spacing w:val="-2"/>
                <w:sz w:val="18"/>
                <w:szCs w:val="18"/>
              </w:rPr>
              <w:t>十五辆车）</w:t>
            </w:r>
          </w:p>
          <w:p>
            <w:pPr>
              <w:pStyle w:val="6"/>
              <w:spacing w:before="2" w:line="184" w:lineRule="auto"/>
              <w:ind w:left="25" w:right="36" w:firstLine="14"/>
              <w:jc w:val="both"/>
              <w:rPr>
                <w:sz w:val="18"/>
                <w:szCs w:val="18"/>
              </w:rPr>
            </w:pPr>
            <w:r>
              <w:rPr>
                <w:spacing w:val="-3"/>
                <w:sz w:val="18"/>
                <w:szCs w:val="18"/>
              </w:rPr>
              <w:t>1、C25混凝土独立</w:t>
            </w:r>
            <w:r>
              <w:rPr>
                <w:spacing w:val="7"/>
                <w:sz w:val="18"/>
                <w:szCs w:val="18"/>
              </w:rPr>
              <w:t xml:space="preserve"> </w:t>
            </w:r>
            <w:r>
              <w:rPr>
                <w:spacing w:val="-1"/>
                <w:sz w:val="18"/>
                <w:szCs w:val="18"/>
              </w:rPr>
              <w:t>基础500*500*500</w:t>
            </w:r>
            <w:r>
              <w:rPr>
                <w:spacing w:val="2"/>
                <w:sz w:val="18"/>
                <w:szCs w:val="18"/>
              </w:rPr>
              <w:t xml:space="preserve">  </w:t>
            </w:r>
            <w:r>
              <w:rPr>
                <w:spacing w:val="-7"/>
                <w:sz w:val="18"/>
                <w:szCs w:val="18"/>
              </w:rPr>
              <w:t>,</w:t>
            </w:r>
            <w:r>
              <w:rPr>
                <w:spacing w:val="47"/>
                <w:sz w:val="18"/>
                <w:szCs w:val="18"/>
              </w:rPr>
              <w:t xml:space="preserve"> </w:t>
            </w:r>
            <w:r>
              <w:rPr>
                <w:spacing w:val="-7"/>
                <w:sz w:val="18"/>
                <w:szCs w:val="18"/>
              </w:rPr>
              <w:t>详见车棚钢柱基</w:t>
            </w:r>
            <w:r>
              <w:rPr>
                <w:sz w:val="18"/>
                <w:szCs w:val="18"/>
              </w:rPr>
              <w:t xml:space="preserve"> </w:t>
            </w:r>
            <w:r>
              <w:rPr>
                <w:spacing w:val="-2"/>
                <w:sz w:val="18"/>
                <w:szCs w:val="18"/>
              </w:rPr>
              <w:t>础大样图；</w:t>
            </w:r>
          </w:p>
          <w:p>
            <w:pPr>
              <w:pStyle w:val="6"/>
              <w:spacing w:before="1" w:line="184" w:lineRule="auto"/>
              <w:ind w:left="26" w:right="37" w:firstLine="1"/>
              <w:jc w:val="both"/>
              <w:rPr>
                <w:sz w:val="18"/>
                <w:szCs w:val="18"/>
              </w:rPr>
            </w:pPr>
            <w:r>
              <w:rPr>
                <w:spacing w:val="-2"/>
                <w:sz w:val="18"/>
                <w:szCs w:val="18"/>
              </w:rPr>
              <w:t>2、镀锌方钢支撑</w:t>
            </w:r>
            <w:r>
              <w:rPr>
                <w:spacing w:val="2"/>
                <w:sz w:val="18"/>
                <w:szCs w:val="18"/>
              </w:rPr>
              <w:t xml:space="preserve">  </w:t>
            </w:r>
            <w:r>
              <w:rPr>
                <w:spacing w:val="-8"/>
                <w:sz w:val="18"/>
                <w:szCs w:val="18"/>
              </w:rPr>
              <w:t>,</w:t>
            </w:r>
            <w:r>
              <w:rPr>
                <w:spacing w:val="54"/>
                <w:sz w:val="18"/>
                <w:szCs w:val="18"/>
              </w:rPr>
              <w:t xml:space="preserve"> </w:t>
            </w:r>
            <w:r>
              <w:rPr>
                <w:spacing w:val="-8"/>
                <w:sz w:val="18"/>
                <w:szCs w:val="18"/>
              </w:rPr>
              <w:t>外刷灰色防锈漆</w:t>
            </w:r>
            <w:r>
              <w:rPr>
                <w:sz w:val="18"/>
                <w:szCs w:val="18"/>
              </w:rPr>
              <w:t xml:space="preserve"> </w:t>
            </w:r>
            <w:r>
              <w:rPr>
                <w:spacing w:val="-3"/>
                <w:sz w:val="18"/>
                <w:szCs w:val="18"/>
              </w:rPr>
              <w:t>两道；</w:t>
            </w:r>
          </w:p>
          <w:p>
            <w:pPr>
              <w:pStyle w:val="6"/>
              <w:spacing w:line="184" w:lineRule="auto"/>
              <w:ind w:left="29"/>
              <w:rPr>
                <w:sz w:val="18"/>
                <w:szCs w:val="18"/>
              </w:rPr>
            </w:pPr>
            <w:r>
              <w:rPr>
                <w:spacing w:val="-2"/>
                <w:sz w:val="18"/>
                <w:szCs w:val="18"/>
              </w:rPr>
              <w:t>3、10厚蓝色阳光</w:t>
            </w:r>
          </w:p>
          <w:p>
            <w:pPr>
              <w:pStyle w:val="6"/>
              <w:spacing w:before="1" w:line="184" w:lineRule="auto"/>
              <w:ind w:left="26"/>
              <w:rPr>
                <w:sz w:val="18"/>
                <w:szCs w:val="18"/>
              </w:rPr>
            </w:pPr>
            <w:r>
              <w:rPr>
                <w:sz w:val="18"/>
                <w:szCs w:val="18"/>
              </w:rPr>
              <w:t>板</w:t>
            </w:r>
          </w:p>
          <w:p>
            <w:pPr>
              <w:pStyle w:val="6"/>
              <w:spacing w:before="3" w:line="191" w:lineRule="auto"/>
              <w:ind w:left="25" w:right="36"/>
              <w:rPr>
                <w:sz w:val="18"/>
                <w:szCs w:val="18"/>
              </w:rPr>
            </w:pPr>
            <w:r>
              <w:rPr>
                <w:spacing w:val="-1"/>
                <w:sz w:val="18"/>
                <w:szCs w:val="18"/>
              </w:rPr>
              <w:t>4、综合考虑土方</w:t>
            </w:r>
            <w:r>
              <w:rPr>
                <w:sz w:val="18"/>
                <w:szCs w:val="18"/>
              </w:rPr>
              <w:t xml:space="preserve">  </w:t>
            </w:r>
            <w:r>
              <w:rPr>
                <w:spacing w:val="-1"/>
                <w:sz w:val="18"/>
                <w:szCs w:val="18"/>
              </w:rPr>
              <w:t>的开挖、运输处理</w:t>
            </w:r>
            <w:r>
              <w:rPr>
                <w:sz w:val="18"/>
                <w:szCs w:val="18"/>
              </w:rPr>
              <w:t xml:space="preserve"> </w:t>
            </w:r>
            <w:r>
              <w:rPr>
                <w:spacing w:val="-1"/>
                <w:sz w:val="18"/>
                <w:szCs w:val="18"/>
              </w:rPr>
              <w:t>及施工措施费用，</w:t>
            </w:r>
            <w:r>
              <w:rPr>
                <w:sz w:val="18"/>
                <w:szCs w:val="18"/>
              </w:rPr>
              <w:t xml:space="preserve"> </w:t>
            </w:r>
            <w:r>
              <w:rPr>
                <w:spacing w:val="-1"/>
                <w:sz w:val="18"/>
                <w:szCs w:val="18"/>
              </w:rPr>
              <w:t>其他详见设计图纸</w:t>
            </w:r>
            <w:r>
              <w:rPr>
                <w:sz w:val="18"/>
                <w:szCs w:val="18"/>
              </w:rPr>
              <w:t xml:space="preserve"> </w:t>
            </w:r>
            <w:r>
              <w:rPr>
                <w:spacing w:val="-2"/>
                <w:sz w:val="18"/>
                <w:szCs w:val="18"/>
              </w:rPr>
              <w:t>及规范说明</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2" w:lineRule="auto"/>
              <w:jc w:val="right"/>
              <w:rPr>
                <w:sz w:val="18"/>
                <w:szCs w:val="18"/>
              </w:rPr>
            </w:pPr>
            <w:r>
              <w:rPr>
                <w:spacing w:val="-2"/>
                <w:sz w:val="18"/>
                <w:szCs w:val="18"/>
              </w:rPr>
              <w:t>83.16</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42" w:line="180" w:lineRule="auto"/>
              <w:ind w:left="361"/>
              <w:rPr>
                <w:sz w:val="18"/>
                <w:szCs w:val="18"/>
              </w:rPr>
            </w:pPr>
            <w:r>
              <w:rPr>
                <w:sz w:val="18"/>
                <w:szCs w:val="18"/>
              </w:rPr>
              <w:t>7</w:t>
            </w:r>
          </w:p>
        </w:tc>
        <w:tc>
          <w:tcPr>
            <w:tcW w:w="1405" w:type="dxa"/>
            <w:vAlign w:val="top"/>
          </w:tcPr>
          <w:p>
            <w:pPr>
              <w:pStyle w:val="6"/>
              <w:spacing w:before="140" w:line="182" w:lineRule="auto"/>
              <w:ind w:left="18"/>
              <w:rPr>
                <w:sz w:val="18"/>
                <w:szCs w:val="18"/>
              </w:rPr>
            </w:pPr>
            <w:r>
              <w:rPr>
                <w:spacing w:val="-1"/>
                <w:sz w:val="18"/>
                <w:szCs w:val="18"/>
              </w:rPr>
              <w:t>011208002001</w:t>
            </w:r>
          </w:p>
        </w:tc>
        <w:tc>
          <w:tcPr>
            <w:tcW w:w="1450" w:type="dxa"/>
            <w:vAlign w:val="top"/>
          </w:tcPr>
          <w:p>
            <w:pPr>
              <w:pStyle w:val="6"/>
              <w:spacing w:before="110" w:line="221" w:lineRule="auto"/>
              <w:ind w:left="22"/>
              <w:rPr>
                <w:sz w:val="18"/>
                <w:szCs w:val="18"/>
              </w:rPr>
            </w:pPr>
            <w:r>
              <w:rPr>
                <w:spacing w:val="-2"/>
                <w:sz w:val="18"/>
                <w:szCs w:val="18"/>
              </w:rPr>
              <w:t>成品装饰柱</w:t>
            </w:r>
          </w:p>
        </w:tc>
        <w:tc>
          <w:tcPr>
            <w:tcW w:w="1510" w:type="dxa"/>
            <w:vAlign w:val="top"/>
          </w:tcPr>
          <w:p>
            <w:pPr>
              <w:pStyle w:val="6"/>
              <w:spacing w:before="110" w:line="221" w:lineRule="auto"/>
              <w:ind w:left="26"/>
              <w:rPr>
                <w:sz w:val="18"/>
                <w:szCs w:val="18"/>
              </w:rPr>
            </w:pPr>
            <w:r>
              <w:rPr>
                <w:spacing w:val="-2"/>
                <w:sz w:val="18"/>
                <w:szCs w:val="18"/>
              </w:rPr>
              <w:t>新增门柱</w:t>
            </w:r>
          </w:p>
        </w:tc>
        <w:tc>
          <w:tcPr>
            <w:tcW w:w="538" w:type="dxa"/>
            <w:vAlign w:val="top"/>
          </w:tcPr>
          <w:p>
            <w:pPr>
              <w:pStyle w:val="6"/>
              <w:spacing w:before="110" w:line="221" w:lineRule="auto"/>
              <w:ind w:left="180"/>
              <w:rPr>
                <w:sz w:val="18"/>
                <w:szCs w:val="18"/>
              </w:rPr>
            </w:pPr>
            <w:r>
              <w:rPr>
                <w:sz w:val="18"/>
                <w:szCs w:val="18"/>
              </w:rPr>
              <w:t>根</w:t>
            </w:r>
          </w:p>
        </w:tc>
        <w:tc>
          <w:tcPr>
            <w:tcW w:w="957" w:type="dxa"/>
            <w:vAlign w:val="top"/>
          </w:tcPr>
          <w:p>
            <w:pPr>
              <w:pStyle w:val="6"/>
              <w:spacing w:before="141" w:line="181" w:lineRule="auto"/>
              <w:jc w:val="right"/>
              <w:rPr>
                <w:sz w:val="18"/>
                <w:szCs w:val="18"/>
              </w:rPr>
            </w:pPr>
            <w:r>
              <w:rPr>
                <w:spacing w:val="-9"/>
                <w:sz w:val="18"/>
                <w:szCs w:val="18"/>
              </w:rPr>
              <w:t>6</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827" w:type="dxa"/>
            <w:tcBorders>
              <w:left w:val="single" w:color="000000" w:sz="12" w:space="0"/>
            </w:tcBorders>
            <w:vAlign w:val="top"/>
          </w:tcPr>
          <w:p>
            <w:pPr>
              <w:spacing w:line="262"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261" w:lineRule="auto"/>
              <w:rPr>
                <w:rFonts w:ascii="Arial"/>
                <w:sz w:val="21"/>
              </w:rPr>
            </w:pPr>
          </w:p>
          <w:p>
            <w:pPr>
              <w:pStyle w:val="6"/>
              <w:spacing w:before="58" w:line="182" w:lineRule="auto"/>
              <w:ind w:left="18"/>
              <w:rPr>
                <w:sz w:val="18"/>
                <w:szCs w:val="18"/>
              </w:rPr>
            </w:pPr>
            <w:r>
              <w:rPr>
                <w:spacing w:val="-1"/>
                <w:sz w:val="18"/>
                <w:szCs w:val="18"/>
              </w:rPr>
              <w:t>011506002001</w:t>
            </w:r>
          </w:p>
        </w:tc>
        <w:tc>
          <w:tcPr>
            <w:tcW w:w="1450" w:type="dxa"/>
            <w:vAlign w:val="top"/>
          </w:tcPr>
          <w:p>
            <w:pPr>
              <w:pStyle w:val="6"/>
              <w:spacing w:before="292" w:line="220" w:lineRule="auto"/>
              <w:ind w:left="22"/>
              <w:rPr>
                <w:sz w:val="18"/>
                <w:szCs w:val="18"/>
              </w:rPr>
            </w:pPr>
            <w:r>
              <w:rPr>
                <w:spacing w:val="-2"/>
                <w:sz w:val="18"/>
                <w:szCs w:val="18"/>
              </w:rPr>
              <w:t>金属旗杆</w:t>
            </w:r>
          </w:p>
        </w:tc>
        <w:tc>
          <w:tcPr>
            <w:tcW w:w="1510" w:type="dxa"/>
            <w:vAlign w:val="top"/>
          </w:tcPr>
          <w:p>
            <w:pPr>
              <w:pStyle w:val="6"/>
              <w:spacing w:before="112" w:line="197" w:lineRule="auto"/>
              <w:ind w:left="26" w:right="37"/>
              <w:jc w:val="both"/>
              <w:rPr>
                <w:sz w:val="18"/>
                <w:szCs w:val="18"/>
              </w:rPr>
            </w:pPr>
            <w:r>
              <w:rPr>
                <w:spacing w:val="-1"/>
                <w:sz w:val="18"/>
                <w:szCs w:val="18"/>
              </w:rPr>
              <w:t>手动升旗杆，高9</w:t>
            </w:r>
            <w:r>
              <w:rPr>
                <w:sz w:val="18"/>
                <w:szCs w:val="18"/>
              </w:rPr>
              <w:t xml:space="preserve">  </w:t>
            </w:r>
            <w:r>
              <w:rPr>
                <w:spacing w:val="-2"/>
                <w:sz w:val="18"/>
                <w:szCs w:val="18"/>
              </w:rPr>
              <w:t>米，升旗台详见施</w:t>
            </w:r>
            <w:r>
              <w:rPr>
                <w:spacing w:val="6"/>
                <w:sz w:val="18"/>
                <w:szCs w:val="18"/>
              </w:rPr>
              <w:t xml:space="preserve"> </w:t>
            </w:r>
            <w:r>
              <w:rPr>
                <w:spacing w:val="-2"/>
                <w:sz w:val="18"/>
                <w:szCs w:val="18"/>
              </w:rPr>
              <w:t>工图纸</w:t>
            </w:r>
          </w:p>
        </w:tc>
        <w:tc>
          <w:tcPr>
            <w:tcW w:w="538" w:type="dxa"/>
            <w:vAlign w:val="top"/>
          </w:tcPr>
          <w:p>
            <w:pPr>
              <w:pStyle w:val="6"/>
              <w:spacing w:before="292" w:line="221" w:lineRule="auto"/>
              <w:ind w:left="181"/>
              <w:rPr>
                <w:sz w:val="18"/>
                <w:szCs w:val="18"/>
              </w:rPr>
            </w:pPr>
            <w:r>
              <w:rPr>
                <w:sz w:val="18"/>
                <w:szCs w:val="18"/>
              </w:rPr>
              <w:t>套</w:t>
            </w:r>
          </w:p>
        </w:tc>
        <w:tc>
          <w:tcPr>
            <w:tcW w:w="957" w:type="dxa"/>
            <w:vAlign w:val="top"/>
          </w:tcPr>
          <w:p>
            <w:pPr>
              <w:spacing w:line="261"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794" w:type="dxa"/>
            <w:gridSpan w:val="7"/>
            <w:tcBorders>
              <w:left w:val="single" w:color="000000" w:sz="12" w:space="0"/>
              <w:bottom w:val="single" w:color="000000" w:sz="10" w:space="0"/>
            </w:tcBorders>
            <w:vAlign w:val="top"/>
          </w:tcPr>
          <w:p>
            <w:pPr>
              <w:pStyle w:val="6"/>
              <w:spacing w:before="98" w:line="220" w:lineRule="auto"/>
              <w:ind w:left="3506"/>
              <w:rPr>
                <w:sz w:val="18"/>
                <w:szCs w:val="18"/>
              </w:rPr>
            </w:pPr>
            <w:r>
              <w:rPr>
                <w:spacing w:val="9"/>
                <w:sz w:val="18"/>
                <w:szCs w:val="18"/>
              </w:rPr>
              <w:t>本页小计</w:t>
            </w:r>
          </w:p>
        </w:tc>
        <w:tc>
          <w:tcPr>
            <w:tcW w:w="1271" w:type="dxa"/>
            <w:gridSpan w:val="2"/>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31"/>
      </w:pPr>
    </w:p>
    <w:p>
      <w:pPr>
        <w:spacing w:before="31"/>
      </w:pPr>
    </w:p>
    <w:p>
      <w:pPr>
        <w:spacing w:before="31"/>
      </w:pPr>
    </w:p>
    <w:p>
      <w:pPr>
        <w:spacing w:before="31"/>
      </w:pPr>
    </w:p>
    <w:p>
      <w:pPr>
        <w:spacing w:before="31"/>
      </w:pPr>
    </w:p>
    <w:p>
      <w:pPr>
        <w:spacing w:before="3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2232" w:type="dxa"/>
            <w:gridSpan w:val="2"/>
            <w:tcBorders>
              <w:top w:val="single" w:color="FFFFFF" w:sz="6" w:space="0"/>
              <w:left w:val="nil"/>
              <w:bottom w:val="single" w:color="000000" w:sz="12" w:space="0"/>
              <w:right w:val="nil"/>
            </w:tcBorders>
            <w:vAlign w:val="top"/>
          </w:tcPr>
          <w:p>
            <w:pPr>
              <w:spacing w:line="241" w:lineRule="auto"/>
              <w:rPr>
                <w:rFonts w:ascii="Arial"/>
                <w:sz w:val="21"/>
              </w:rPr>
            </w:pPr>
          </w:p>
          <w:p>
            <w:pPr>
              <w:pStyle w:val="6"/>
              <w:spacing w:before="59" w:line="197" w:lineRule="auto"/>
              <w:ind w:left="29"/>
              <w:rPr>
                <w:sz w:val="18"/>
                <w:szCs w:val="18"/>
              </w:rPr>
            </w:pPr>
            <w:r>
              <w:rPr>
                <w:spacing w:val="-1"/>
                <w:sz w:val="18"/>
                <w:szCs w:val="18"/>
              </w:rPr>
              <w:t>工程名称：室外工程</w:t>
            </w:r>
          </w:p>
        </w:tc>
        <w:tc>
          <w:tcPr>
            <w:tcW w:w="6246" w:type="dxa"/>
            <w:gridSpan w:val="6"/>
            <w:tcBorders>
              <w:top w:val="single" w:color="FFFFFF" w:sz="6" w:space="0"/>
              <w:left w:val="nil"/>
              <w:bottom w:val="single" w:color="000000" w:sz="12" w:space="0"/>
              <w:right w:val="nil"/>
            </w:tcBorders>
            <w:vAlign w:val="top"/>
          </w:tcPr>
          <w:p>
            <w:pPr>
              <w:pStyle w:val="6"/>
              <w:spacing w:before="121" w:line="191"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560"/>
              <w:rPr>
                <w:sz w:val="18"/>
                <w:szCs w:val="18"/>
              </w:rPr>
            </w:pPr>
            <w:r>
              <w:rPr>
                <w:spacing w:val="-8"/>
                <w:sz w:val="18"/>
                <w:szCs w:val="18"/>
              </w:rPr>
              <w:t>第</w:t>
            </w:r>
            <w:r>
              <w:rPr>
                <w:spacing w:val="11"/>
                <w:sz w:val="18"/>
                <w:szCs w:val="18"/>
              </w:rPr>
              <w:t xml:space="preserve"> </w:t>
            </w:r>
            <w:r>
              <w:rPr>
                <w:spacing w:val="-8"/>
                <w:sz w:val="18"/>
                <w:szCs w:val="18"/>
              </w:rPr>
              <w:t>2</w:t>
            </w:r>
            <w:r>
              <w:rPr>
                <w:spacing w:val="11"/>
                <w:sz w:val="18"/>
                <w:szCs w:val="18"/>
              </w:rPr>
              <w:t xml:space="preserve"> </w:t>
            </w:r>
            <w:r>
              <w:rPr>
                <w:spacing w:val="-8"/>
                <w:sz w:val="18"/>
                <w:szCs w:val="18"/>
              </w:rPr>
              <w:t>页</w:t>
            </w:r>
            <w:r>
              <w:rPr>
                <w:spacing w:val="6"/>
                <w:sz w:val="18"/>
                <w:szCs w:val="18"/>
              </w:rPr>
              <w:t xml:space="preserve"> </w:t>
            </w:r>
            <w:r>
              <w:rPr>
                <w:spacing w:val="-8"/>
                <w:sz w:val="18"/>
                <w:szCs w:val="18"/>
              </w:rPr>
              <w:t>共</w:t>
            </w:r>
            <w:r>
              <w:rPr>
                <w:spacing w:val="11"/>
                <w:sz w:val="18"/>
                <w:szCs w:val="18"/>
              </w:rPr>
              <w:t xml:space="preserve"> </w:t>
            </w:r>
            <w:r>
              <w:rPr>
                <w:spacing w:val="-8"/>
                <w:sz w:val="18"/>
                <w:szCs w:val="18"/>
              </w:rPr>
              <w:t>5</w:t>
            </w:r>
            <w:r>
              <w:rPr>
                <w:spacing w:val="11"/>
                <w:sz w:val="18"/>
                <w:szCs w:val="18"/>
              </w:rPr>
              <w:t xml:space="preserve"> </w:t>
            </w:r>
            <w:r>
              <w:rPr>
                <w:spacing w:val="-8"/>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8"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1" w:lineRule="auto"/>
              <w:ind w:left="357"/>
              <w:rPr>
                <w:sz w:val="18"/>
                <w:szCs w:val="18"/>
              </w:rPr>
            </w:pPr>
            <w:r>
              <w:rPr>
                <w:sz w:val="18"/>
                <w:szCs w:val="18"/>
              </w:rPr>
              <w:t>9</w:t>
            </w:r>
          </w:p>
        </w:tc>
        <w:tc>
          <w:tcPr>
            <w:tcW w:w="1405"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ind w:left="18"/>
              <w:rPr>
                <w:sz w:val="18"/>
                <w:szCs w:val="18"/>
              </w:rPr>
            </w:pPr>
            <w:r>
              <w:rPr>
                <w:spacing w:val="-1"/>
                <w:sz w:val="18"/>
                <w:szCs w:val="18"/>
              </w:rPr>
              <w:t>040203007001</w:t>
            </w:r>
          </w:p>
        </w:tc>
        <w:tc>
          <w:tcPr>
            <w:tcW w:w="1450"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220" w:lineRule="auto"/>
              <w:ind w:left="23"/>
              <w:rPr>
                <w:sz w:val="18"/>
                <w:szCs w:val="18"/>
              </w:rPr>
            </w:pPr>
            <w:r>
              <w:rPr>
                <w:spacing w:val="-2"/>
                <w:sz w:val="18"/>
                <w:szCs w:val="18"/>
              </w:rPr>
              <w:t>水泥混凝土</w:t>
            </w:r>
          </w:p>
        </w:tc>
        <w:tc>
          <w:tcPr>
            <w:tcW w:w="1510" w:type="dxa"/>
            <w:vAlign w:val="top"/>
          </w:tcPr>
          <w:p>
            <w:pPr>
              <w:spacing w:line="260" w:lineRule="auto"/>
              <w:rPr>
                <w:rFonts w:ascii="Arial"/>
                <w:sz w:val="21"/>
              </w:rPr>
            </w:pPr>
          </w:p>
          <w:p>
            <w:pPr>
              <w:pStyle w:val="6"/>
              <w:spacing w:before="59" w:line="185" w:lineRule="auto"/>
              <w:ind w:left="28" w:right="36"/>
              <w:rPr>
                <w:sz w:val="18"/>
                <w:szCs w:val="18"/>
              </w:rPr>
            </w:pPr>
            <w:r>
              <w:rPr>
                <w:spacing w:val="-2"/>
                <w:sz w:val="18"/>
                <w:szCs w:val="18"/>
              </w:rPr>
              <w:t>工程部位：新增透</w:t>
            </w:r>
            <w:r>
              <w:rPr>
                <w:spacing w:val="5"/>
                <w:sz w:val="18"/>
                <w:szCs w:val="18"/>
              </w:rPr>
              <w:t xml:space="preserve"> </w:t>
            </w:r>
            <w:r>
              <w:rPr>
                <w:spacing w:val="-3"/>
                <w:sz w:val="18"/>
                <w:szCs w:val="18"/>
              </w:rPr>
              <w:t>水砖</w:t>
            </w:r>
          </w:p>
          <w:p>
            <w:pPr>
              <w:pStyle w:val="6"/>
              <w:spacing w:before="1" w:line="184" w:lineRule="auto"/>
              <w:ind w:left="28" w:right="36"/>
              <w:rPr>
                <w:sz w:val="18"/>
                <w:szCs w:val="18"/>
              </w:rPr>
            </w:pPr>
            <w:r>
              <w:rPr>
                <w:spacing w:val="-2"/>
                <w:sz w:val="18"/>
                <w:szCs w:val="18"/>
              </w:rPr>
              <w:t>工程做法：透水砖</w:t>
            </w:r>
            <w:r>
              <w:rPr>
                <w:spacing w:val="5"/>
                <w:sz w:val="18"/>
                <w:szCs w:val="18"/>
              </w:rPr>
              <w:t xml:space="preserve"> </w:t>
            </w:r>
            <w:r>
              <w:rPr>
                <w:spacing w:val="-2"/>
                <w:sz w:val="18"/>
                <w:szCs w:val="18"/>
              </w:rPr>
              <w:t>构造做法</w:t>
            </w:r>
          </w:p>
          <w:p>
            <w:pPr>
              <w:pStyle w:val="6"/>
              <w:spacing w:before="1" w:line="184" w:lineRule="auto"/>
              <w:ind w:left="26" w:right="126" w:firstLine="13"/>
              <w:rPr>
                <w:sz w:val="18"/>
                <w:szCs w:val="18"/>
              </w:rPr>
            </w:pPr>
            <w:r>
              <w:rPr>
                <w:spacing w:val="-3"/>
                <w:sz w:val="18"/>
                <w:szCs w:val="18"/>
              </w:rPr>
              <w:t>1、50mm厚透水砖</w:t>
            </w:r>
            <w:r>
              <w:rPr>
                <w:spacing w:val="7"/>
                <w:sz w:val="18"/>
                <w:szCs w:val="18"/>
              </w:rPr>
              <w:t xml:space="preserve"> </w:t>
            </w:r>
            <w:r>
              <w:rPr>
                <w:spacing w:val="-1"/>
                <w:sz w:val="18"/>
                <w:szCs w:val="18"/>
              </w:rPr>
              <w:t>2、30mm厚1：4干</w:t>
            </w:r>
            <w:r>
              <w:rPr>
                <w:spacing w:val="2"/>
                <w:sz w:val="18"/>
                <w:szCs w:val="18"/>
              </w:rPr>
              <w:t xml:space="preserve"> </w:t>
            </w:r>
            <w:r>
              <w:rPr>
                <w:spacing w:val="-2"/>
                <w:sz w:val="18"/>
                <w:szCs w:val="18"/>
              </w:rPr>
              <w:t>硬性水泥砂浆</w:t>
            </w:r>
          </w:p>
          <w:p>
            <w:pPr>
              <w:pStyle w:val="6"/>
              <w:spacing w:before="3" w:line="190" w:lineRule="auto"/>
              <w:ind w:left="25" w:right="36" w:firstLine="4"/>
              <w:rPr>
                <w:sz w:val="18"/>
                <w:szCs w:val="18"/>
              </w:rPr>
            </w:pPr>
            <w:r>
              <w:rPr>
                <w:spacing w:val="-2"/>
                <w:sz w:val="18"/>
                <w:szCs w:val="18"/>
              </w:rPr>
              <w:t>3、100mm厚级配碎</w:t>
            </w:r>
            <w:r>
              <w:rPr>
                <w:spacing w:val="9"/>
                <w:sz w:val="18"/>
                <w:szCs w:val="18"/>
              </w:rPr>
              <w:t xml:space="preserve"> </w:t>
            </w:r>
            <w:r>
              <w:rPr>
                <w:spacing w:val="-1"/>
                <w:sz w:val="18"/>
                <w:szCs w:val="18"/>
              </w:rPr>
              <w:t>石，粒径13-25mm</w:t>
            </w:r>
            <w:r>
              <w:rPr>
                <w:spacing w:val="1"/>
                <w:sz w:val="18"/>
                <w:szCs w:val="18"/>
              </w:rPr>
              <w:t xml:space="preserve">  </w:t>
            </w:r>
            <w:r>
              <w:rPr>
                <w:spacing w:val="-1"/>
                <w:sz w:val="18"/>
                <w:szCs w:val="18"/>
              </w:rPr>
              <w:t>4、200mm厚级配碎</w:t>
            </w:r>
            <w:r>
              <w:rPr>
                <w:spacing w:val="2"/>
                <w:sz w:val="18"/>
                <w:szCs w:val="18"/>
              </w:rPr>
              <w:t xml:space="preserve"> </w:t>
            </w:r>
            <w:r>
              <w:rPr>
                <w:spacing w:val="-1"/>
                <w:sz w:val="18"/>
                <w:szCs w:val="18"/>
              </w:rPr>
              <w:t>石，粒径50-75mm</w:t>
            </w:r>
            <w:r>
              <w:rPr>
                <w:spacing w:val="1"/>
                <w:sz w:val="18"/>
                <w:szCs w:val="18"/>
              </w:rPr>
              <w:t xml:space="preserve">  </w:t>
            </w:r>
            <w:r>
              <w:rPr>
                <w:spacing w:val="-1"/>
                <w:sz w:val="18"/>
                <w:szCs w:val="18"/>
              </w:rPr>
              <w:t>5、素土夯实，压</w:t>
            </w:r>
            <w:r>
              <w:rPr>
                <w:sz w:val="18"/>
                <w:szCs w:val="18"/>
              </w:rPr>
              <w:t xml:space="preserve">  </w:t>
            </w:r>
            <w:r>
              <w:rPr>
                <w:spacing w:val="-1"/>
                <w:sz w:val="18"/>
                <w:szCs w:val="18"/>
              </w:rPr>
              <w:t>实系数＞0.93</w:t>
            </w:r>
          </w:p>
        </w:tc>
        <w:tc>
          <w:tcPr>
            <w:tcW w:w="538"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1" w:lineRule="auto"/>
              <w:ind w:right="1"/>
              <w:jc w:val="right"/>
              <w:rPr>
                <w:sz w:val="18"/>
                <w:szCs w:val="18"/>
              </w:rPr>
            </w:pPr>
            <w:r>
              <w:rPr>
                <w:spacing w:val="-1"/>
                <w:sz w:val="18"/>
                <w:szCs w:val="18"/>
              </w:rPr>
              <w:t>400.26</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27" w:type="dxa"/>
            <w:tcBorders>
              <w:left w:val="single" w:color="000000" w:sz="12"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9" w:line="182" w:lineRule="auto"/>
              <w:ind w:left="325"/>
              <w:rPr>
                <w:sz w:val="18"/>
                <w:szCs w:val="18"/>
              </w:rPr>
            </w:pPr>
            <w:r>
              <w:rPr>
                <w:spacing w:val="-6"/>
                <w:sz w:val="18"/>
                <w:szCs w:val="18"/>
              </w:rPr>
              <w:t>10</w:t>
            </w:r>
          </w:p>
        </w:tc>
        <w:tc>
          <w:tcPr>
            <w:tcW w:w="1405"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9" w:line="181" w:lineRule="auto"/>
              <w:ind w:left="18"/>
              <w:rPr>
                <w:sz w:val="18"/>
                <w:szCs w:val="18"/>
              </w:rPr>
            </w:pPr>
            <w:r>
              <w:rPr>
                <w:spacing w:val="-1"/>
                <w:sz w:val="18"/>
                <w:szCs w:val="18"/>
              </w:rPr>
              <w:t>040203007002</w:t>
            </w:r>
          </w:p>
        </w:tc>
        <w:tc>
          <w:tcPr>
            <w:tcW w:w="1450"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9" w:line="220" w:lineRule="auto"/>
              <w:ind w:left="25"/>
              <w:rPr>
                <w:sz w:val="18"/>
                <w:szCs w:val="18"/>
              </w:rPr>
            </w:pPr>
            <w:r>
              <w:rPr>
                <w:spacing w:val="-3"/>
                <w:sz w:val="18"/>
                <w:szCs w:val="18"/>
              </w:rPr>
              <w:t>天然草坪</w:t>
            </w:r>
          </w:p>
        </w:tc>
        <w:tc>
          <w:tcPr>
            <w:tcW w:w="1510" w:type="dxa"/>
            <w:vAlign w:val="top"/>
          </w:tcPr>
          <w:p>
            <w:pPr>
              <w:pStyle w:val="6"/>
              <w:spacing w:before="238" w:line="185" w:lineRule="auto"/>
              <w:ind w:left="26" w:right="36" w:firstLine="1"/>
              <w:rPr>
                <w:sz w:val="18"/>
                <w:szCs w:val="18"/>
              </w:rPr>
            </w:pPr>
            <w:r>
              <w:rPr>
                <w:spacing w:val="-2"/>
                <w:sz w:val="18"/>
                <w:szCs w:val="18"/>
              </w:rPr>
              <w:t>工程部位：新增绿</w:t>
            </w:r>
            <w:r>
              <w:rPr>
                <w:spacing w:val="5"/>
                <w:sz w:val="18"/>
                <w:szCs w:val="18"/>
              </w:rPr>
              <w:t xml:space="preserve"> </w:t>
            </w:r>
            <w:r>
              <w:rPr>
                <w:sz w:val="18"/>
                <w:szCs w:val="18"/>
              </w:rPr>
              <w:t>化</w:t>
            </w:r>
          </w:p>
          <w:p>
            <w:pPr>
              <w:pStyle w:val="6"/>
              <w:spacing w:before="1" w:line="184" w:lineRule="auto"/>
              <w:ind w:left="26" w:right="36" w:firstLine="2"/>
              <w:rPr>
                <w:sz w:val="18"/>
                <w:szCs w:val="18"/>
              </w:rPr>
            </w:pPr>
            <w:r>
              <w:rPr>
                <w:spacing w:val="-2"/>
                <w:sz w:val="18"/>
                <w:szCs w:val="18"/>
              </w:rPr>
              <w:t>工程做法：天然草</w:t>
            </w:r>
            <w:r>
              <w:rPr>
                <w:spacing w:val="5"/>
                <w:sz w:val="18"/>
                <w:szCs w:val="18"/>
              </w:rPr>
              <w:t xml:space="preserve"> </w:t>
            </w:r>
            <w:r>
              <w:rPr>
                <w:sz w:val="18"/>
                <w:szCs w:val="18"/>
              </w:rPr>
              <w:t>坪</w:t>
            </w:r>
          </w:p>
          <w:p>
            <w:pPr>
              <w:pStyle w:val="6"/>
              <w:spacing w:line="184" w:lineRule="auto"/>
              <w:ind w:left="39"/>
              <w:rPr>
                <w:sz w:val="18"/>
                <w:szCs w:val="18"/>
              </w:rPr>
            </w:pPr>
            <w:r>
              <w:rPr>
                <w:spacing w:val="-4"/>
                <w:sz w:val="18"/>
                <w:szCs w:val="18"/>
              </w:rPr>
              <w:t>1、天然草坪</w:t>
            </w:r>
          </w:p>
          <w:p>
            <w:pPr>
              <w:pStyle w:val="6"/>
              <w:spacing w:before="1" w:line="184" w:lineRule="auto"/>
              <w:ind w:left="25" w:right="216" w:firstLine="2"/>
              <w:rPr>
                <w:sz w:val="18"/>
                <w:szCs w:val="18"/>
              </w:rPr>
            </w:pPr>
            <w:r>
              <w:rPr>
                <w:spacing w:val="-2"/>
                <w:sz w:val="18"/>
                <w:szCs w:val="18"/>
              </w:rPr>
              <w:t>2、250厚种植土</w:t>
            </w:r>
            <w:r>
              <w:rPr>
                <w:spacing w:val="7"/>
                <w:sz w:val="18"/>
                <w:szCs w:val="18"/>
              </w:rPr>
              <w:t xml:space="preserve"> </w:t>
            </w:r>
            <w:r>
              <w:rPr>
                <w:spacing w:val="-1"/>
                <w:sz w:val="18"/>
                <w:szCs w:val="18"/>
              </w:rPr>
              <w:t>3、100厚中粗砂</w:t>
            </w:r>
            <w:r>
              <w:rPr>
                <w:spacing w:val="1"/>
                <w:sz w:val="18"/>
                <w:szCs w:val="18"/>
              </w:rPr>
              <w:t xml:space="preserve"> </w:t>
            </w:r>
            <w:r>
              <w:rPr>
                <w:spacing w:val="-1"/>
                <w:sz w:val="18"/>
                <w:szCs w:val="18"/>
              </w:rPr>
              <w:t>4、150厚碎石</w:t>
            </w:r>
          </w:p>
          <w:p>
            <w:pPr>
              <w:pStyle w:val="6"/>
              <w:spacing w:line="219" w:lineRule="auto"/>
              <w:ind w:left="29"/>
              <w:rPr>
                <w:sz w:val="18"/>
                <w:szCs w:val="18"/>
              </w:rPr>
            </w:pPr>
            <w:r>
              <w:rPr>
                <w:spacing w:val="-2"/>
                <w:sz w:val="18"/>
                <w:szCs w:val="18"/>
              </w:rPr>
              <w:t>5、素土夯实</w:t>
            </w:r>
          </w:p>
        </w:tc>
        <w:tc>
          <w:tcPr>
            <w:tcW w:w="538"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9" w:line="182" w:lineRule="auto"/>
              <w:ind w:right="1"/>
              <w:jc w:val="right"/>
              <w:rPr>
                <w:sz w:val="18"/>
                <w:szCs w:val="18"/>
              </w:rPr>
            </w:pPr>
            <w:r>
              <w:rPr>
                <w:spacing w:val="-1"/>
                <w:sz w:val="18"/>
                <w:szCs w:val="18"/>
              </w:rPr>
              <w:t>498.16</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2" w:lineRule="auto"/>
              <w:ind w:left="325"/>
              <w:rPr>
                <w:sz w:val="18"/>
                <w:szCs w:val="18"/>
              </w:rPr>
            </w:pPr>
            <w:r>
              <w:rPr>
                <w:spacing w:val="-6"/>
                <w:sz w:val="18"/>
                <w:szCs w:val="18"/>
              </w:rPr>
              <w:t>11</w:t>
            </w:r>
          </w:p>
        </w:tc>
        <w:tc>
          <w:tcPr>
            <w:tcW w:w="140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2" w:lineRule="auto"/>
              <w:ind w:left="18"/>
              <w:rPr>
                <w:sz w:val="18"/>
                <w:szCs w:val="18"/>
              </w:rPr>
            </w:pPr>
            <w:r>
              <w:rPr>
                <w:spacing w:val="-1"/>
                <w:sz w:val="18"/>
                <w:szCs w:val="18"/>
              </w:rPr>
              <w:t>040204007001</w:t>
            </w:r>
          </w:p>
        </w:tc>
        <w:tc>
          <w:tcPr>
            <w:tcW w:w="1450"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9" w:line="221" w:lineRule="auto"/>
              <w:ind w:left="22"/>
              <w:rPr>
                <w:sz w:val="18"/>
                <w:szCs w:val="18"/>
              </w:rPr>
            </w:pPr>
            <w:r>
              <w:rPr>
                <w:spacing w:val="-3"/>
                <w:sz w:val="18"/>
                <w:szCs w:val="18"/>
              </w:rPr>
              <w:t>沙坑</w:t>
            </w:r>
          </w:p>
        </w:tc>
        <w:tc>
          <w:tcPr>
            <w:tcW w:w="1510" w:type="dxa"/>
            <w:vAlign w:val="top"/>
          </w:tcPr>
          <w:p>
            <w:pPr>
              <w:pStyle w:val="6"/>
              <w:spacing w:before="273" w:line="185" w:lineRule="auto"/>
              <w:ind w:left="27"/>
              <w:rPr>
                <w:sz w:val="18"/>
                <w:szCs w:val="18"/>
              </w:rPr>
            </w:pPr>
            <w:r>
              <w:rPr>
                <w:spacing w:val="-1"/>
                <w:sz w:val="18"/>
                <w:szCs w:val="18"/>
              </w:rPr>
              <w:t>沙坑8000*8900</w:t>
            </w:r>
          </w:p>
          <w:p>
            <w:pPr>
              <w:pStyle w:val="6"/>
              <w:spacing w:line="185" w:lineRule="auto"/>
              <w:ind w:left="28"/>
              <w:rPr>
                <w:sz w:val="18"/>
                <w:szCs w:val="18"/>
              </w:rPr>
            </w:pPr>
            <w:r>
              <w:rPr>
                <w:spacing w:val="-2"/>
                <w:sz w:val="18"/>
                <w:szCs w:val="18"/>
              </w:rPr>
              <w:t>250厚细沙</w:t>
            </w:r>
          </w:p>
          <w:p>
            <w:pPr>
              <w:pStyle w:val="6"/>
              <w:spacing w:line="184" w:lineRule="auto"/>
              <w:ind w:left="29"/>
              <w:rPr>
                <w:sz w:val="18"/>
                <w:szCs w:val="18"/>
              </w:rPr>
            </w:pPr>
            <w:r>
              <w:rPr>
                <w:spacing w:val="-3"/>
                <w:sz w:val="18"/>
                <w:szCs w:val="18"/>
              </w:rPr>
              <w:t>50厚中砂</w:t>
            </w:r>
          </w:p>
          <w:p>
            <w:pPr>
              <w:pStyle w:val="6"/>
              <w:spacing w:line="184" w:lineRule="auto"/>
              <w:ind w:left="29"/>
              <w:rPr>
                <w:sz w:val="18"/>
                <w:szCs w:val="18"/>
              </w:rPr>
            </w:pPr>
            <w:r>
              <w:rPr>
                <w:spacing w:val="-3"/>
                <w:sz w:val="18"/>
                <w:szCs w:val="18"/>
              </w:rPr>
              <w:t>50厚米石</w:t>
            </w:r>
          </w:p>
          <w:p>
            <w:pPr>
              <w:pStyle w:val="6"/>
              <w:spacing w:before="1" w:line="184" w:lineRule="auto"/>
              <w:ind w:left="26" w:right="126" w:firstLine="12"/>
              <w:rPr>
                <w:sz w:val="18"/>
                <w:szCs w:val="18"/>
              </w:rPr>
            </w:pPr>
            <w:r>
              <w:rPr>
                <w:spacing w:val="-2"/>
                <w:sz w:val="18"/>
                <w:szCs w:val="18"/>
              </w:rPr>
              <w:t>100-200厚级配碎</w:t>
            </w:r>
            <w:r>
              <w:rPr>
                <w:sz w:val="18"/>
                <w:szCs w:val="18"/>
              </w:rPr>
              <w:t xml:space="preserve"> </w:t>
            </w:r>
            <w:r>
              <w:rPr>
                <w:spacing w:val="-2"/>
                <w:sz w:val="18"/>
                <w:szCs w:val="18"/>
              </w:rPr>
              <w:t>石(压实)</w:t>
            </w:r>
          </w:p>
          <w:p>
            <w:pPr>
              <w:pStyle w:val="6"/>
              <w:spacing w:line="184" w:lineRule="auto"/>
              <w:ind w:left="28"/>
              <w:rPr>
                <w:sz w:val="18"/>
                <w:szCs w:val="18"/>
              </w:rPr>
            </w:pPr>
            <w:r>
              <w:rPr>
                <w:spacing w:val="-2"/>
                <w:sz w:val="18"/>
                <w:szCs w:val="18"/>
              </w:rPr>
              <w:t>素土夯实＞93%</w:t>
            </w:r>
          </w:p>
          <w:p>
            <w:pPr>
              <w:pStyle w:val="6"/>
              <w:spacing w:before="1" w:line="184" w:lineRule="auto"/>
              <w:ind w:left="28" w:right="36" w:hanging="2"/>
              <w:rPr>
                <w:sz w:val="18"/>
                <w:szCs w:val="18"/>
              </w:rPr>
            </w:pPr>
            <w:r>
              <w:rPr>
                <w:spacing w:val="-1"/>
                <w:sz w:val="18"/>
                <w:szCs w:val="18"/>
              </w:rPr>
              <w:t>砖砌挡土墙H=1000</w:t>
            </w:r>
            <w:r>
              <w:rPr>
                <w:spacing w:val="2"/>
                <w:sz w:val="18"/>
                <w:szCs w:val="18"/>
              </w:rPr>
              <w:t xml:space="preserve"> </w:t>
            </w:r>
            <w:r>
              <w:rPr>
                <w:spacing w:val="-3"/>
                <w:sz w:val="18"/>
                <w:szCs w:val="18"/>
              </w:rPr>
              <w:t>,外贴瓷砖</w:t>
            </w:r>
          </w:p>
          <w:p>
            <w:pPr>
              <w:pStyle w:val="6"/>
              <w:spacing w:before="1" w:line="219" w:lineRule="auto"/>
              <w:ind w:left="26"/>
              <w:rPr>
                <w:sz w:val="18"/>
                <w:szCs w:val="18"/>
              </w:rPr>
            </w:pPr>
            <w:r>
              <w:rPr>
                <w:spacing w:val="-2"/>
                <w:sz w:val="18"/>
                <w:szCs w:val="18"/>
              </w:rPr>
              <w:t>其他详见图纸</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303" w:lineRule="auto"/>
              <w:rPr>
                <w:rFonts w:ascii="Arial"/>
                <w:sz w:val="21"/>
              </w:rPr>
            </w:pPr>
          </w:p>
          <w:p>
            <w:pPr>
              <w:spacing w:line="303" w:lineRule="auto"/>
              <w:rPr>
                <w:rFonts w:ascii="Arial"/>
                <w:sz w:val="21"/>
              </w:rPr>
            </w:pPr>
          </w:p>
          <w:p>
            <w:pPr>
              <w:pStyle w:val="6"/>
              <w:spacing w:before="58" w:line="182" w:lineRule="auto"/>
              <w:ind w:left="325"/>
              <w:rPr>
                <w:sz w:val="18"/>
                <w:szCs w:val="18"/>
              </w:rPr>
            </w:pPr>
            <w:r>
              <w:rPr>
                <w:spacing w:val="-6"/>
                <w:sz w:val="18"/>
                <w:szCs w:val="18"/>
              </w:rPr>
              <w:t>12</w:t>
            </w:r>
          </w:p>
        </w:tc>
        <w:tc>
          <w:tcPr>
            <w:tcW w:w="1405" w:type="dxa"/>
            <w:vAlign w:val="top"/>
          </w:tcPr>
          <w:p>
            <w:pPr>
              <w:spacing w:line="303" w:lineRule="auto"/>
              <w:rPr>
                <w:rFonts w:ascii="Arial"/>
                <w:sz w:val="21"/>
              </w:rPr>
            </w:pPr>
          </w:p>
          <w:p>
            <w:pPr>
              <w:spacing w:line="304" w:lineRule="auto"/>
              <w:rPr>
                <w:rFonts w:ascii="Arial"/>
                <w:sz w:val="21"/>
              </w:rPr>
            </w:pPr>
          </w:p>
          <w:p>
            <w:pPr>
              <w:pStyle w:val="6"/>
              <w:spacing w:before="58" w:line="181" w:lineRule="auto"/>
              <w:ind w:left="18"/>
              <w:rPr>
                <w:sz w:val="18"/>
                <w:szCs w:val="18"/>
              </w:rPr>
            </w:pPr>
            <w:r>
              <w:rPr>
                <w:spacing w:val="-1"/>
                <w:sz w:val="18"/>
                <w:szCs w:val="18"/>
              </w:rPr>
              <w:t>040204007002</w:t>
            </w:r>
          </w:p>
        </w:tc>
        <w:tc>
          <w:tcPr>
            <w:tcW w:w="1450" w:type="dxa"/>
            <w:vAlign w:val="top"/>
          </w:tcPr>
          <w:p>
            <w:pPr>
              <w:spacing w:line="288" w:lineRule="auto"/>
              <w:rPr>
                <w:rFonts w:ascii="Arial"/>
                <w:sz w:val="21"/>
              </w:rPr>
            </w:pPr>
          </w:p>
          <w:p>
            <w:pPr>
              <w:spacing w:line="289" w:lineRule="auto"/>
              <w:rPr>
                <w:rFonts w:ascii="Arial"/>
                <w:sz w:val="21"/>
              </w:rPr>
            </w:pPr>
          </w:p>
          <w:p>
            <w:pPr>
              <w:pStyle w:val="6"/>
              <w:spacing w:before="58" w:line="220" w:lineRule="auto"/>
              <w:ind w:left="20"/>
              <w:rPr>
                <w:sz w:val="18"/>
                <w:szCs w:val="18"/>
              </w:rPr>
            </w:pPr>
            <w:r>
              <w:rPr>
                <w:spacing w:val="-2"/>
                <w:sz w:val="18"/>
                <w:szCs w:val="18"/>
              </w:rPr>
              <w:t>戏水池</w:t>
            </w:r>
          </w:p>
        </w:tc>
        <w:tc>
          <w:tcPr>
            <w:tcW w:w="1510" w:type="dxa"/>
            <w:vAlign w:val="top"/>
          </w:tcPr>
          <w:p>
            <w:pPr>
              <w:pStyle w:val="6"/>
              <w:spacing w:before="188" w:line="185" w:lineRule="auto"/>
              <w:ind w:left="24" w:right="126"/>
              <w:rPr>
                <w:sz w:val="18"/>
                <w:szCs w:val="18"/>
              </w:rPr>
            </w:pPr>
            <w:r>
              <w:rPr>
                <w:spacing w:val="-1"/>
                <w:sz w:val="18"/>
                <w:szCs w:val="18"/>
              </w:rPr>
              <w:t>戏水池8000*8900</w:t>
            </w:r>
            <w:r>
              <w:rPr>
                <w:spacing w:val="3"/>
                <w:sz w:val="18"/>
                <w:szCs w:val="18"/>
              </w:rPr>
              <w:t xml:space="preserve"> </w:t>
            </w:r>
            <w:r>
              <w:rPr>
                <w:spacing w:val="-6"/>
                <w:sz w:val="18"/>
                <w:szCs w:val="18"/>
              </w:rPr>
              <w:t>C30刚性防水砼；</w:t>
            </w:r>
          </w:p>
          <w:p>
            <w:pPr>
              <w:pStyle w:val="6"/>
              <w:spacing w:before="1" w:line="184" w:lineRule="auto"/>
              <w:ind w:left="28" w:right="36" w:hanging="4"/>
              <w:rPr>
                <w:sz w:val="18"/>
                <w:szCs w:val="18"/>
              </w:rPr>
            </w:pPr>
            <w:r>
              <w:rPr>
                <w:spacing w:val="-1"/>
                <w:sz w:val="18"/>
                <w:szCs w:val="18"/>
              </w:rPr>
              <w:t>C8@200双层双向钢</w:t>
            </w:r>
            <w:r>
              <w:rPr>
                <w:spacing w:val="3"/>
                <w:sz w:val="18"/>
                <w:szCs w:val="18"/>
              </w:rPr>
              <w:t xml:space="preserve"> </w:t>
            </w:r>
            <w:r>
              <w:rPr>
                <w:spacing w:val="-6"/>
                <w:sz w:val="18"/>
                <w:szCs w:val="18"/>
              </w:rPr>
              <w:t>筋；</w:t>
            </w:r>
          </w:p>
          <w:p>
            <w:pPr>
              <w:pStyle w:val="6"/>
              <w:spacing w:line="184" w:lineRule="auto"/>
              <w:ind w:left="28"/>
              <w:rPr>
                <w:sz w:val="18"/>
                <w:szCs w:val="18"/>
              </w:rPr>
            </w:pPr>
            <w:r>
              <w:rPr>
                <w:spacing w:val="-2"/>
                <w:sz w:val="18"/>
                <w:szCs w:val="18"/>
              </w:rPr>
              <w:t>贴防滑瓷片</w:t>
            </w:r>
          </w:p>
          <w:p>
            <w:pPr>
              <w:pStyle w:val="6"/>
              <w:spacing w:line="219" w:lineRule="auto"/>
              <w:ind w:left="26"/>
              <w:rPr>
                <w:sz w:val="18"/>
                <w:szCs w:val="18"/>
              </w:rPr>
            </w:pPr>
            <w:r>
              <w:rPr>
                <w:spacing w:val="-2"/>
                <w:sz w:val="18"/>
                <w:szCs w:val="18"/>
              </w:rPr>
              <w:t>其他详见图纸</w:t>
            </w:r>
          </w:p>
        </w:tc>
        <w:tc>
          <w:tcPr>
            <w:tcW w:w="538" w:type="dxa"/>
            <w:vAlign w:val="top"/>
          </w:tcPr>
          <w:p>
            <w:pPr>
              <w:spacing w:line="288" w:lineRule="auto"/>
              <w:rPr>
                <w:rFonts w:ascii="Arial"/>
                <w:sz w:val="21"/>
              </w:rPr>
            </w:pPr>
          </w:p>
          <w:p>
            <w:pPr>
              <w:spacing w:line="289"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03" w:lineRule="auto"/>
              <w:rPr>
                <w:rFonts w:ascii="Arial"/>
                <w:sz w:val="21"/>
              </w:rPr>
            </w:pPr>
          </w:p>
          <w:p>
            <w:pPr>
              <w:spacing w:line="303"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7"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8" w:line="220" w:lineRule="auto"/>
              <w:ind w:left="22"/>
              <w:rPr>
                <w:sz w:val="18"/>
                <w:szCs w:val="18"/>
              </w:rPr>
            </w:pPr>
            <w:r>
              <w:rPr>
                <w:spacing w:val="-2"/>
                <w:sz w:val="18"/>
                <w:szCs w:val="18"/>
              </w:rPr>
              <w:t>给排水</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gridSpan w:val="2"/>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34"/>
      </w:pPr>
    </w:p>
    <w:p>
      <w:pPr>
        <w:spacing w:before="34"/>
      </w:pPr>
    </w:p>
    <w:p>
      <w:pPr>
        <w:spacing w:before="34"/>
      </w:pPr>
    </w:p>
    <w:p>
      <w:pPr>
        <w:spacing w:before="34"/>
      </w:pPr>
    </w:p>
    <w:p>
      <w:pPr>
        <w:spacing w:before="34"/>
      </w:pPr>
    </w:p>
    <w:p>
      <w:pPr>
        <w:spacing w:before="33"/>
      </w:pPr>
    </w:p>
    <w:p>
      <w:pPr>
        <w:spacing w:before="3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2232" w:type="dxa"/>
            <w:gridSpan w:val="2"/>
            <w:tcBorders>
              <w:top w:val="single" w:color="FFFFFF" w:sz="6" w:space="0"/>
              <w:left w:val="nil"/>
              <w:bottom w:val="single" w:color="000000" w:sz="12" w:space="0"/>
              <w:right w:val="nil"/>
            </w:tcBorders>
            <w:vAlign w:val="top"/>
          </w:tcPr>
          <w:p>
            <w:pPr>
              <w:spacing w:line="241" w:lineRule="auto"/>
              <w:rPr>
                <w:rFonts w:ascii="Arial"/>
                <w:sz w:val="21"/>
              </w:rPr>
            </w:pPr>
          </w:p>
          <w:p>
            <w:pPr>
              <w:pStyle w:val="6"/>
              <w:spacing w:before="59" w:line="197" w:lineRule="auto"/>
              <w:ind w:left="29"/>
              <w:rPr>
                <w:sz w:val="18"/>
                <w:szCs w:val="18"/>
              </w:rPr>
            </w:pPr>
            <w:r>
              <w:rPr>
                <w:spacing w:val="-1"/>
                <w:sz w:val="18"/>
                <w:szCs w:val="18"/>
              </w:rPr>
              <w:t>工程名称：室外工程</w:t>
            </w:r>
          </w:p>
        </w:tc>
        <w:tc>
          <w:tcPr>
            <w:tcW w:w="6246" w:type="dxa"/>
            <w:gridSpan w:val="6"/>
            <w:tcBorders>
              <w:top w:val="single" w:color="FFFFFF" w:sz="6" w:space="0"/>
              <w:left w:val="nil"/>
              <w:bottom w:val="single" w:color="000000" w:sz="12" w:space="0"/>
              <w:right w:val="nil"/>
            </w:tcBorders>
            <w:vAlign w:val="top"/>
          </w:tcPr>
          <w:p>
            <w:pPr>
              <w:pStyle w:val="6"/>
              <w:spacing w:before="121" w:line="191"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560"/>
              <w:rPr>
                <w:sz w:val="18"/>
                <w:szCs w:val="18"/>
              </w:rPr>
            </w:pPr>
            <w:r>
              <w:rPr>
                <w:spacing w:val="-8"/>
                <w:sz w:val="18"/>
                <w:szCs w:val="18"/>
              </w:rPr>
              <w:t>第</w:t>
            </w:r>
            <w:r>
              <w:rPr>
                <w:spacing w:val="11"/>
                <w:sz w:val="18"/>
                <w:szCs w:val="18"/>
              </w:rPr>
              <w:t xml:space="preserve"> </w:t>
            </w:r>
            <w:r>
              <w:rPr>
                <w:spacing w:val="-8"/>
                <w:sz w:val="18"/>
                <w:szCs w:val="18"/>
              </w:rPr>
              <w:t>3</w:t>
            </w:r>
            <w:r>
              <w:rPr>
                <w:spacing w:val="11"/>
                <w:sz w:val="18"/>
                <w:szCs w:val="18"/>
              </w:rPr>
              <w:t xml:space="preserve"> </w:t>
            </w:r>
            <w:r>
              <w:rPr>
                <w:spacing w:val="-8"/>
                <w:sz w:val="18"/>
                <w:szCs w:val="18"/>
              </w:rPr>
              <w:t>页</w:t>
            </w:r>
            <w:r>
              <w:rPr>
                <w:spacing w:val="6"/>
                <w:sz w:val="18"/>
                <w:szCs w:val="18"/>
              </w:rPr>
              <w:t xml:space="preserve"> </w:t>
            </w:r>
            <w:r>
              <w:rPr>
                <w:spacing w:val="-8"/>
                <w:sz w:val="18"/>
                <w:szCs w:val="18"/>
              </w:rPr>
              <w:t>共</w:t>
            </w:r>
            <w:r>
              <w:rPr>
                <w:spacing w:val="11"/>
                <w:sz w:val="18"/>
                <w:szCs w:val="18"/>
              </w:rPr>
              <w:t xml:space="preserve"> </w:t>
            </w:r>
            <w:r>
              <w:rPr>
                <w:spacing w:val="-8"/>
                <w:sz w:val="18"/>
                <w:szCs w:val="18"/>
              </w:rPr>
              <w:t>5</w:t>
            </w:r>
            <w:r>
              <w:rPr>
                <w:spacing w:val="11"/>
                <w:sz w:val="18"/>
                <w:szCs w:val="18"/>
              </w:rPr>
              <w:t xml:space="preserve"> </w:t>
            </w:r>
            <w:r>
              <w:rPr>
                <w:spacing w:val="-8"/>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1"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8"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ind w:left="370"/>
              <w:rPr>
                <w:sz w:val="18"/>
                <w:szCs w:val="18"/>
              </w:rPr>
            </w:pPr>
            <w:r>
              <w:rPr>
                <w:sz w:val="18"/>
                <w:szCs w:val="18"/>
              </w:rPr>
              <w:t>1</w:t>
            </w:r>
          </w:p>
        </w:tc>
        <w:tc>
          <w:tcPr>
            <w:tcW w:w="140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ind w:left="18"/>
              <w:rPr>
                <w:sz w:val="18"/>
                <w:szCs w:val="18"/>
              </w:rPr>
            </w:pPr>
            <w:r>
              <w:rPr>
                <w:spacing w:val="-1"/>
                <w:sz w:val="18"/>
                <w:szCs w:val="18"/>
              </w:rPr>
              <w:t>031001001001</w:t>
            </w:r>
          </w:p>
        </w:tc>
        <w:tc>
          <w:tcPr>
            <w:tcW w:w="1450"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220" w:lineRule="auto"/>
              <w:ind w:left="20"/>
              <w:rPr>
                <w:sz w:val="18"/>
                <w:szCs w:val="18"/>
              </w:rPr>
            </w:pPr>
            <w:r>
              <w:rPr>
                <w:spacing w:val="-2"/>
                <w:sz w:val="18"/>
                <w:szCs w:val="18"/>
              </w:rPr>
              <w:t>镀锌钢管</w:t>
            </w:r>
          </w:p>
        </w:tc>
        <w:tc>
          <w:tcPr>
            <w:tcW w:w="1510" w:type="dxa"/>
            <w:vAlign w:val="top"/>
          </w:tcPr>
          <w:p>
            <w:pPr>
              <w:spacing w:line="261" w:lineRule="auto"/>
              <w:rPr>
                <w:rFonts w:ascii="Arial"/>
                <w:sz w:val="21"/>
              </w:rPr>
            </w:pPr>
          </w:p>
          <w:p>
            <w:pPr>
              <w:pStyle w:val="6"/>
              <w:spacing w:before="59" w:line="185" w:lineRule="auto"/>
              <w:ind w:left="28" w:right="126" w:firstLine="11"/>
              <w:rPr>
                <w:sz w:val="18"/>
                <w:szCs w:val="18"/>
              </w:rPr>
            </w:pPr>
            <w:r>
              <w:rPr>
                <w:spacing w:val="-3"/>
                <w:sz w:val="18"/>
                <w:szCs w:val="18"/>
              </w:rPr>
              <w:t>1.安装部位:室外</w:t>
            </w:r>
            <w:r>
              <w:rPr>
                <w:spacing w:val="4"/>
                <w:sz w:val="18"/>
                <w:szCs w:val="18"/>
              </w:rPr>
              <w:t xml:space="preserve"> </w:t>
            </w:r>
            <w:r>
              <w:rPr>
                <w:spacing w:val="-2"/>
                <w:sz w:val="18"/>
                <w:szCs w:val="18"/>
              </w:rPr>
              <w:t>2.介质:给水</w:t>
            </w:r>
          </w:p>
          <w:p>
            <w:pPr>
              <w:pStyle w:val="6"/>
              <w:spacing w:before="1" w:line="184" w:lineRule="auto"/>
              <w:ind w:left="52" w:right="36" w:hanging="23"/>
              <w:rPr>
                <w:sz w:val="18"/>
                <w:szCs w:val="18"/>
              </w:rPr>
            </w:pPr>
            <w:r>
              <w:rPr>
                <w:spacing w:val="-2"/>
                <w:sz w:val="18"/>
                <w:szCs w:val="18"/>
              </w:rPr>
              <w:t>3.规格、压力等级</w:t>
            </w:r>
            <w:r>
              <w:rPr>
                <w:spacing w:val="5"/>
                <w:sz w:val="18"/>
                <w:szCs w:val="18"/>
              </w:rPr>
              <w:t xml:space="preserve"> </w:t>
            </w:r>
            <w:r>
              <w:rPr>
                <w:spacing w:val="-4"/>
                <w:sz w:val="18"/>
                <w:szCs w:val="18"/>
              </w:rPr>
              <w:t>:PPR管DN65</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6" w:line="189" w:lineRule="auto"/>
              <w:ind w:left="25" w:right="36" w:firstLine="4"/>
              <w:rPr>
                <w:sz w:val="18"/>
                <w:szCs w:val="18"/>
              </w:rPr>
            </w:pPr>
            <w:r>
              <w:rPr>
                <w:spacing w:val="-2"/>
                <w:sz w:val="18"/>
                <w:szCs w:val="18"/>
              </w:rPr>
              <w:t>5.压力试验及吹、</w:t>
            </w:r>
            <w:r>
              <w:rPr>
                <w:spacing w:val="5"/>
                <w:sz w:val="18"/>
                <w:szCs w:val="18"/>
              </w:rPr>
              <w:t xml:space="preserve"> </w:t>
            </w:r>
            <w:r>
              <w:rPr>
                <w:spacing w:val="-1"/>
                <w:sz w:val="18"/>
                <w:szCs w:val="18"/>
              </w:rPr>
              <w:t>洗设计要求:水压</w:t>
            </w:r>
            <w:r>
              <w:rPr>
                <w:sz w:val="18"/>
                <w:szCs w:val="18"/>
              </w:rPr>
              <w:t xml:space="preserve">  </w:t>
            </w:r>
            <w:r>
              <w:rPr>
                <w:spacing w:val="-1"/>
                <w:sz w:val="18"/>
                <w:szCs w:val="18"/>
              </w:rPr>
              <w:t>试验、水冲洗消毒</w:t>
            </w:r>
            <w:r>
              <w:rPr>
                <w:sz w:val="18"/>
                <w:szCs w:val="18"/>
              </w:rPr>
              <w:t xml:space="preserve"> </w:t>
            </w:r>
            <w:r>
              <w:rPr>
                <w:spacing w:val="-1"/>
                <w:sz w:val="18"/>
                <w:szCs w:val="18"/>
              </w:rPr>
              <w:t>6.综合考虑土方开</w:t>
            </w:r>
            <w:r>
              <w:rPr>
                <w:sz w:val="18"/>
                <w:szCs w:val="18"/>
              </w:rPr>
              <w:t xml:space="preserve"> </w:t>
            </w:r>
            <w:r>
              <w:rPr>
                <w:spacing w:val="-1"/>
                <w:sz w:val="18"/>
                <w:szCs w:val="18"/>
              </w:rPr>
              <w:t>挖回填其他详见图</w:t>
            </w:r>
            <w:r>
              <w:rPr>
                <w:sz w:val="18"/>
                <w:szCs w:val="18"/>
              </w:rPr>
              <w:t xml:space="preserve"> </w:t>
            </w:r>
            <w:r>
              <w:rPr>
                <w:spacing w:val="-1"/>
                <w:sz w:val="18"/>
                <w:szCs w:val="18"/>
              </w:rPr>
              <w:t>纸设计及相关规范</w:t>
            </w:r>
            <w:r>
              <w:rPr>
                <w:sz w:val="18"/>
                <w:szCs w:val="18"/>
              </w:rPr>
              <w:t xml:space="preserve"> </w:t>
            </w:r>
            <w:r>
              <w:rPr>
                <w:spacing w:val="-2"/>
                <w:sz w:val="18"/>
                <w:szCs w:val="18"/>
              </w:rPr>
              <w:t>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8" w:line="181" w:lineRule="auto"/>
              <w:jc w:val="right"/>
              <w:rPr>
                <w:sz w:val="18"/>
                <w:szCs w:val="18"/>
              </w:rPr>
            </w:pPr>
            <w:r>
              <w:rPr>
                <w:spacing w:val="-5"/>
                <w:sz w:val="18"/>
                <w:szCs w:val="18"/>
              </w:rPr>
              <w:t>20</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7"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ind w:left="18"/>
              <w:rPr>
                <w:sz w:val="18"/>
                <w:szCs w:val="18"/>
              </w:rPr>
            </w:pPr>
            <w:r>
              <w:rPr>
                <w:spacing w:val="-1"/>
                <w:sz w:val="18"/>
                <w:szCs w:val="18"/>
              </w:rPr>
              <w:t>031001006001</w:t>
            </w:r>
          </w:p>
        </w:tc>
        <w:tc>
          <w:tcPr>
            <w:tcW w:w="1450"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9" w:lineRule="auto"/>
              <w:rPr>
                <w:rFonts w:ascii="Arial"/>
                <w:sz w:val="21"/>
              </w:rPr>
            </w:pPr>
          </w:p>
          <w:p>
            <w:pPr>
              <w:pStyle w:val="6"/>
              <w:spacing w:before="58" w:line="185" w:lineRule="auto"/>
              <w:ind w:left="28" w:right="126" w:firstLine="11"/>
              <w:rPr>
                <w:sz w:val="18"/>
                <w:szCs w:val="18"/>
              </w:rPr>
            </w:pPr>
            <w:r>
              <w:rPr>
                <w:spacing w:val="-3"/>
                <w:sz w:val="18"/>
                <w:szCs w:val="18"/>
              </w:rPr>
              <w:t>1.安装部位:室外</w:t>
            </w:r>
            <w:r>
              <w:rPr>
                <w:spacing w:val="4"/>
                <w:sz w:val="18"/>
                <w:szCs w:val="18"/>
              </w:rPr>
              <w:t xml:space="preserve"> </w:t>
            </w:r>
            <w:r>
              <w:rPr>
                <w:spacing w:val="-2"/>
                <w:sz w:val="18"/>
                <w:szCs w:val="18"/>
              </w:rPr>
              <w:t>2.介质:排水</w:t>
            </w:r>
          </w:p>
          <w:p>
            <w:pPr>
              <w:pStyle w:val="6"/>
              <w:spacing w:before="2" w:line="184" w:lineRule="auto"/>
              <w:ind w:left="25" w:right="36" w:firstLine="4"/>
              <w:rPr>
                <w:sz w:val="18"/>
                <w:szCs w:val="18"/>
              </w:rPr>
            </w:pPr>
            <w:r>
              <w:rPr>
                <w:spacing w:val="-2"/>
                <w:sz w:val="18"/>
                <w:szCs w:val="18"/>
              </w:rPr>
              <w:t>3.材质、规格:PE</w:t>
            </w:r>
            <w:r>
              <w:rPr>
                <w:spacing w:val="3"/>
                <w:sz w:val="18"/>
                <w:szCs w:val="18"/>
              </w:rPr>
              <w:t xml:space="preserve">  </w:t>
            </w:r>
            <w:r>
              <w:rPr>
                <w:spacing w:val="-1"/>
                <w:sz w:val="18"/>
                <w:szCs w:val="18"/>
              </w:rPr>
              <w:t>双壁波纹管 DN400</w:t>
            </w:r>
            <w:r>
              <w:rPr>
                <w:spacing w:val="3"/>
                <w:sz w:val="18"/>
                <w:szCs w:val="18"/>
              </w:rPr>
              <w:t xml:space="preserve"> </w:t>
            </w:r>
            <w:r>
              <w:rPr>
                <w:spacing w:val="-1"/>
                <w:sz w:val="18"/>
                <w:szCs w:val="18"/>
              </w:rPr>
              <w:t>4.连接形式:橡胶</w:t>
            </w:r>
            <w:r>
              <w:rPr>
                <w:sz w:val="18"/>
                <w:szCs w:val="18"/>
              </w:rPr>
              <w:t xml:space="preserve">  </w:t>
            </w:r>
            <w:r>
              <w:rPr>
                <w:spacing w:val="-1"/>
                <w:sz w:val="18"/>
                <w:szCs w:val="18"/>
              </w:rPr>
              <w:t>密封圈承插连接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洗设计要求:灌水 试验</w:t>
            </w:r>
          </w:p>
          <w:p>
            <w:pPr>
              <w:pStyle w:val="6"/>
              <w:spacing w:before="3" w:line="193" w:lineRule="auto"/>
              <w:ind w:left="25" w:right="37" w:firstLine="2"/>
              <w:jc w:val="both"/>
              <w:rPr>
                <w:sz w:val="18"/>
                <w:szCs w:val="18"/>
              </w:rPr>
            </w:pPr>
            <w:r>
              <w:rPr>
                <w:spacing w:val="-2"/>
                <w:sz w:val="18"/>
                <w:szCs w:val="18"/>
              </w:rPr>
              <w:t>6.综合考虑土方开</w:t>
            </w:r>
            <w:r>
              <w:rPr>
                <w:spacing w:val="7"/>
                <w:sz w:val="18"/>
                <w:szCs w:val="18"/>
              </w:rPr>
              <w:t xml:space="preserve"> </w:t>
            </w:r>
            <w:r>
              <w:rPr>
                <w:spacing w:val="-1"/>
                <w:sz w:val="18"/>
                <w:szCs w:val="18"/>
              </w:rPr>
              <w:t>挖回填其他详见图</w:t>
            </w:r>
            <w:r>
              <w:rPr>
                <w:sz w:val="18"/>
                <w:szCs w:val="18"/>
              </w:rPr>
              <w:t xml:space="preserve"> </w:t>
            </w:r>
            <w:r>
              <w:rPr>
                <w:spacing w:val="-1"/>
                <w:sz w:val="18"/>
                <w:szCs w:val="18"/>
              </w:rPr>
              <w:t>纸设计及相关规范</w:t>
            </w:r>
            <w:r>
              <w:rPr>
                <w:sz w:val="18"/>
                <w:szCs w:val="18"/>
              </w:rPr>
              <w:t xml:space="preserve"> </w:t>
            </w:r>
            <w:r>
              <w:rPr>
                <w:spacing w:val="-2"/>
                <w:sz w:val="18"/>
                <w:szCs w:val="18"/>
              </w:rPr>
              <w:t>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jc w:val="right"/>
              <w:rPr>
                <w:sz w:val="18"/>
                <w:szCs w:val="18"/>
              </w:rPr>
            </w:pPr>
            <w:r>
              <w:rPr>
                <w:spacing w:val="-5"/>
                <w:sz w:val="18"/>
                <w:szCs w:val="18"/>
              </w:rPr>
              <w:t>20</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80" w:hRule="atLeast"/>
        </w:trPr>
        <w:tc>
          <w:tcPr>
            <w:tcW w:w="827" w:type="dxa"/>
            <w:tcBorders>
              <w:left w:val="single" w:color="000000" w:sz="1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9" w:line="181" w:lineRule="auto"/>
              <w:ind w:left="360"/>
              <w:rPr>
                <w:sz w:val="18"/>
                <w:szCs w:val="18"/>
              </w:rPr>
            </w:pPr>
            <w:r>
              <w:rPr>
                <w:sz w:val="18"/>
                <w:szCs w:val="18"/>
              </w:rPr>
              <w:t>3</w:t>
            </w:r>
          </w:p>
        </w:tc>
        <w:tc>
          <w:tcPr>
            <w:tcW w:w="1405"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8" w:line="182" w:lineRule="auto"/>
              <w:ind w:left="18"/>
              <w:rPr>
                <w:sz w:val="18"/>
                <w:szCs w:val="18"/>
              </w:rPr>
            </w:pPr>
            <w:r>
              <w:rPr>
                <w:spacing w:val="-1"/>
                <w:sz w:val="18"/>
                <w:szCs w:val="18"/>
              </w:rPr>
              <w:t>031004003001</w:t>
            </w:r>
          </w:p>
        </w:tc>
        <w:tc>
          <w:tcPr>
            <w:tcW w:w="1450"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8" w:line="222" w:lineRule="auto"/>
              <w:ind w:left="20"/>
              <w:rPr>
                <w:sz w:val="18"/>
                <w:szCs w:val="18"/>
              </w:rPr>
            </w:pPr>
            <w:r>
              <w:rPr>
                <w:spacing w:val="-2"/>
                <w:sz w:val="18"/>
                <w:szCs w:val="18"/>
              </w:rPr>
              <w:t>洗脸盆</w:t>
            </w:r>
          </w:p>
        </w:tc>
        <w:tc>
          <w:tcPr>
            <w:tcW w:w="1510" w:type="dxa"/>
            <w:vAlign w:val="top"/>
          </w:tcPr>
          <w:p>
            <w:pPr>
              <w:pStyle w:val="6"/>
              <w:spacing w:before="246" w:line="185" w:lineRule="auto"/>
              <w:ind w:left="26" w:right="36" w:firstLine="12"/>
              <w:jc w:val="both"/>
              <w:rPr>
                <w:sz w:val="18"/>
                <w:szCs w:val="18"/>
              </w:rPr>
            </w:pPr>
            <w:r>
              <w:rPr>
                <w:spacing w:val="-3"/>
                <w:sz w:val="18"/>
                <w:szCs w:val="18"/>
              </w:rPr>
              <w:t>1.名称:新增成品</w:t>
            </w:r>
            <w:r>
              <w:rPr>
                <w:spacing w:val="2"/>
                <w:sz w:val="18"/>
                <w:szCs w:val="18"/>
              </w:rPr>
              <w:t xml:space="preserve">  </w:t>
            </w:r>
            <w:r>
              <w:rPr>
                <w:spacing w:val="-2"/>
                <w:sz w:val="18"/>
                <w:szCs w:val="18"/>
              </w:rPr>
              <w:t>不锈钢洗手池8米</w:t>
            </w:r>
            <w:r>
              <w:rPr>
                <w:spacing w:val="3"/>
                <w:sz w:val="18"/>
                <w:szCs w:val="18"/>
              </w:rPr>
              <w:t xml:space="preserve">  </w:t>
            </w:r>
            <w:r>
              <w:rPr>
                <w:spacing w:val="-1"/>
                <w:sz w:val="18"/>
                <w:szCs w:val="18"/>
              </w:rPr>
              <w:t>2.附件名称、数量</w:t>
            </w:r>
            <w:r>
              <w:rPr>
                <w:sz w:val="18"/>
                <w:szCs w:val="18"/>
              </w:rPr>
              <w:t xml:space="preserve"> </w:t>
            </w:r>
            <w:r>
              <w:rPr>
                <w:spacing w:val="-2"/>
                <w:sz w:val="18"/>
                <w:szCs w:val="18"/>
              </w:rPr>
              <w:t>:水管、水龙头及</w:t>
            </w:r>
            <w:r>
              <w:rPr>
                <w:spacing w:val="3"/>
                <w:sz w:val="18"/>
                <w:szCs w:val="18"/>
              </w:rPr>
              <w:t xml:space="preserve">  </w:t>
            </w:r>
            <w:r>
              <w:rPr>
                <w:spacing w:val="-2"/>
                <w:sz w:val="18"/>
                <w:szCs w:val="18"/>
              </w:rPr>
              <w:t>其他配套五金在综</w:t>
            </w:r>
            <w:r>
              <w:rPr>
                <w:spacing w:val="6"/>
                <w:sz w:val="18"/>
                <w:szCs w:val="18"/>
              </w:rPr>
              <w:t xml:space="preserve"> </w:t>
            </w:r>
            <w:r>
              <w:rPr>
                <w:spacing w:val="-2"/>
                <w:sz w:val="18"/>
                <w:szCs w:val="18"/>
              </w:rPr>
              <w:t>合单价内考虑</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8"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8" w:line="222" w:lineRule="auto"/>
              <w:ind w:left="42"/>
              <w:rPr>
                <w:sz w:val="18"/>
                <w:szCs w:val="18"/>
              </w:rPr>
            </w:pPr>
            <w:r>
              <w:rPr>
                <w:spacing w:val="-8"/>
                <w:sz w:val="18"/>
                <w:szCs w:val="18"/>
              </w:rPr>
              <w:t>电气</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gridSpan w:val="2"/>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2232" w:type="dxa"/>
            <w:gridSpan w:val="2"/>
            <w:tcBorders>
              <w:top w:val="single" w:color="FFFFFF" w:sz="6" w:space="0"/>
              <w:left w:val="nil"/>
              <w:bottom w:val="single" w:color="000000" w:sz="10" w:space="0"/>
              <w:right w:val="nil"/>
            </w:tcBorders>
            <w:vAlign w:val="top"/>
          </w:tcPr>
          <w:p>
            <w:pPr>
              <w:rPr>
                <w:rFonts w:ascii="Arial"/>
                <w:sz w:val="21"/>
              </w:rPr>
            </w:pPr>
          </w:p>
          <w:p>
            <w:pPr>
              <w:pStyle w:val="6"/>
              <w:spacing w:before="59" w:line="198" w:lineRule="auto"/>
              <w:ind w:left="29"/>
              <w:rPr>
                <w:sz w:val="18"/>
                <w:szCs w:val="18"/>
              </w:rPr>
            </w:pPr>
            <w:r>
              <w:rPr>
                <w:spacing w:val="-1"/>
                <w:sz w:val="18"/>
                <w:szCs w:val="18"/>
              </w:rPr>
              <w:t>工程名称：室外工程</w:t>
            </w:r>
          </w:p>
        </w:tc>
        <w:tc>
          <w:tcPr>
            <w:tcW w:w="6246" w:type="dxa"/>
            <w:gridSpan w:val="6"/>
            <w:tcBorders>
              <w:top w:val="single" w:color="FFFFFF" w:sz="6" w:space="0"/>
              <w:left w:val="nil"/>
              <w:bottom w:val="single" w:color="000000" w:sz="10" w:space="0"/>
              <w:right w:val="nil"/>
            </w:tcBorders>
            <w:vAlign w:val="top"/>
          </w:tcPr>
          <w:p>
            <w:pPr>
              <w:pStyle w:val="6"/>
              <w:spacing w:before="121" w:line="191"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8" w:lineRule="auto"/>
              <w:ind w:left="560"/>
              <w:rPr>
                <w:sz w:val="18"/>
                <w:szCs w:val="18"/>
              </w:rPr>
            </w:pPr>
            <w:r>
              <w:rPr>
                <w:spacing w:val="-8"/>
                <w:sz w:val="18"/>
                <w:szCs w:val="18"/>
              </w:rPr>
              <w:t>第</w:t>
            </w:r>
            <w:r>
              <w:rPr>
                <w:spacing w:val="11"/>
                <w:sz w:val="18"/>
                <w:szCs w:val="18"/>
              </w:rPr>
              <w:t xml:space="preserve"> </w:t>
            </w:r>
            <w:r>
              <w:rPr>
                <w:spacing w:val="-8"/>
                <w:sz w:val="18"/>
                <w:szCs w:val="18"/>
              </w:rPr>
              <w:t>4</w:t>
            </w:r>
            <w:r>
              <w:rPr>
                <w:spacing w:val="11"/>
                <w:sz w:val="18"/>
                <w:szCs w:val="18"/>
              </w:rPr>
              <w:t xml:space="preserve"> </w:t>
            </w:r>
            <w:r>
              <w:rPr>
                <w:spacing w:val="-8"/>
                <w:sz w:val="18"/>
                <w:szCs w:val="18"/>
              </w:rPr>
              <w:t>页</w:t>
            </w:r>
            <w:r>
              <w:rPr>
                <w:spacing w:val="6"/>
                <w:sz w:val="18"/>
                <w:szCs w:val="18"/>
              </w:rPr>
              <w:t xml:space="preserve"> </w:t>
            </w:r>
            <w:r>
              <w:rPr>
                <w:spacing w:val="-8"/>
                <w:sz w:val="18"/>
                <w:szCs w:val="18"/>
              </w:rPr>
              <w:t>共</w:t>
            </w:r>
            <w:r>
              <w:rPr>
                <w:spacing w:val="11"/>
                <w:sz w:val="18"/>
                <w:szCs w:val="18"/>
              </w:rPr>
              <w:t xml:space="preserve"> </w:t>
            </w:r>
            <w:r>
              <w:rPr>
                <w:spacing w:val="-8"/>
                <w:sz w:val="18"/>
                <w:szCs w:val="18"/>
              </w:rPr>
              <w:t>5</w:t>
            </w:r>
            <w:r>
              <w:rPr>
                <w:spacing w:val="11"/>
                <w:sz w:val="18"/>
                <w:szCs w:val="18"/>
              </w:rPr>
              <w:t xml:space="preserve"> </w:t>
            </w:r>
            <w:r>
              <w:rPr>
                <w:spacing w:val="-8"/>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30"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1"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0" w:space="0"/>
              <w:right w:val="single" w:color="000000" w:sz="12" w:space="0"/>
            </w:tcBorders>
            <w:vAlign w:val="top"/>
          </w:tcPr>
          <w:p>
            <w:pPr>
              <w:pStyle w:val="6"/>
              <w:spacing w:before="72"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ind w:left="18"/>
              <w:rPr>
                <w:sz w:val="18"/>
                <w:szCs w:val="18"/>
              </w:rPr>
            </w:pPr>
            <w:r>
              <w:rPr>
                <w:spacing w:val="-1"/>
                <w:sz w:val="18"/>
                <w:szCs w:val="18"/>
              </w:rPr>
              <w:t>030404017001</w:t>
            </w:r>
          </w:p>
        </w:tc>
        <w:tc>
          <w:tcPr>
            <w:tcW w:w="145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8" w:line="221" w:lineRule="auto"/>
              <w:ind w:left="21"/>
              <w:rPr>
                <w:sz w:val="18"/>
                <w:szCs w:val="18"/>
              </w:rPr>
            </w:pPr>
            <w:r>
              <w:rPr>
                <w:spacing w:val="-2"/>
                <w:sz w:val="18"/>
                <w:szCs w:val="18"/>
              </w:rPr>
              <w:t>配电箱</w:t>
            </w:r>
          </w:p>
        </w:tc>
        <w:tc>
          <w:tcPr>
            <w:tcW w:w="1510" w:type="dxa"/>
            <w:vAlign w:val="top"/>
          </w:tcPr>
          <w:p>
            <w:pPr>
              <w:spacing w:line="244" w:lineRule="auto"/>
              <w:rPr>
                <w:rFonts w:ascii="Arial"/>
                <w:sz w:val="21"/>
              </w:rPr>
            </w:pPr>
          </w:p>
          <w:p>
            <w:pPr>
              <w:pStyle w:val="6"/>
              <w:spacing w:before="59" w:line="185" w:lineRule="auto"/>
              <w:ind w:left="28" w:right="37" w:firstLine="11"/>
              <w:rPr>
                <w:sz w:val="18"/>
                <w:szCs w:val="18"/>
              </w:rPr>
            </w:pPr>
            <w:r>
              <w:rPr>
                <w:spacing w:val="-3"/>
                <w:sz w:val="18"/>
                <w:szCs w:val="18"/>
              </w:rPr>
              <w:t>1.名称:非机动车</w:t>
            </w:r>
            <w:r>
              <w:rPr>
                <w:spacing w:val="2"/>
                <w:sz w:val="18"/>
                <w:szCs w:val="18"/>
              </w:rPr>
              <w:t xml:space="preserve">  </w:t>
            </w:r>
            <w:r>
              <w:rPr>
                <w:spacing w:val="-2"/>
                <w:sz w:val="18"/>
                <w:szCs w:val="18"/>
              </w:rPr>
              <w:t>充电电源总控制箱</w:t>
            </w:r>
            <w:r>
              <w:rPr>
                <w:spacing w:val="4"/>
                <w:sz w:val="18"/>
                <w:szCs w:val="18"/>
              </w:rPr>
              <w:t xml:space="preserve"> </w:t>
            </w:r>
            <w:r>
              <w:rPr>
                <w:spacing w:val="-1"/>
                <w:sz w:val="18"/>
                <w:szCs w:val="18"/>
              </w:rPr>
              <w:t>2.规格:450*500*1</w:t>
            </w:r>
            <w:r>
              <w:rPr>
                <w:spacing w:val="2"/>
                <w:sz w:val="18"/>
                <w:szCs w:val="18"/>
              </w:rPr>
              <w:t xml:space="preserve"> </w:t>
            </w:r>
            <w:r>
              <w:rPr>
                <w:spacing w:val="-3"/>
                <w:sz w:val="18"/>
                <w:szCs w:val="18"/>
              </w:rPr>
              <w:t>20</w:t>
            </w:r>
          </w:p>
          <w:p>
            <w:pPr>
              <w:pStyle w:val="6"/>
              <w:spacing w:before="2" w:line="184" w:lineRule="auto"/>
              <w:ind w:left="26" w:right="37" w:firstLine="3"/>
              <w:rPr>
                <w:sz w:val="18"/>
                <w:szCs w:val="18"/>
              </w:rPr>
            </w:pPr>
            <w:r>
              <w:rPr>
                <w:spacing w:val="-2"/>
                <w:sz w:val="18"/>
                <w:szCs w:val="18"/>
              </w:rPr>
              <w:t>3.端子板外部接线</w:t>
            </w:r>
            <w:r>
              <w:rPr>
                <w:spacing w:val="5"/>
                <w:sz w:val="18"/>
                <w:szCs w:val="18"/>
              </w:rPr>
              <w:t xml:space="preserve"> </w:t>
            </w:r>
            <w:r>
              <w:rPr>
                <w:spacing w:val="-1"/>
                <w:sz w:val="18"/>
                <w:szCs w:val="18"/>
              </w:rPr>
              <w:t>材质、规格:无端</w:t>
            </w:r>
            <w:r>
              <w:rPr>
                <w:sz w:val="18"/>
                <w:szCs w:val="18"/>
              </w:rPr>
              <w:t xml:space="preserve">  </w:t>
            </w:r>
            <w:r>
              <w:rPr>
                <w:spacing w:val="-1"/>
                <w:sz w:val="18"/>
                <w:szCs w:val="18"/>
              </w:rPr>
              <w:t>子外部接线6mm2</w:t>
            </w:r>
          </w:p>
          <w:p>
            <w:pPr>
              <w:pStyle w:val="6"/>
              <w:spacing w:before="1" w:line="184" w:lineRule="auto"/>
              <w:ind w:left="29" w:right="126" w:hanging="4"/>
              <w:rPr>
                <w:sz w:val="18"/>
                <w:szCs w:val="18"/>
              </w:rPr>
            </w:pPr>
            <w:r>
              <w:rPr>
                <w:spacing w:val="-1"/>
                <w:sz w:val="18"/>
                <w:szCs w:val="18"/>
              </w:rPr>
              <w:t>4.安装方式:悬挂</w:t>
            </w:r>
            <w:r>
              <w:rPr>
                <w:sz w:val="18"/>
                <w:szCs w:val="18"/>
              </w:rPr>
              <w:t xml:space="preserve"> 式</w:t>
            </w:r>
          </w:p>
          <w:p>
            <w:pPr>
              <w:pStyle w:val="6"/>
              <w:spacing w:before="2" w:line="196" w:lineRule="auto"/>
              <w:ind w:left="27" w:right="37" w:firstLine="2"/>
              <w:jc w:val="both"/>
              <w:rPr>
                <w:sz w:val="18"/>
                <w:szCs w:val="18"/>
              </w:rPr>
            </w:pPr>
            <w:r>
              <w:rPr>
                <w:spacing w:val="-2"/>
                <w:sz w:val="18"/>
                <w:szCs w:val="18"/>
              </w:rPr>
              <w:t>5.其它:详见图纸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ind w:left="18"/>
              <w:rPr>
                <w:sz w:val="18"/>
                <w:szCs w:val="18"/>
              </w:rPr>
            </w:pPr>
            <w:r>
              <w:rPr>
                <w:spacing w:val="-1"/>
                <w:sz w:val="18"/>
                <w:szCs w:val="18"/>
              </w:rPr>
              <w:t>030404035001</w:t>
            </w:r>
          </w:p>
        </w:tc>
        <w:tc>
          <w:tcPr>
            <w:tcW w:w="145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66" w:line="185" w:lineRule="auto"/>
              <w:ind w:left="20" w:right="36" w:firstLine="18"/>
              <w:jc w:val="both"/>
              <w:rPr>
                <w:sz w:val="18"/>
                <w:szCs w:val="18"/>
              </w:rPr>
            </w:pPr>
            <w:r>
              <w:rPr>
                <w:spacing w:val="-3"/>
                <w:sz w:val="18"/>
                <w:szCs w:val="18"/>
              </w:rPr>
              <w:t>1.名称:单相防溅</w:t>
            </w:r>
            <w:r>
              <w:rPr>
                <w:spacing w:val="2"/>
                <w:sz w:val="18"/>
                <w:szCs w:val="18"/>
              </w:rPr>
              <w:t xml:space="preserve">  </w:t>
            </w:r>
            <w:r>
              <w:rPr>
                <w:spacing w:val="-1"/>
                <w:sz w:val="18"/>
                <w:szCs w:val="18"/>
              </w:rPr>
              <w:t>水暗插座(安全型)</w:t>
            </w:r>
            <w:r>
              <w:rPr>
                <w:spacing w:val="5"/>
                <w:sz w:val="18"/>
                <w:szCs w:val="18"/>
              </w:rPr>
              <w:t xml:space="preserve"> </w:t>
            </w:r>
            <w:r>
              <w:rPr>
                <w:spacing w:val="-3"/>
                <w:sz w:val="18"/>
                <w:szCs w:val="18"/>
              </w:rPr>
              <w:t>2.规格:220V</w:t>
            </w:r>
            <w:r>
              <w:rPr>
                <w:spacing w:val="9"/>
                <w:sz w:val="18"/>
                <w:szCs w:val="18"/>
              </w:rPr>
              <w:t xml:space="preserve">   </w:t>
            </w:r>
            <w:r>
              <w:rPr>
                <w:spacing w:val="-3"/>
                <w:sz w:val="18"/>
                <w:szCs w:val="18"/>
              </w:rPr>
              <w:t>10</w:t>
            </w:r>
            <w:r>
              <w:rPr>
                <w:spacing w:val="2"/>
                <w:sz w:val="18"/>
                <w:szCs w:val="18"/>
              </w:rPr>
              <w:t xml:space="preserve"> </w:t>
            </w:r>
            <w:r>
              <w:rPr>
                <w:spacing w:val="-4"/>
                <w:sz w:val="18"/>
                <w:szCs w:val="18"/>
              </w:rPr>
              <w:t>A</w:t>
            </w:r>
            <w:r>
              <w:rPr>
                <w:spacing w:val="40"/>
                <w:sz w:val="18"/>
                <w:szCs w:val="18"/>
              </w:rPr>
              <w:t xml:space="preserve"> </w:t>
            </w:r>
            <w:r>
              <w:rPr>
                <w:spacing w:val="-4"/>
                <w:sz w:val="18"/>
                <w:szCs w:val="18"/>
              </w:rPr>
              <w:t>(五孔)IP54型电</w:t>
            </w:r>
            <w:r>
              <w:rPr>
                <w:sz w:val="18"/>
                <w:szCs w:val="18"/>
              </w:rPr>
              <w:t xml:space="preserve"> </w:t>
            </w:r>
            <w:r>
              <w:rPr>
                <w:spacing w:val="-1"/>
                <w:sz w:val="18"/>
                <w:szCs w:val="18"/>
              </w:rPr>
              <w:t>源插座</w:t>
            </w:r>
          </w:p>
          <w:p>
            <w:pPr>
              <w:pStyle w:val="6"/>
              <w:spacing w:before="1" w:line="184" w:lineRule="auto"/>
              <w:ind w:left="25" w:right="126" w:firstLine="4"/>
              <w:rPr>
                <w:sz w:val="18"/>
                <w:szCs w:val="18"/>
              </w:rPr>
            </w:pPr>
            <w:r>
              <w:rPr>
                <w:spacing w:val="-2"/>
                <w:sz w:val="18"/>
                <w:szCs w:val="18"/>
              </w:rPr>
              <w:t>3.安装方式:底边</w:t>
            </w:r>
            <w:r>
              <w:rPr>
                <w:spacing w:val="5"/>
                <w:sz w:val="18"/>
                <w:szCs w:val="18"/>
              </w:rPr>
              <w:t xml:space="preserve"> </w:t>
            </w:r>
            <w:r>
              <w:rPr>
                <w:spacing w:val="-2"/>
                <w:sz w:val="18"/>
                <w:szCs w:val="18"/>
              </w:rPr>
              <w:t>距地0.3m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jc w:val="right"/>
              <w:rPr>
                <w:sz w:val="18"/>
                <w:szCs w:val="18"/>
              </w:rPr>
            </w:pPr>
            <w:r>
              <w:rPr>
                <w:spacing w:val="-6"/>
                <w:sz w:val="18"/>
                <w:szCs w:val="18"/>
              </w:rPr>
              <w:t>30</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300" w:lineRule="auto"/>
              <w:rPr>
                <w:rFonts w:ascii="Arial"/>
                <w:sz w:val="21"/>
              </w:rPr>
            </w:pPr>
          </w:p>
          <w:p>
            <w:pPr>
              <w:spacing w:line="301"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300" w:lineRule="auto"/>
              <w:rPr>
                <w:rFonts w:ascii="Arial"/>
                <w:sz w:val="21"/>
              </w:rPr>
            </w:pPr>
          </w:p>
          <w:p>
            <w:pPr>
              <w:spacing w:line="300" w:lineRule="auto"/>
              <w:rPr>
                <w:rFonts w:ascii="Arial"/>
                <w:sz w:val="21"/>
              </w:rPr>
            </w:pPr>
          </w:p>
          <w:p>
            <w:pPr>
              <w:pStyle w:val="6"/>
              <w:spacing w:before="58" w:line="182" w:lineRule="auto"/>
              <w:ind w:left="18"/>
              <w:rPr>
                <w:sz w:val="18"/>
                <w:szCs w:val="18"/>
              </w:rPr>
            </w:pPr>
            <w:r>
              <w:rPr>
                <w:spacing w:val="-1"/>
                <w:sz w:val="18"/>
                <w:szCs w:val="18"/>
              </w:rPr>
              <w:t>030408001001</w:t>
            </w:r>
          </w:p>
        </w:tc>
        <w:tc>
          <w:tcPr>
            <w:tcW w:w="1450" w:type="dxa"/>
            <w:vAlign w:val="top"/>
          </w:tcPr>
          <w:p>
            <w:pPr>
              <w:spacing w:line="285" w:lineRule="auto"/>
              <w:rPr>
                <w:rFonts w:ascii="Arial"/>
                <w:sz w:val="21"/>
              </w:rPr>
            </w:pPr>
          </w:p>
          <w:p>
            <w:pPr>
              <w:spacing w:line="286" w:lineRule="auto"/>
              <w:rPr>
                <w:rFonts w:ascii="Arial"/>
                <w:sz w:val="21"/>
              </w:rPr>
            </w:pPr>
          </w:p>
          <w:p>
            <w:pPr>
              <w:pStyle w:val="6"/>
              <w:spacing w:before="58" w:line="220" w:lineRule="auto"/>
              <w:ind w:left="42"/>
              <w:rPr>
                <w:sz w:val="18"/>
                <w:szCs w:val="18"/>
              </w:rPr>
            </w:pPr>
            <w:r>
              <w:rPr>
                <w:spacing w:val="-6"/>
                <w:sz w:val="18"/>
                <w:szCs w:val="18"/>
              </w:rPr>
              <w:t>电力电缆</w:t>
            </w:r>
          </w:p>
        </w:tc>
        <w:tc>
          <w:tcPr>
            <w:tcW w:w="1510" w:type="dxa"/>
            <w:vAlign w:val="top"/>
          </w:tcPr>
          <w:p>
            <w:pPr>
              <w:pStyle w:val="6"/>
              <w:spacing w:before="181" w:line="185" w:lineRule="auto"/>
              <w:ind w:left="27" w:right="36" w:firstLine="11"/>
              <w:rPr>
                <w:sz w:val="18"/>
                <w:szCs w:val="18"/>
              </w:rPr>
            </w:pPr>
            <w:r>
              <w:rPr>
                <w:spacing w:val="-3"/>
                <w:sz w:val="18"/>
                <w:szCs w:val="18"/>
              </w:rPr>
              <w:t>1.名称:电力电缆</w:t>
            </w:r>
            <w:r>
              <w:rPr>
                <w:spacing w:val="2"/>
                <w:sz w:val="18"/>
                <w:szCs w:val="18"/>
              </w:rPr>
              <w:t xml:space="preserve">  </w:t>
            </w:r>
            <w:r>
              <w:rPr>
                <w:spacing w:val="-1"/>
                <w:sz w:val="18"/>
                <w:szCs w:val="18"/>
              </w:rPr>
              <w:t>2.型号:WDZYJY-5*</w:t>
            </w:r>
            <w:r>
              <w:rPr>
                <w:spacing w:val="3"/>
                <w:sz w:val="18"/>
                <w:szCs w:val="18"/>
              </w:rPr>
              <w:t xml:space="preserve"> </w:t>
            </w:r>
            <w:r>
              <w:rPr>
                <w:sz w:val="18"/>
                <w:szCs w:val="18"/>
              </w:rPr>
              <w:t>6</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5" w:lineRule="auto"/>
              <w:rPr>
                <w:rFonts w:ascii="Arial"/>
                <w:sz w:val="21"/>
              </w:rPr>
            </w:pPr>
          </w:p>
          <w:p>
            <w:pPr>
              <w:spacing w:line="285"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00" w:lineRule="auto"/>
              <w:rPr>
                <w:rFonts w:ascii="Arial"/>
                <w:sz w:val="21"/>
              </w:rPr>
            </w:pPr>
          </w:p>
          <w:p>
            <w:pPr>
              <w:spacing w:line="301" w:lineRule="auto"/>
              <w:rPr>
                <w:rFonts w:ascii="Arial"/>
                <w:sz w:val="21"/>
              </w:rPr>
            </w:pPr>
          </w:p>
          <w:p>
            <w:pPr>
              <w:pStyle w:val="6"/>
              <w:spacing w:before="58" w:line="181" w:lineRule="auto"/>
              <w:jc w:val="right"/>
              <w:rPr>
                <w:sz w:val="18"/>
                <w:szCs w:val="18"/>
              </w:rPr>
            </w:pPr>
            <w:r>
              <w:rPr>
                <w:spacing w:val="-5"/>
                <w:sz w:val="18"/>
                <w:szCs w:val="18"/>
              </w:rPr>
              <w:t>20</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4" w:lineRule="auto"/>
              <w:rPr>
                <w:rFonts w:ascii="Arial"/>
                <w:sz w:val="21"/>
              </w:rPr>
            </w:pPr>
          </w:p>
          <w:p>
            <w:pPr>
              <w:spacing w:line="354" w:lineRule="auto"/>
              <w:rPr>
                <w:rFonts w:ascii="Arial"/>
                <w:sz w:val="21"/>
              </w:rPr>
            </w:pPr>
          </w:p>
          <w:p>
            <w:pPr>
              <w:pStyle w:val="6"/>
              <w:spacing w:before="59" w:line="181" w:lineRule="auto"/>
              <w:ind w:left="356"/>
              <w:rPr>
                <w:sz w:val="18"/>
                <w:szCs w:val="18"/>
              </w:rPr>
            </w:pPr>
            <w:r>
              <w:rPr>
                <w:sz w:val="18"/>
                <w:szCs w:val="18"/>
              </w:rPr>
              <w:t>4</w:t>
            </w:r>
          </w:p>
        </w:tc>
        <w:tc>
          <w:tcPr>
            <w:tcW w:w="1405" w:type="dxa"/>
            <w:vAlign w:val="top"/>
          </w:tcPr>
          <w:p>
            <w:pPr>
              <w:spacing w:line="353" w:lineRule="auto"/>
              <w:rPr>
                <w:rFonts w:ascii="Arial"/>
                <w:sz w:val="21"/>
              </w:rPr>
            </w:pPr>
          </w:p>
          <w:p>
            <w:pPr>
              <w:spacing w:line="354" w:lineRule="auto"/>
              <w:rPr>
                <w:rFonts w:ascii="Arial"/>
                <w:sz w:val="21"/>
              </w:rPr>
            </w:pPr>
          </w:p>
          <w:p>
            <w:pPr>
              <w:pStyle w:val="6"/>
              <w:spacing w:before="59" w:line="182" w:lineRule="auto"/>
              <w:ind w:left="18"/>
              <w:rPr>
                <w:sz w:val="18"/>
                <w:szCs w:val="18"/>
              </w:rPr>
            </w:pPr>
            <w:r>
              <w:rPr>
                <w:spacing w:val="-1"/>
                <w:sz w:val="18"/>
                <w:szCs w:val="18"/>
              </w:rPr>
              <w:t>030411001001</w:t>
            </w:r>
          </w:p>
        </w:tc>
        <w:tc>
          <w:tcPr>
            <w:tcW w:w="1450" w:type="dxa"/>
            <w:vAlign w:val="top"/>
          </w:tcPr>
          <w:p>
            <w:pPr>
              <w:spacing w:line="339" w:lineRule="auto"/>
              <w:rPr>
                <w:rFonts w:ascii="Arial"/>
                <w:sz w:val="21"/>
              </w:rPr>
            </w:pPr>
          </w:p>
          <w:p>
            <w:pPr>
              <w:spacing w:line="339"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200"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3.规格:PC32</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9" w:lineRule="auto"/>
              <w:rPr>
                <w:rFonts w:ascii="Arial"/>
                <w:sz w:val="21"/>
              </w:rPr>
            </w:pPr>
          </w:p>
          <w:p>
            <w:pPr>
              <w:spacing w:line="339"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4" w:lineRule="auto"/>
              <w:rPr>
                <w:rFonts w:ascii="Arial"/>
                <w:sz w:val="21"/>
              </w:rPr>
            </w:pPr>
          </w:p>
          <w:p>
            <w:pPr>
              <w:spacing w:line="354" w:lineRule="auto"/>
              <w:rPr>
                <w:rFonts w:ascii="Arial"/>
                <w:sz w:val="21"/>
              </w:rPr>
            </w:pPr>
          </w:p>
          <w:p>
            <w:pPr>
              <w:pStyle w:val="6"/>
              <w:spacing w:before="59" w:line="181" w:lineRule="auto"/>
              <w:jc w:val="right"/>
              <w:rPr>
                <w:sz w:val="18"/>
                <w:szCs w:val="18"/>
              </w:rPr>
            </w:pPr>
            <w:r>
              <w:rPr>
                <w:spacing w:val="-5"/>
                <w:sz w:val="18"/>
                <w:szCs w:val="18"/>
              </w:rPr>
              <w:t>20</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6" w:lineRule="auto"/>
              <w:rPr>
                <w:rFonts w:ascii="Arial"/>
                <w:sz w:val="21"/>
              </w:rPr>
            </w:pPr>
          </w:p>
          <w:p>
            <w:pPr>
              <w:spacing w:line="356"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355" w:lineRule="auto"/>
              <w:rPr>
                <w:rFonts w:ascii="Arial"/>
                <w:sz w:val="21"/>
              </w:rPr>
            </w:pPr>
          </w:p>
          <w:p>
            <w:pPr>
              <w:spacing w:line="355" w:lineRule="auto"/>
              <w:rPr>
                <w:rFonts w:ascii="Arial"/>
                <w:sz w:val="21"/>
              </w:rPr>
            </w:pPr>
          </w:p>
          <w:p>
            <w:pPr>
              <w:pStyle w:val="6"/>
              <w:spacing w:before="59" w:line="182" w:lineRule="auto"/>
              <w:ind w:left="18"/>
              <w:rPr>
                <w:sz w:val="18"/>
                <w:szCs w:val="18"/>
              </w:rPr>
            </w:pPr>
            <w:r>
              <w:rPr>
                <w:spacing w:val="-1"/>
                <w:sz w:val="18"/>
                <w:szCs w:val="18"/>
              </w:rPr>
              <w:t>030411001002</w:t>
            </w:r>
          </w:p>
        </w:tc>
        <w:tc>
          <w:tcPr>
            <w:tcW w:w="1450" w:type="dxa"/>
            <w:vAlign w:val="top"/>
          </w:tcPr>
          <w:p>
            <w:pPr>
              <w:spacing w:line="340" w:lineRule="auto"/>
              <w:rPr>
                <w:rFonts w:ascii="Arial"/>
                <w:sz w:val="21"/>
              </w:rPr>
            </w:pPr>
          </w:p>
          <w:p>
            <w:pPr>
              <w:spacing w:line="341"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203"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3.规格:PC20</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5" w:lineRule="auto"/>
              <w:rPr>
                <w:rFonts w:ascii="Arial"/>
                <w:sz w:val="21"/>
              </w:rPr>
            </w:pPr>
          </w:p>
          <w:p>
            <w:pPr>
              <w:spacing w:line="356" w:lineRule="auto"/>
              <w:rPr>
                <w:rFonts w:ascii="Arial"/>
                <w:sz w:val="21"/>
              </w:rPr>
            </w:pPr>
          </w:p>
          <w:p>
            <w:pPr>
              <w:pStyle w:val="6"/>
              <w:spacing w:before="59" w:line="181" w:lineRule="auto"/>
              <w:jc w:val="right"/>
              <w:rPr>
                <w:sz w:val="18"/>
                <w:szCs w:val="18"/>
              </w:rPr>
            </w:pPr>
            <w:r>
              <w:rPr>
                <w:spacing w:val="-3"/>
                <w:sz w:val="18"/>
                <w:szCs w:val="18"/>
              </w:rPr>
              <w:t>50.4</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827" w:type="dxa"/>
            <w:tcBorders>
              <w:left w:val="single" w:color="000000" w:sz="12" w:space="0"/>
            </w:tcBorders>
            <w:vAlign w:val="top"/>
          </w:tcPr>
          <w:p>
            <w:pPr>
              <w:spacing w:line="245" w:lineRule="auto"/>
              <w:rPr>
                <w:rFonts w:ascii="Arial"/>
                <w:sz w:val="21"/>
              </w:rPr>
            </w:pPr>
          </w:p>
          <w:p>
            <w:pPr>
              <w:spacing w:line="246"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45" w:lineRule="auto"/>
              <w:rPr>
                <w:rFonts w:ascii="Arial"/>
                <w:sz w:val="21"/>
              </w:rPr>
            </w:pPr>
          </w:p>
          <w:p>
            <w:pPr>
              <w:spacing w:line="245" w:lineRule="auto"/>
              <w:rPr>
                <w:rFonts w:ascii="Arial"/>
                <w:sz w:val="21"/>
              </w:rPr>
            </w:pPr>
          </w:p>
          <w:p>
            <w:pPr>
              <w:pStyle w:val="6"/>
              <w:spacing w:before="58" w:line="182" w:lineRule="auto"/>
              <w:ind w:left="18"/>
              <w:rPr>
                <w:sz w:val="18"/>
                <w:szCs w:val="18"/>
              </w:rPr>
            </w:pPr>
            <w:r>
              <w:rPr>
                <w:spacing w:val="-1"/>
                <w:sz w:val="18"/>
                <w:szCs w:val="18"/>
              </w:rPr>
              <w:t>030411004001</w:t>
            </w:r>
          </w:p>
        </w:tc>
        <w:tc>
          <w:tcPr>
            <w:tcW w:w="1450" w:type="dxa"/>
            <w:vAlign w:val="top"/>
          </w:tcPr>
          <w:p>
            <w:pPr>
              <w:spacing w:line="460" w:lineRule="auto"/>
              <w:rPr>
                <w:rFonts w:ascii="Arial"/>
                <w:sz w:val="21"/>
              </w:rPr>
            </w:pPr>
          </w:p>
          <w:p>
            <w:pPr>
              <w:pStyle w:val="6"/>
              <w:spacing w:before="59" w:line="221" w:lineRule="auto"/>
              <w:ind w:left="21"/>
              <w:rPr>
                <w:sz w:val="18"/>
                <w:szCs w:val="18"/>
              </w:rPr>
            </w:pPr>
            <w:r>
              <w:rPr>
                <w:spacing w:val="-2"/>
                <w:sz w:val="18"/>
                <w:szCs w:val="18"/>
              </w:rPr>
              <w:t>配线</w:t>
            </w:r>
          </w:p>
        </w:tc>
        <w:tc>
          <w:tcPr>
            <w:tcW w:w="1510" w:type="dxa"/>
            <w:vAlign w:val="top"/>
          </w:tcPr>
          <w:p>
            <w:pPr>
              <w:pStyle w:val="6"/>
              <w:spacing w:before="161" w:line="185" w:lineRule="auto"/>
              <w:ind w:left="28" w:right="126" w:firstLine="11"/>
              <w:rPr>
                <w:sz w:val="18"/>
                <w:szCs w:val="18"/>
              </w:rPr>
            </w:pPr>
            <w:r>
              <w:rPr>
                <w:spacing w:val="-3"/>
                <w:sz w:val="18"/>
                <w:szCs w:val="18"/>
              </w:rPr>
              <w:t>1.名称:管内穿线</w:t>
            </w:r>
            <w:r>
              <w:rPr>
                <w:spacing w:val="4"/>
                <w:sz w:val="18"/>
                <w:szCs w:val="18"/>
              </w:rPr>
              <w:t xml:space="preserve"> </w:t>
            </w:r>
            <w:r>
              <w:rPr>
                <w:spacing w:val="-2"/>
                <w:sz w:val="18"/>
                <w:szCs w:val="18"/>
              </w:rPr>
              <w:t>2.型号:BV4</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60"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45" w:lineRule="auto"/>
              <w:rPr>
                <w:rFonts w:ascii="Arial"/>
                <w:sz w:val="21"/>
              </w:rPr>
            </w:pPr>
          </w:p>
          <w:p>
            <w:pPr>
              <w:spacing w:line="245" w:lineRule="auto"/>
              <w:rPr>
                <w:rFonts w:ascii="Arial"/>
                <w:sz w:val="21"/>
              </w:rPr>
            </w:pPr>
          </w:p>
          <w:p>
            <w:pPr>
              <w:pStyle w:val="6"/>
              <w:spacing w:before="58" w:line="182" w:lineRule="auto"/>
              <w:jc w:val="right"/>
              <w:rPr>
                <w:sz w:val="18"/>
                <w:szCs w:val="18"/>
              </w:rPr>
            </w:pPr>
            <w:r>
              <w:rPr>
                <w:spacing w:val="-5"/>
                <w:sz w:val="18"/>
                <w:szCs w:val="18"/>
              </w:rPr>
              <w:t>151.2</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gridSpan w:val="2"/>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3"/>
      </w:pPr>
    </w:p>
    <w:p>
      <w:pPr>
        <w:spacing w:before="1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684"/>
        <w:gridCol w:w="587"/>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0"/>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3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6246" w:type="dxa"/>
            <w:gridSpan w:val="6"/>
            <w:tcBorders>
              <w:top w:val="single" w:color="FFFFFF" w:sz="6" w:space="0"/>
              <w:left w:val="nil"/>
              <w:bottom w:val="single" w:color="000000" w:sz="12" w:space="0"/>
              <w:right w:val="nil"/>
            </w:tcBorders>
            <w:vAlign w:val="top"/>
          </w:tcPr>
          <w:p>
            <w:pPr>
              <w:pStyle w:val="6"/>
              <w:spacing w:before="120" w:line="192" w:lineRule="auto"/>
              <w:ind w:left="2204" w:right="541"/>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958"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560"/>
              <w:rPr>
                <w:sz w:val="18"/>
                <w:szCs w:val="18"/>
              </w:rPr>
            </w:pPr>
            <w:r>
              <w:rPr>
                <w:spacing w:val="-8"/>
                <w:sz w:val="18"/>
                <w:szCs w:val="18"/>
              </w:rPr>
              <w:t>第</w:t>
            </w:r>
            <w:r>
              <w:rPr>
                <w:spacing w:val="11"/>
                <w:sz w:val="18"/>
                <w:szCs w:val="18"/>
              </w:rPr>
              <w:t xml:space="preserve"> </w:t>
            </w:r>
            <w:r>
              <w:rPr>
                <w:spacing w:val="-8"/>
                <w:sz w:val="18"/>
                <w:szCs w:val="18"/>
              </w:rPr>
              <w:t>5</w:t>
            </w:r>
            <w:r>
              <w:rPr>
                <w:spacing w:val="11"/>
                <w:sz w:val="18"/>
                <w:szCs w:val="18"/>
              </w:rPr>
              <w:t xml:space="preserve"> </w:t>
            </w:r>
            <w:r>
              <w:rPr>
                <w:spacing w:val="-8"/>
                <w:sz w:val="18"/>
                <w:szCs w:val="18"/>
              </w:rPr>
              <w:t>页</w:t>
            </w:r>
            <w:r>
              <w:rPr>
                <w:spacing w:val="6"/>
                <w:sz w:val="18"/>
                <w:szCs w:val="18"/>
              </w:rPr>
              <w:t xml:space="preserve"> </w:t>
            </w:r>
            <w:r>
              <w:rPr>
                <w:spacing w:val="-8"/>
                <w:sz w:val="18"/>
                <w:szCs w:val="18"/>
              </w:rPr>
              <w:t>共</w:t>
            </w:r>
            <w:r>
              <w:rPr>
                <w:spacing w:val="11"/>
                <w:sz w:val="18"/>
                <w:szCs w:val="18"/>
              </w:rPr>
              <w:t xml:space="preserve"> </w:t>
            </w:r>
            <w:r>
              <w:rPr>
                <w:spacing w:val="-8"/>
                <w:sz w:val="18"/>
                <w:szCs w:val="18"/>
              </w:rPr>
              <w:t>5</w:t>
            </w:r>
            <w:r>
              <w:rPr>
                <w:spacing w:val="11"/>
                <w:sz w:val="18"/>
                <w:szCs w:val="18"/>
              </w:rPr>
              <w:t xml:space="preserve"> </w:t>
            </w:r>
            <w:r>
              <w:rPr>
                <w:spacing w:val="-8"/>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4"/>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gridSpan w:val="2"/>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gridSpan w:val="2"/>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827" w:type="dxa"/>
            <w:tcBorders>
              <w:left w:val="single" w:color="000000" w:sz="12" w:space="0"/>
            </w:tcBorders>
            <w:vAlign w:val="top"/>
          </w:tcPr>
          <w:p>
            <w:pPr>
              <w:spacing w:line="293" w:lineRule="auto"/>
              <w:rPr>
                <w:rFonts w:ascii="Arial"/>
                <w:sz w:val="21"/>
              </w:rPr>
            </w:pPr>
          </w:p>
          <w:p>
            <w:pPr>
              <w:spacing w:line="294" w:lineRule="auto"/>
              <w:rPr>
                <w:rFonts w:ascii="Arial"/>
                <w:sz w:val="21"/>
              </w:rPr>
            </w:pPr>
          </w:p>
          <w:p>
            <w:pPr>
              <w:pStyle w:val="6"/>
              <w:spacing w:before="59" w:line="180" w:lineRule="auto"/>
              <w:ind w:left="361"/>
              <w:rPr>
                <w:sz w:val="18"/>
                <w:szCs w:val="18"/>
              </w:rPr>
            </w:pPr>
            <w:r>
              <w:rPr>
                <w:sz w:val="18"/>
                <w:szCs w:val="18"/>
              </w:rPr>
              <w:t>7</w:t>
            </w:r>
          </w:p>
        </w:tc>
        <w:tc>
          <w:tcPr>
            <w:tcW w:w="1405" w:type="dxa"/>
            <w:vAlign w:val="top"/>
          </w:tcPr>
          <w:p>
            <w:pPr>
              <w:spacing w:line="292" w:lineRule="auto"/>
              <w:rPr>
                <w:rFonts w:ascii="Arial"/>
                <w:sz w:val="21"/>
              </w:rPr>
            </w:pPr>
          </w:p>
          <w:p>
            <w:pPr>
              <w:spacing w:line="293" w:lineRule="auto"/>
              <w:rPr>
                <w:rFonts w:ascii="Arial"/>
                <w:sz w:val="21"/>
              </w:rPr>
            </w:pPr>
          </w:p>
          <w:p>
            <w:pPr>
              <w:pStyle w:val="6"/>
              <w:spacing w:before="59" w:line="182" w:lineRule="auto"/>
              <w:ind w:left="18"/>
              <w:rPr>
                <w:sz w:val="18"/>
                <w:szCs w:val="18"/>
              </w:rPr>
            </w:pPr>
            <w:r>
              <w:rPr>
                <w:spacing w:val="-1"/>
                <w:sz w:val="18"/>
                <w:szCs w:val="18"/>
              </w:rPr>
              <w:t>030412001001</w:t>
            </w:r>
          </w:p>
        </w:tc>
        <w:tc>
          <w:tcPr>
            <w:tcW w:w="1450" w:type="dxa"/>
            <w:vAlign w:val="top"/>
          </w:tcPr>
          <w:p>
            <w:pPr>
              <w:spacing w:line="278" w:lineRule="auto"/>
              <w:rPr>
                <w:rFonts w:ascii="Arial"/>
                <w:sz w:val="21"/>
              </w:rPr>
            </w:pPr>
          </w:p>
          <w:p>
            <w:pPr>
              <w:spacing w:line="278" w:lineRule="auto"/>
              <w:rPr>
                <w:rFonts w:ascii="Arial"/>
                <w:sz w:val="21"/>
              </w:rPr>
            </w:pPr>
          </w:p>
          <w:p>
            <w:pPr>
              <w:pStyle w:val="6"/>
              <w:spacing w:before="59" w:line="220" w:lineRule="auto"/>
              <w:ind w:left="20"/>
              <w:rPr>
                <w:sz w:val="18"/>
                <w:szCs w:val="18"/>
              </w:rPr>
            </w:pPr>
            <w:r>
              <w:rPr>
                <w:spacing w:val="-2"/>
                <w:sz w:val="18"/>
                <w:szCs w:val="18"/>
              </w:rPr>
              <w:t>普通灯具</w:t>
            </w:r>
          </w:p>
        </w:tc>
        <w:tc>
          <w:tcPr>
            <w:tcW w:w="1510" w:type="dxa"/>
            <w:vAlign w:val="top"/>
          </w:tcPr>
          <w:p>
            <w:pPr>
              <w:pStyle w:val="6"/>
              <w:spacing w:before="167" w:line="185" w:lineRule="auto"/>
              <w:ind w:left="28" w:right="216" w:firstLine="11"/>
              <w:rPr>
                <w:sz w:val="18"/>
                <w:szCs w:val="18"/>
              </w:rPr>
            </w:pPr>
            <w:r>
              <w:rPr>
                <w:spacing w:val="-3"/>
                <w:sz w:val="18"/>
                <w:szCs w:val="18"/>
              </w:rPr>
              <w:t>1.名称:声控灯</w:t>
            </w:r>
            <w:r>
              <w:rPr>
                <w:sz w:val="18"/>
                <w:szCs w:val="18"/>
              </w:rPr>
              <w:t xml:space="preserve">  </w:t>
            </w:r>
            <w:r>
              <w:rPr>
                <w:spacing w:val="-1"/>
                <w:sz w:val="18"/>
                <w:szCs w:val="18"/>
              </w:rPr>
              <w:t>2.型号:LED光源</w:t>
            </w:r>
            <w:r>
              <w:rPr>
                <w:sz w:val="18"/>
                <w:szCs w:val="18"/>
              </w:rPr>
              <w:t xml:space="preserve"> </w:t>
            </w:r>
            <w:r>
              <w:rPr>
                <w:spacing w:val="-2"/>
                <w:sz w:val="18"/>
                <w:szCs w:val="18"/>
              </w:rPr>
              <w:t>1x15W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78" w:lineRule="auto"/>
              <w:rPr>
                <w:rFonts w:ascii="Arial"/>
                <w:sz w:val="21"/>
              </w:rPr>
            </w:pPr>
          </w:p>
          <w:p>
            <w:pPr>
              <w:spacing w:line="278"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293" w:lineRule="auto"/>
              <w:rPr>
                <w:rFonts w:ascii="Arial"/>
                <w:sz w:val="21"/>
              </w:rPr>
            </w:pPr>
          </w:p>
          <w:p>
            <w:pPr>
              <w:spacing w:line="293" w:lineRule="auto"/>
              <w:rPr>
                <w:rFonts w:ascii="Arial"/>
                <w:sz w:val="21"/>
              </w:rPr>
            </w:pPr>
          </w:p>
          <w:p>
            <w:pPr>
              <w:pStyle w:val="6"/>
              <w:spacing w:before="59" w:line="181" w:lineRule="auto"/>
              <w:jc w:val="right"/>
              <w:rPr>
                <w:sz w:val="18"/>
                <w:szCs w:val="18"/>
              </w:rPr>
            </w:pPr>
            <w:r>
              <w:rPr>
                <w:spacing w:val="-11"/>
                <w:sz w:val="18"/>
                <w:szCs w:val="18"/>
              </w:rPr>
              <w:t>3</w:t>
            </w: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5"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6"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3" w:line="220" w:lineRule="auto"/>
              <w:ind w:left="3506"/>
              <w:rPr>
                <w:sz w:val="18"/>
                <w:szCs w:val="18"/>
              </w:rPr>
            </w:pPr>
            <w:r>
              <w:rPr>
                <w:spacing w:val="9"/>
                <w:sz w:val="18"/>
                <w:szCs w:val="18"/>
              </w:rPr>
              <w:t>本页小计</w:t>
            </w:r>
          </w:p>
        </w:tc>
        <w:tc>
          <w:tcPr>
            <w:tcW w:w="1271" w:type="dxa"/>
            <w:gridSpan w:val="2"/>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gridSpan w:val="2"/>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2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23" w:right="67" w:hanging="12"/>
              <w:rPr>
                <w:sz w:val="18"/>
                <w:szCs w:val="18"/>
              </w:rPr>
            </w:pPr>
            <w:r>
              <w:rPr>
                <w:spacing w:val="-1"/>
                <w:sz w:val="18"/>
                <w:szCs w:val="18"/>
              </w:rPr>
              <w:t>标段：宜居健康城乔楼安置区（二</w:t>
            </w:r>
            <w:r>
              <w:rPr>
                <w:spacing w:val="5"/>
                <w:sz w:val="18"/>
                <w:szCs w:val="18"/>
              </w:rPr>
              <w:t xml:space="preserve"> </w:t>
            </w:r>
            <w:r>
              <w:rPr>
                <w:spacing w:val="-1"/>
                <w:sz w:val="18"/>
                <w:szCs w:val="18"/>
              </w:rPr>
              <w:t>区）C地块幼儿园（装修</w:t>
            </w:r>
            <w:r>
              <w:rPr>
                <w:spacing w:val="-11"/>
                <w:sz w:val="18"/>
                <w:szCs w:val="18"/>
              </w:rPr>
              <w:t>）（</w:t>
            </w:r>
            <w:r>
              <w:rPr>
                <w:spacing w:val="-1"/>
                <w:sz w:val="18"/>
                <w:szCs w:val="18"/>
              </w:rPr>
              <w:t>9班）</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工程名称：室外工程</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89" w:right="439" w:hanging="12"/>
              <w:rPr>
                <w:sz w:val="18"/>
                <w:szCs w:val="18"/>
              </w:rPr>
            </w:pPr>
            <w:r>
              <w:rPr>
                <w:spacing w:val="-1"/>
                <w:sz w:val="18"/>
                <w:szCs w:val="18"/>
              </w:rPr>
              <w:t>标段：宜居健康城乔楼安置区（二</w:t>
            </w:r>
            <w:r>
              <w:rPr>
                <w:spacing w:val="5"/>
                <w:sz w:val="18"/>
                <w:szCs w:val="18"/>
              </w:rPr>
              <w:t xml:space="preserve"> </w:t>
            </w:r>
            <w:r>
              <w:rPr>
                <w:spacing w:val="-1"/>
                <w:sz w:val="18"/>
                <w:szCs w:val="18"/>
              </w:rPr>
              <w:t>区）C地块幼儿园（装修</w:t>
            </w:r>
            <w:r>
              <w:rPr>
                <w:spacing w:val="-11"/>
                <w:sz w:val="18"/>
                <w:szCs w:val="18"/>
              </w:rPr>
              <w:t>）（</w:t>
            </w:r>
            <w:r>
              <w:rPr>
                <w:spacing w:val="-1"/>
                <w:sz w:val="18"/>
                <w:szCs w:val="18"/>
              </w:rPr>
              <w:t>9班）</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4"/>
        <w:gridCol w:w="1240"/>
        <w:gridCol w:w="3388"/>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6"/>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2184"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工程名称：室外工程</w:t>
            </w:r>
          </w:p>
        </w:tc>
        <w:tc>
          <w:tcPr>
            <w:tcW w:w="5949" w:type="dxa"/>
            <w:gridSpan w:val="3"/>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636"/>
              <w:rPr>
                <w:sz w:val="18"/>
                <w:szCs w:val="18"/>
              </w:rPr>
            </w:pPr>
            <w:r>
              <w:rPr>
                <w:spacing w:val="-1"/>
                <w:sz w:val="18"/>
                <w:szCs w:val="18"/>
              </w:rPr>
              <w:t>标段：宜居健康城乔楼安置区（二区）C地</w:t>
            </w:r>
            <w:r>
              <w:rPr>
                <w:sz w:val="18"/>
                <w:szCs w:val="18"/>
              </w:rPr>
              <w:t xml:space="preserve"> </w:t>
            </w:r>
            <w:r>
              <w:rPr>
                <w:spacing w:val="1"/>
                <w:sz w:val="18"/>
                <w:szCs w:val="18"/>
              </w:rPr>
              <w:t>块幼儿园（装修</w:t>
            </w:r>
            <w:r>
              <w:rPr>
                <w:spacing w:val="-12"/>
                <w:sz w:val="18"/>
                <w:szCs w:val="18"/>
              </w:rPr>
              <w:t>）（</w:t>
            </w:r>
            <w:r>
              <w:rPr>
                <w:spacing w:val="1"/>
                <w:sz w:val="18"/>
                <w:szCs w:val="18"/>
              </w:rPr>
              <w:t>9班）</w:t>
            </w:r>
          </w:p>
        </w:tc>
        <w:tc>
          <w:tcPr>
            <w:tcW w:w="2082"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690"/>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944"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8" w:type="dxa"/>
            <w:gridSpan w:val="2"/>
            <w:tcBorders>
              <w:top w:val="single" w:color="000000" w:sz="12" w:space="0"/>
            </w:tcBorders>
            <w:vAlign w:val="top"/>
          </w:tcPr>
          <w:p>
            <w:pPr>
              <w:pStyle w:val="6"/>
              <w:spacing w:before="94" w:line="221" w:lineRule="auto"/>
              <w:ind w:left="1772"/>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4" w:type="dxa"/>
            <w:tcBorders>
              <w:left w:val="nil"/>
            </w:tcBorders>
            <w:vAlign w:val="top"/>
          </w:tcPr>
          <w:p>
            <w:pPr>
              <w:rPr>
                <w:rFonts w:ascii="Arial"/>
                <w:sz w:val="21"/>
              </w:rPr>
            </w:pPr>
          </w:p>
        </w:tc>
        <w:tc>
          <w:tcPr>
            <w:tcW w:w="4628" w:type="dxa"/>
            <w:gridSpan w:val="2"/>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4"/>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262"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5502" w:type="dxa"/>
            <w:gridSpan w:val="7"/>
            <w:tcBorders>
              <w:top w:val="single" w:color="FFFFFF" w:sz="6" w:space="0"/>
              <w:left w:val="nil"/>
              <w:bottom w:val="single" w:color="000000" w:sz="12" w:space="0"/>
              <w:right w:val="nil"/>
            </w:tcBorders>
            <w:vAlign w:val="top"/>
          </w:tcPr>
          <w:p>
            <w:pPr>
              <w:pStyle w:val="6"/>
              <w:spacing w:before="120" w:line="192" w:lineRule="auto"/>
              <w:ind w:left="2233" w:right="126"/>
              <w:rPr>
                <w:sz w:val="18"/>
                <w:szCs w:val="18"/>
              </w:rPr>
            </w:pPr>
            <w:r>
              <w:rPr>
                <w:spacing w:val="-1"/>
                <w:sz w:val="18"/>
                <w:szCs w:val="18"/>
              </w:rPr>
              <w:t>标段：宜居健康城乔楼安置区（二区）C</w:t>
            </w:r>
            <w:r>
              <w:rPr>
                <w:spacing w:val="8"/>
                <w:sz w:val="18"/>
                <w:szCs w:val="18"/>
              </w:rPr>
              <w:t xml:space="preserve"> </w:t>
            </w:r>
            <w:r>
              <w:rPr>
                <w:spacing w:val="1"/>
                <w:sz w:val="18"/>
                <w:szCs w:val="18"/>
              </w:rPr>
              <w:t>地块幼儿园（装修</w:t>
            </w:r>
            <w:r>
              <w:rPr>
                <w:spacing w:val="-10"/>
                <w:sz w:val="18"/>
                <w:szCs w:val="18"/>
              </w:rPr>
              <w:t>）（</w:t>
            </w:r>
            <w:r>
              <w:rPr>
                <w:spacing w:val="1"/>
                <w:sz w:val="18"/>
                <w:szCs w:val="18"/>
              </w:rPr>
              <w:t>9班）</w:t>
            </w:r>
          </w:p>
        </w:tc>
        <w:tc>
          <w:tcPr>
            <w:tcW w:w="2672" w:type="dxa"/>
            <w:gridSpan w:val="3"/>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27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工程名称：室外工程</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13" w:right="813" w:firstLine="2"/>
              <w:rPr>
                <w:sz w:val="18"/>
                <w:szCs w:val="18"/>
              </w:rPr>
            </w:pPr>
            <w:r>
              <w:rPr>
                <w:spacing w:val="-2"/>
                <w:sz w:val="18"/>
                <w:szCs w:val="18"/>
              </w:rPr>
              <w:t>标段：宜居健康城乔楼安置区（二区）</w:t>
            </w:r>
            <w:r>
              <w:rPr>
                <w:spacing w:val="12"/>
                <w:sz w:val="18"/>
                <w:szCs w:val="18"/>
              </w:rPr>
              <w:t xml:space="preserve"> </w:t>
            </w:r>
            <w:r>
              <w:rPr>
                <w:spacing w:val="1"/>
                <w:sz w:val="18"/>
                <w:szCs w:val="18"/>
              </w:rPr>
              <w:t>C地块幼儿园（装修</w:t>
            </w:r>
            <w:r>
              <w:rPr>
                <w:spacing w:val="-10"/>
                <w:sz w:val="18"/>
                <w:szCs w:val="18"/>
              </w:rPr>
              <w:t>）（</w:t>
            </w:r>
            <w:r>
              <w:rPr>
                <w:spacing w:val="1"/>
                <w:sz w:val="18"/>
                <w:szCs w:val="18"/>
              </w:rPr>
              <w:t>9班）</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484" w:right="169" w:firstLine="2"/>
              <w:rPr>
                <w:sz w:val="18"/>
                <w:szCs w:val="18"/>
              </w:rPr>
            </w:pPr>
            <w:r>
              <w:rPr>
                <w:spacing w:val="-2"/>
                <w:sz w:val="18"/>
                <w:szCs w:val="18"/>
              </w:rPr>
              <w:t>标段：宜居健康城乔楼安置区（二区）</w:t>
            </w:r>
            <w:r>
              <w:rPr>
                <w:spacing w:val="12"/>
                <w:sz w:val="18"/>
                <w:szCs w:val="18"/>
              </w:rPr>
              <w:t xml:space="preserve"> </w:t>
            </w:r>
            <w:r>
              <w:rPr>
                <w:spacing w:val="1"/>
                <w:sz w:val="18"/>
                <w:szCs w:val="18"/>
              </w:rPr>
              <w:t>C地块幼儿园（装修</w:t>
            </w:r>
            <w:r>
              <w:rPr>
                <w:spacing w:val="-10"/>
                <w:sz w:val="18"/>
                <w:szCs w:val="18"/>
              </w:rPr>
              <w:t>）（</w:t>
            </w:r>
            <w:r>
              <w:rPr>
                <w:spacing w:val="1"/>
                <w:sz w:val="18"/>
                <w:szCs w:val="18"/>
              </w:rPr>
              <w:t>9班）</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42" w:right="306"/>
              <w:rPr>
                <w:sz w:val="18"/>
                <w:szCs w:val="18"/>
              </w:rPr>
            </w:pPr>
            <w:r>
              <w:rPr>
                <w:spacing w:val="-1"/>
                <w:sz w:val="18"/>
                <w:szCs w:val="18"/>
              </w:rPr>
              <w:t>标段：宜居健康城乔楼安置区（二区）C</w:t>
            </w:r>
            <w:r>
              <w:rPr>
                <w:spacing w:val="8"/>
                <w:sz w:val="18"/>
                <w:szCs w:val="18"/>
              </w:rPr>
              <w:t xml:space="preserve"> </w:t>
            </w:r>
            <w:r>
              <w:rPr>
                <w:spacing w:val="1"/>
                <w:sz w:val="18"/>
                <w:szCs w:val="18"/>
              </w:rPr>
              <w:t>地块幼儿园（装修</w:t>
            </w:r>
            <w:r>
              <w:rPr>
                <w:spacing w:val="-10"/>
                <w:sz w:val="18"/>
                <w:szCs w:val="18"/>
              </w:rPr>
              <w:t>）（</w:t>
            </w:r>
            <w:r>
              <w:rPr>
                <w:spacing w:val="1"/>
                <w:sz w:val="18"/>
                <w:szCs w:val="18"/>
              </w:rPr>
              <w:t>9班）</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339" w:type="dxa"/>
            <w:gridSpan w:val="2"/>
            <w:tcBorders>
              <w:top w:val="single" w:color="FFFFFF" w:sz="6" w:space="0"/>
              <w:left w:val="nil"/>
              <w:bottom w:val="single" w:color="000000" w:sz="10"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5562" w:type="dxa"/>
            <w:gridSpan w:val="3"/>
            <w:tcBorders>
              <w:top w:val="single" w:color="FFFFFF" w:sz="6" w:space="0"/>
              <w:left w:val="nil"/>
              <w:bottom w:val="single" w:color="000000" w:sz="10" w:space="0"/>
              <w:right w:val="nil"/>
            </w:tcBorders>
            <w:vAlign w:val="top"/>
          </w:tcPr>
          <w:p>
            <w:pPr>
              <w:pStyle w:val="6"/>
              <w:spacing w:before="120" w:line="192" w:lineRule="auto"/>
              <w:ind w:left="1157" w:right="904"/>
              <w:rPr>
                <w:sz w:val="18"/>
                <w:szCs w:val="18"/>
              </w:rPr>
            </w:pPr>
            <w:r>
              <w:rPr>
                <w:spacing w:val="-1"/>
                <w:sz w:val="18"/>
                <w:szCs w:val="18"/>
              </w:rPr>
              <w:t>标段：宜居健康城乔楼安置区（二区）C地块</w:t>
            </w:r>
            <w:r>
              <w:rPr>
                <w:spacing w:val="9"/>
                <w:sz w:val="18"/>
                <w:szCs w:val="18"/>
              </w:rPr>
              <w:t xml:space="preserve"> </w:t>
            </w:r>
            <w:r>
              <w:rPr>
                <w:spacing w:val="1"/>
                <w:sz w:val="18"/>
                <w:szCs w:val="18"/>
              </w:rPr>
              <w:t>幼儿园（装修</w:t>
            </w:r>
            <w:r>
              <w:rPr>
                <w:spacing w:val="-10"/>
                <w:sz w:val="18"/>
                <w:szCs w:val="18"/>
              </w:rPr>
              <w:t>）（</w:t>
            </w:r>
            <w:r>
              <w:rPr>
                <w:spacing w:val="1"/>
                <w:sz w:val="18"/>
                <w:szCs w:val="18"/>
              </w:rPr>
              <w:t>9班）</w:t>
            </w:r>
          </w:p>
        </w:tc>
        <w:tc>
          <w:tcPr>
            <w:tcW w:w="1535" w:type="dxa"/>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137"/>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p>
      <w:pPr>
        <w:spacing w:before="171" w:line="219" w:lineRule="auto"/>
        <w:ind w:left="3306"/>
        <w:outlineLvl w:val="0"/>
        <w:rPr>
          <w:rFonts w:ascii="宋体" w:hAnsi="宋体" w:eastAsia="宋体" w:cs="宋体"/>
          <w:sz w:val="30"/>
          <w:szCs w:val="30"/>
        </w:rPr>
      </w:pPr>
      <w:bookmarkStart w:id="5" w:name="bookmark6"/>
      <w:bookmarkEnd w:id="5"/>
      <w:r>
        <w:rPr>
          <w:rFonts w:ascii="宋体" w:hAnsi="宋体" w:eastAsia="宋体" w:cs="宋体"/>
          <w:b/>
          <w:bCs/>
          <w:spacing w:val="-14"/>
          <w:sz w:val="30"/>
          <w:szCs w:val="30"/>
        </w:rPr>
        <w:t>第六章</w:t>
      </w:r>
      <w:r>
        <w:rPr>
          <w:rFonts w:ascii="宋体" w:hAnsi="宋体" w:eastAsia="宋体" w:cs="宋体"/>
          <w:spacing w:val="45"/>
          <w:sz w:val="30"/>
          <w:szCs w:val="30"/>
        </w:rPr>
        <w:t xml:space="preserve"> </w:t>
      </w:r>
      <w:r>
        <w:rPr>
          <w:rFonts w:ascii="宋体" w:hAnsi="宋体" w:eastAsia="宋体" w:cs="宋体"/>
          <w:b/>
          <w:bCs/>
          <w:spacing w:val="-14"/>
          <w:sz w:val="30"/>
          <w:szCs w:val="30"/>
        </w:rPr>
        <w:t>图纸</w:t>
      </w:r>
    </w:p>
    <w:p>
      <w:pPr>
        <w:spacing w:line="219" w:lineRule="auto"/>
        <w:rPr>
          <w:rFonts w:ascii="宋体" w:hAnsi="宋体" w:eastAsia="宋体" w:cs="宋体"/>
          <w:sz w:val="30"/>
          <w:szCs w:val="30"/>
        </w:rPr>
        <w:sectPr>
          <w:footerReference r:id="rId50" w:type="default"/>
          <w:pgSz w:w="11907" w:h="16840"/>
          <w:pgMar w:top="1431" w:right="1786" w:bottom="805" w:left="1786" w:header="0" w:footer="643" w:gutter="0"/>
          <w:cols w:space="720" w:num="1"/>
        </w:sectPr>
      </w:pPr>
    </w:p>
    <w:p>
      <w:pPr>
        <w:pStyle w:val="2"/>
        <w:spacing w:line="383" w:lineRule="auto"/>
      </w:pPr>
    </w:p>
    <w:p>
      <w:pPr>
        <w:spacing w:before="97" w:line="219" w:lineRule="auto"/>
        <w:ind w:left="3253"/>
        <w:outlineLvl w:val="0"/>
        <w:rPr>
          <w:rFonts w:ascii="宋体" w:hAnsi="宋体" w:eastAsia="宋体" w:cs="宋体"/>
          <w:sz w:val="30"/>
          <w:szCs w:val="30"/>
        </w:rPr>
      </w:pPr>
      <w:bookmarkStart w:id="6" w:name="bookmark7"/>
      <w:bookmarkEnd w:id="6"/>
      <w:r>
        <w:rPr>
          <w:rFonts w:ascii="宋体" w:hAnsi="宋体" w:eastAsia="宋体" w:cs="宋体"/>
          <w:b/>
          <w:bCs/>
          <w:spacing w:val="-4"/>
          <w:sz w:val="30"/>
          <w:szCs w:val="30"/>
        </w:rPr>
        <w:t>第七章</w:t>
      </w:r>
      <w:r>
        <w:rPr>
          <w:rFonts w:ascii="宋体" w:hAnsi="宋体" w:eastAsia="宋体" w:cs="宋体"/>
          <w:spacing w:val="-4"/>
          <w:sz w:val="30"/>
          <w:szCs w:val="30"/>
        </w:rPr>
        <w:t xml:space="preserve"> </w:t>
      </w:r>
      <w:r>
        <w:rPr>
          <w:rFonts w:ascii="宋体" w:hAnsi="宋体" w:eastAsia="宋体" w:cs="宋体"/>
          <w:b/>
          <w:bCs/>
          <w:spacing w:val="-4"/>
          <w:sz w:val="30"/>
          <w:szCs w:val="30"/>
        </w:rPr>
        <w:t>技术标准和要求</w:t>
      </w:r>
    </w:p>
    <w:p>
      <w:pPr>
        <w:spacing w:before="234" w:line="432" w:lineRule="auto"/>
        <w:ind w:left="4" w:firstLine="418"/>
        <w:jc w:val="both"/>
        <w:rPr>
          <w:rFonts w:ascii="宋体" w:hAnsi="宋体" w:eastAsia="宋体" w:cs="宋体"/>
          <w:sz w:val="20"/>
          <w:szCs w:val="20"/>
        </w:rPr>
      </w:pPr>
      <w:r>
        <w:rPr>
          <w:rFonts w:ascii="宋体" w:hAnsi="宋体" w:eastAsia="宋体" w:cs="宋体"/>
          <w:spacing w:val="9"/>
          <w:sz w:val="20"/>
          <w:szCs w:val="20"/>
        </w:rPr>
        <w:t xml:space="preserve">依据设计图纸和技术文件要求，本工程项目的施工必须达到现行中华人民共和国及省、市、行业的有 </w:t>
      </w:r>
      <w:r>
        <w:rPr>
          <w:rFonts w:ascii="宋体" w:hAnsi="宋体" w:eastAsia="宋体" w:cs="宋体"/>
          <w:spacing w:val="7"/>
          <w:sz w:val="20"/>
          <w:szCs w:val="20"/>
        </w:rPr>
        <w:t>关法规、规范的要求。响应文件除符合技术要求外，亦需符合招标图纸的要求。若</w:t>
      </w:r>
      <w:r>
        <w:rPr>
          <w:rFonts w:ascii="宋体" w:hAnsi="宋体" w:eastAsia="宋体" w:cs="宋体"/>
          <w:spacing w:val="6"/>
          <w:sz w:val="20"/>
          <w:szCs w:val="20"/>
        </w:rPr>
        <w:t>本技术要求与设计文件、</w:t>
      </w:r>
    </w:p>
    <w:p>
      <w:pPr>
        <w:spacing w:line="226" w:lineRule="auto"/>
        <w:rPr>
          <w:rFonts w:ascii="宋体" w:hAnsi="宋体" w:eastAsia="宋体" w:cs="宋体"/>
          <w:sz w:val="20"/>
          <w:szCs w:val="20"/>
        </w:rPr>
      </w:pPr>
      <w:r>
        <w:rPr>
          <w:rFonts w:ascii="宋体" w:hAnsi="宋体" w:eastAsia="宋体" w:cs="宋体"/>
          <w:spacing w:val="9"/>
          <w:sz w:val="20"/>
          <w:szCs w:val="20"/>
        </w:rPr>
        <w:t>施工图以及竞争性磋商文件合同相矛盾时，应执行设计文件、施工图纸的标准和要求。</w:t>
      </w:r>
    </w:p>
    <w:p>
      <w:pPr>
        <w:spacing w:line="226" w:lineRule="auto"/>
        <w:rPr>
          <w:rFonts w:ascii="宋体" w:hAnsi="宋体" w:eastAsia="宋体" w:cs="宋体"/>
          <w:sz w:val="20"/>
          <w:szCs w:val="20"/>
        </w:rPr>
        <w:sectPr>
          <w:footerReference r:id="rId51" w:type="default"/>
          <w:pgSz w:w="11907" w:h="16840"/>
          <w:pgMar w:top="1431" w:right="1096" w:bottom="805" w:left="1087" w:header="0" w:footer="643" w:gutter="0"/>
          <w:cols w:space="720" w:num="1"/>
        </w:sectPr>
      </w:pPr>
    </w:p>
    <w:p>
      <w:pPr>
        <w:pStyle w:val="2"/>
        <w:spacing w:line="443" w:lineRule="auto"/>
      </w:pPr>
    </w:p>
    <w:p>
      <w:pPr>
        <w:spacing w:before="97" w:line="219" w:lineRule="auto"/>
        <w:ind w:left="2404"/>
        <w:rPr>
          <w:rFonts w:ascii="宋体" w:hAnsi="宋体" w:eastAsia="宋体" w:cs="宋体"/>
          <w:sz w:val="30"/>
          <w:szCs w:val="30"/>
        </w:rPr>
      </w:pPr>
      <w:bookmarkStart w:id="7" w:name="bookmark8"/>
      <w:bookmarkEnd w:id="7"/>
      <w:r>
        <w:rPr>
          <w:rFonts w:ascii="宋体" w:hAnsi="宋体" w:eastAsia="宋体" w:cs="宋体"/>
          <w:b/>
          <w:bCs/>
          <w:spacing w:val="-3"/>
          <w:sz w:val="30"/>
          <w:szCs w:val="30"/>
        </w:rPr>
        <w:t>第八章</w:t>
      </w:r>
      <w:r>
        <w:rPr>
          <w:rFonts w:ascii="宋体" w:hAnsi="宋体" w:eastAsia="宋体" w:cs="宋体"/>
          <w:spacing w:val="-3"/>
          <w:sz w:val="30"/>
          <w:szCs w:val="30"/>
        </w:rPr>
        <w:t xml:space="preserve"> </w:t>
      </w:r>
      <w:r>
        <w:rPr>
          <w:rFonts w:ascii="宋体" w:hAnsi="宋体" w:eastAsia="宋体" w:cs="宋体"/>
          <w:b/>
          <w:bCs/>
          <w:spacing w:val="-3"/>
          <w:sz w:val="30"/>
          <w:szCs w:val="30"/>
        </w:rPr>
        <w:t>磋商响应文件格式</w:t>
      </w:r>
    </w:p>
    <w:p>
      <w:pPr>
        <w:spacing w:line="219" w:lineRule="auto"/>
        <w:rPr>
          <w:rFonts w:ascii="宋体" w:hAnsi="宋体" w:eastAsia="宋体" w:cs="宋体"/>
          <w:sz w:val="30"/>
          <w:szCs w:val="30"/>
        </w:rPr>
        <w:sectPr>
          <w:footerReference r:id="rId52" w:type="default"/>
          <w:pgSz w:w="11907" w:h="16840"/>
          <w:pgMar w:top="1431" w:right="1786" w:bottom="805" w:left="1786" w:header="0" w:footer="643" w:gutter="0"/>
          <w:cols w:space="720" w:num="1"/>
        </w:sectPr>
      </w:pPr>
    </w:p>
    <w:p>
      <w:pPr>
        <w:pStyle w:val="2"/>
        <w:spacing w:line="293" w:lineRule="auto"/>
      </w:pPr>
    </w:p>
    <w:p>
      <w:pPr>
        <w:pStyle w:val="2"/>
        <w:spacing w:line="293" w:lineRule="auto"/>
      </w:pPr>
    </w:p>
    <w:p>
      <w:pPr>
        <w:pStyle w:val="2"/>
        <w:spacing w:line="293" w:lineRule="auto"/>
      </w:pPr>
    </w:p>
    <w:p>
      <w:pPr>
        <w:tabs>
          <w:tab w:val="left" w:pos="4002"/>
        </w:tabs>
        <w:spacing w:before="140" w:line="223" w:lineRule="auto"/>
        <w:ind w:left="248"/>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spacing w:val="-191"/>
          <w:sz w:val="43"/>
          <w:szCs w:val="43"/>
        </w:rPr>
        <w:t xml:space="preserve"> </w:t>
      </w:r>
      <w:r>
        <w:rPr>
          <w:rFonts w:ascii="宋体" w:hAnsi="宋体" w:eastAsia="宋体" w:cs="宋体"/>
          <w:b/>
          <w:bCs/>
          <w:spacing w:val="4"/>
          <w:sz w:val="43"/>
          <w:szCs w:val="43"/>
        </w:rPr>
        <w:t>项目竞争性磋商+标段</w:t>
      </w:r>
    </w:p>
    <w:p>
      <w:pPr>
        <w:pStyle w:val="2"/>
        <w:spacing w:line="281" w:lineRule="auto"/>
      </w:pPr>
    </w:p>
    <w:p>
      <w:pPr>
        <w:pStyle w:val="2"/>
        <w:spacing w:line="281" w:lineRule="auto"/>
      </w:pPr>
    </w:p>
    <w:p>
      <w:pPr>
        <w:pStyle w:val="2"/>
        <w:spacing w:line="281" w:lineRule="auto"/>
      </w:pPr>
    </w:p>
    <w:p>
      <w:pPr>
        <w:pStyle w:val="2"/>
        <w:spacing w:line="282" w:lineRule="auto"/>
      </w:pPr>
    </w:p>
    <w:p>
      <w:pPr>
        <w:spacing w:before="269" w:line="222" w:lineRule="auto"/>
        <w:ind w:left="2613"/>
        <w:rPr>
          <w:rFonts w:ascii="宋体" w:hAnsi="宋体" w:eastAsia="宋体" w:cs="宋体"/>
          <w:sz w:val="83"/>
          <w:szCs w:val="83"/>
        </w:rPr>
      </w:pPr>
      <w:r>
        <w:rPr>
          <w:rFonts w:ascii="宋体" w:hAnsi="宋体" w:eastAsia="宋体" w:cs="宋体"/>
          <w:b/>
          <w:bCs/>
          <w:spacing w:val="-16"/>
          <w:sz w:val="83"/>
          <w:szCs w:val="83"/>
        </w:rPr>
        <w:t>响应文件</w:t>
      </w:r>
    </w:p>
    <w:p>
      <w:pPr>
        <w:pStyle w:val="2"/>
        <w:spacing w:line="241" w:lineRule="auto"/>
      </w:pPr>
    </w:p>
    <w:p>
      <w:pPr>
        <w:pStyle w:val="2"/>
        <w:spacing w:line="241" w:lineRule="auto"/>
      </w:pPr>
    </w:p>
    <w:p>
      <w:pPr>
        <w:spacing w:before="98" w:line="219" w:lineRule="auto"/>
        <w:ind w:left="3482"/>
        <w:rPr>
          <w:rFonts w:ascii="宋体" w:hAnsi="宋体" w:eastAsia="宋体" w:cs="宋体"/>
          <w:sz w:val="30"/>
          <w:szCs w:val="30"/>
        </w:rPr>
      </w:pPr>
      <w:r>
        <w:rPr>
          <w:rFonts w:ascii="宋体" w:hAnsi="宋体" w:eastAsia="宋体" w:cs="宋体"/>
          <w:b/>
          <w:bCs/>
          <w:spacing w:val="-5"/>
          <w:sz w:val="30"/>
          <w:szCs w:val="30"/>
        </w:rPr>
        <w:t>采购编号：</w:t>
      </w: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4" w:lineRule="auto"/>
        <w:ind w:left="702"/>
        <w:rPr>
          <w:rFonts w:ascii="宋体" w:hAnsi="宋体" w:eastAsia="宋体" w:cs="宋体"/>
          <w:sz w:val="31"/>
          <w:szCs w:val="31"/>
        </w:rPr>
      </w:pPr>
      <w:r>
        <w:rPr>
          <w:rFonts w:ascii="宋体" w:hAnsi="宋体" w:eastAsia="宋体" w:cs="宋体"/>
          <w:b/>
          <w:bCs/>
          <w:spacing w:val="7"/>
          <w:sz w:val="31"/>
          <w:szCs w:val="31"/>
        </w:rPr>
        <w:t>供</w:t>
      </w:r>
      <w:r>
        <w:rPr>
          <w:rFonts w:ascii="宋体" w:hAnsi="宋体" w:eastAsia="宋体" w:cs="宋体"/>
          <w:spacing w:val="7"/>
          <w:sz w:val="31"/>
          <w:szCs w:val="31"/>
        </w:rPr>
        <w:t xml:space="preserve">  </w:t>
      </w:r>
      <w:r>
        <w:rPr>
          <w:rFonts w:ascii="宋体" w:hAnsi="宋体" w:eastAsia="宋体" w:cs="宋体"/>
          <w:b/>
          <w:bCs/>
          <w:spacing w:val="7"/>
          <w:sz w:val="31"/>
          <w:szCs w:val="31"/>
        </w:rPr>
        <w:t>应</w:t>
      </w:r>
      <w:r>
        <w:rPr>
          <w:rFonts w:ascii="宋体" w:hAnsi="宋体" w:eastAsia="宋体" w:cs="宋体"/>
          <w:spacing w:val="16"/>
          <w:sz w:val="31"/>
          <w:szCs w:val="31"/>
        </w:rPr>
        <w:t xml:space="preserve">  </w:t>
      </w:r>
      <w:r>
        <w:rPr>
          <w:rFonts w:ascii="宋体" w:hAnsi="宋体" w:eastAsia="宋体" w:cs="宋体"/>
          <w:b/>
          <w:bCs/>
          <w:spacing w:val="7"/>
          <w:sz w:val="31"/>
          <w:szCs w:val="31"/>
        </w:rPr>
        <w:t>商</w:t>
      </w:r>
      <w:r>
        <w:rPr>
          <w:rFonts w:ascii="宋体" w:hAnsi="宋体" w:eastAsia="宋体" w:cs="宋体"/>
          <w:b/>
          <w:bCs/>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4"/>
          <w:sz w:val="31"/>
          <w:szCs w:val="31"/>
        </w:rPr>
        <w:t>（</w:t>
      </w:r>
      <w:r>
        <w:rPr>
          <w:rFonts w:ascii="宋体" w:hAnsi="宋体" w:eastAsia="宋体" w:cs="宋体"/>
          <w:b/>
          <w:bCs/>
          <w:spacing w:val="7"/>
          <w:sz w:val="31"/>
          <w:szCs w:val="31"/>
        </w:rPr>
        <w:t>盖单位章）</w:t>
      </w:r>
    </w:p>
    <w:p>
      <w:pPr>
        <w:pStyle w:val="2"/>
        <w:spacing w:line="451" w:lineRule="auto"/>
      </w:pPr>
    </w:p>
    <w:p>
      <w:pPr>
        <w:spacing w:before="98" w:line="219" w:lineRule="auto"/>
        <w:rPr>
          <w:rFonts w:ascii="宋体" w:hAnsi="宋体" w:eastAsia="宋体" w:cs="宋体"/>
          <w:sz w:val="30"/>
          <w:szCs w:val="30"/>
        </w:rPr>
      </w:pPr>
      <w:r>
        <w:rPr>
          <w:rFonts w:ascii="宋体" w:hAnsi="宋体" w:eastAsia="宋体" w:cs="宋体"/>
          <w:b/>
          <w:bCs/>
          <w:spacing w:val="-1"/>
          <w:sz w:val="30"/>
          <w:szCs w:val="30"/>
        </w:rPr>
        <w:t>法定代表人或其委托代理人</w:t>
      </w:r>
      <w:r>
        <w:rPr>
          <w:rFonts w:ascii="宋体" w:hAnsi="宋体" w:eastAsia="宋体" w:cs="宋体"/>
          <w:b/>
          <w:bCs/>
          <w:spacing w:val="-19"/>
          <w:sz w:val="30"/>
          <w:szCs w:val="30"/>
        </w:rPr>
        <w:t>：</w:t>
      </w:r>
      <w:r>
        <w:rPr>
          <w:rFonts w:ascii="宋体" w:hAnsi="宋体" w:eastAsia="宋体" w:cs="宋体"/>
          <w:sz w:val="30"/>
          <w:szCs w:val="30"/>
          <w:u w:val="single" w:color="auto"/>
        </w:rPr>
        <w:t xml:space="preserve">              </w:t>
      </w:r>
      <w:r>
        <w:rPr>
          <w:rFonts w:ascii="宋体" w:hAnsi="宋体" w:eastAsia="宋体" w:cs="宋体"/>
          <w:b/>
          <w:bCs/>
          <w:spacing w:val="-19"/>
          <w:sz w:val="30"/>
          <w:szCs w:val="30"/>
        </w:rPr>
        <w:t>（</w:t>
      </w:r>
      <w:r>
        <w:rPr>
          <w:rFonts w:ascii="宋体" w:hAnsi="宋体" w:eastAsia="宋体" w:cs="宋体"/>
          <w:b/>
          <w:bCs/>
          <w:spacing w:val="-1"/>
          <w:sz w:val="30"/>
          <w:szCs w:val="30"/>
        </w:rPr>
        <w:t>签字或盖章）</w:t>
      </w:r>
    </w:p>
    <w:p>
      <w:pPr>
        <w:pStyle w:val="2"/>
        <w:spacing w:line="378" w:lineRule="auto"/>
      </w:pPr>
    </w:p>
    <w:p>
      <w:pPr>
        <w:spacing w:before="97" w:line="219" w:lineRule="auto"/>
        <w:ind w:left="1579"/>
        <w:rPr>
          <w:rFonts w:ascii="宋体" w:hAnsi="宋体" w:eastAsia="宋体" w:cs="宋体"/>
          <w:sz w:val="30"/>
          <w:szCs w:val="30"/>
        </w:rPr>
      </w:pPr>
      <w:r>
        <w:rPr>
          <w:rFonts w:ascii="宋体" w:hAnsi="宋体" w:eastAsia="宋体" w:cs="宋体"/>
          <w:b/>
          <w:bCs/>
          <w:spacing w:val="-22"/>
          <w:sz w:val="30"/>
          <w:szCs w:val="30"/>
        </w:rPr>
        <w:t>日</w:t>
      </w:r>
      <w:r>
        <w:rPr>
          <w:rFonts w:ascii="宋体" w:hAnsi="宋体" w:eastAsia="宋体" w:cs="宋体"/>
          <w:spacing w:val="3"/>
          <w:sz w:val="30"/>
          <w:szCs w:val="30"/>
        </w:rPr>
        <w:t xml:space="preserve">      </w:t>
      </w:r>
      <w:r>
        <w:rPr>
          <w:rFonts w:ascii="宋体" w:hAnsi="宋体" w:eastAsia="宋体" w:cs="宋体"/>
          <w:b/>
          <w:bCs/>
          <w:spacing w:val="-22"/>
          <w:sz w:val="30"/>
          <w:szCs w:val="30"/>
        </w:rPr>
        <w:t>期：</w:t>
      </w:r>
      <w:r>
        <w:rPr>
          <w:rFonts w:ascii="宋体" w:hAnsi="宋体" w:eastAsia="宋体" w:cs="宋体"/>
          <w:spacing w:val="3"/>
          <w:sz w:val="30"/>
          <w:szCs w:val="30"/>
        </w:rPr>
        <w:t xml:space="preserve">       </w:t>
      </w:r>
      <w:r>
        <w:rPr>
          <w:rFonts w:ascii="宋体" w:hAnsi="宋体" w:eastAsia="宋体" w:cs="宋体"/>
          <w:b/>
          <w:bCs/>
          <w:spacing w:val="-22"/>
          <w:sz w:val="30"/>
          <w:szCs w:val="30"/>
        </w:rPr>
        <w:t>年</w:t>
      </w:r>
      <w:r>
        <w:rPr>
          <w:rFonts w:ascii="宋体" w:hAnsi="宋体" w:eastAsia="宋体" w:cs="宋体"/>
          <w:spacing w:val="5"/>
          <w:sz w:val="30"/>
          <w:szCs w:val="30"/>
        </w:rPr>
        <w:t xml:space="preserve">    </w:t>
      </w:r>
      <w:r>
        <w:rPr>
          <w:rFonts w:ascii="宋体" w:hAnsi="宋体" w:eastAsia="宋体" w:cs="宋体"/>
          <w:b/>
          <w:bCs/>
          <w:spacing w:val="-22"/>
          <w:sz w:val="30"/>
          <w:szCs w:val="30"/>
        </w:rPr>
        <w:t>月</w:t>
      </w:r>
      <w:r>
        <w:rPr>
          <w:rFonts w:ascii="宋体" w:hAnsi="宋体" w:eastAsia="宋体" w:cs="宋体"/>
          <w:spacing w:val="17"/>
          <w:sz w:val="30"/>
          <w:szCs w:val="30"/>
        </w:rPr>
        <w:t xml:space="preserve">    </w:t>
      </w:r>
      <w:r>
        <w:rPr>
          <w:rFonts w:ascii="宋体" w:hAnsi="宋体" w:eastAsia="宋体" w:cs="宋体"/>
          <w:b/>
          <w:bCs/>
          <w:spacing w:val="-22"/>
          <w:sz w:val="30"/>
          <w:szCs w:val="30"/>
        </w:rPr>
        <w:t>日</w:t>
      </w:r>
    </w:p>
    <w:p>
      <w:pPr>
        <w:spacing w:line="219" w:lineRule="auto"/>
        <w:rPr>
          <w:rFonts w:ascii="宋体" w:hAnsi="宋体" w:eastAsia="宋体" w:cs="宋体"/>
          <w:sz w:val="30"/>
          <w:szCs w:val="30"/>
        </w:rPr>
        <w:sectPr>
          <w:footerReference r:id="rId53" w:type="default"/>
          <w:pgSz w:w="11907" w:h="16840"/>
          <w:pgMar w:top="1431" w:right="1786" w:bottom="911" w:left="1685" w:header="0" w:footer="749" w:gutter="0"/>
          <w:cols w:space="720" w:num="1"/>
        </w:sectPr>
      </w:pPr>
    </w:p>
    <w:p>
      <w:pPr>
        <w:spacing w:before="181" w:line="220" w:lineRule="auto"/>
        <w:ind w:left="3584"/>
        <w:rPr>
          <w:rFonts w:ascii="宋体" w:hAnsi="宋体" w:eastAsia="宋体" w:cs="宋体"/>
          <w:sz w:val="28"/>
          <w:szCs w:val="28"/>
        </w:rPr>
      </w:pPr>
      <w:r>
        <w:rPr>
          <w:rFonts w:ascii="宋体" w:hAnsi="宋体" w:eastAsia="宋体" w:cs="宋体"/>
          <w:b/>
          <w:bCs/>
          <w:spacing w:val="-6"/>
          <w:sz w:val="28"/>
          <w:szCs w:val="28"/>
        </w:rPr>
        <w:t>响应文件目录</w:t>
      </w:r>
    </w:p>
    <w:p>
      <w:pPr>
        <w:spacing w:before="246" w:line="226" w:lineRule="auto"/>
        <w:ind w:left="4"/>
        <w:outlineLvl w:val="1"/>
        <w:rPr>
          <w:rFonts w:ascii="宋体" w:hAnsi="宋体" w:eastAsia="宋体" w:cs="宋体"/>
          <w:sz w:val="20"/>
          <w:szCs w:val="20"/>
        </w:rPr>
      </w:pPr>
      <w:r>
        <w:rPr>
          <w:rFonts w:ascii="宋体" w:hAnsi="宋体" w:eastAsia="宋体" w:cs="宋体"/>
          <w:spacing w:val="8"/>
          <w:sz w:val="20"/>
          <w:szCs w:val="20"/>
        </w:rPr>
        <w:t>一、报价函及报价函附录</w:t>
      </w:r>
    </w:p>
    <w:p>
      <w:pPr>
        <w:spacing w:before="222" w:line="228" w:lineRule="auto"/>
        <w:ind w:left="4"/>
        <w:rPr>
          <w:rFonts w:ascii="宋体" w:hAnsi="宋体" w:eastAsia="宋体" w:cs="宋体"/>
          <w:sz w:val="20"/>
          <w:szCs w:val="20"/>
        </w:rPr>
      </w:pPr>
      <w:r>
        <w:rPr>
          <w:rFonts w:ascii="宋体" w:hAnsi="宋体" w:eastAsia="宋体" w:cs="宋体"/>
          <w:spacing w:val="8"/>
          <w:sz w:val="20"/>
          <w:szCs w:val="20"/>
        </w:rPr>
        <w:t>二、法定代表人身份证明</w:t>
      </w:r>
    </w:p>
    <w:p>
      <w:pPr>
        <w:spacing w:before="221" w:line="468" w:lineRule="exact"/>
        <w:ind w:left="4"/>
        <w:rPr>
          <w:rFonts w:ascii="宋体" w:hAnsi="宋体" w:eastAsia="宋体" w:cs="宋体"/>
          <w:sz w:val="20"/>
          <w:szCs w:val="20"/>
        </w:rPr>
      </w:pPr>
      <w:r>
        <w:rPr>
          <w:rFonts w:ascii="宋体" w:hAnsi="宋体" w:eastAsia="宋体" w:cs="宋体"/>
          <w:spacing w:val="8"/>
          <w:position w:val="20"/>
          <w:sz w:val="20"/>
          <w:szCs w:val="20"/>
        </w:rPr>
        <w:t>二、法定代表人授权委托书</w:t>
      </w:r>
    </w:p>
    <w:p>
      <w:pPr>
        <w:spacing w:line="226" w:lineRule="auto"/>
        <w:rPr>
          <w:rFonts w:ascii="宋体" w:hAnsi="宋体" w:eastAsia="宋体" w:cs="宋体"/>
          <w:sz w:val="20"/>
          <w:szCs w:val="20"/>
        </w:rPr>
      </w:pPr>
      <w:r>
        <w:rPr>
          <w:rFonts w:ascii="宋体" w:hAnsi="宋体" w:eastAsia="宋体" w:cs="宋体"/>
          <w:spacing w:val="8"/>
          <w:sz w:val="20"/>
          <w:szCs w:val="20"/>
        </w:rPr>
        <w:t>三、供应商资格证明文件</w:t>
      </w:r>
    </w:p>
    <w:p>
      <w:pPr>
        <w:spacing w:before="223" w:line="226" w:lineRule="auto"/>
        <w:ind w:left="20"/>
        <w:rPr>
          <w:rFonts w:ascii="宋体" w:hAnsi="宋体" w:eastAsia="宋体" w:cs="宋体"/>
          <w:sz w:val="20"/>
          <w:szCs w:val="20"/>
        </w:rPr>
      </w:pPr>
      <w:r>
        <w:rPr>
          <w:rFonts w:ascii="宋体" w:hAnsi="宋体" w:eastAsia="宋体" w:cs="宋体"/>
          <w:spacing w:val="6"/>
          <w:sz w:val="20"/>
          <w:szCs w:val="20"/>
        </w:rPr>
        <w:t>四、已标价工程量清单</w:t>
      </w:r>
    </w:p>
    <w:p>
      <w:pPr>
        <w:spacing w:before="223" w:line="468" w:lineRule="exact"/>
        <w:ind w:left="4"/>
        <w:rPr>
          <w:rFonts w:ascii="宋体" w:hAnsi="宋体" w:eastAsia="宋体" w:cs="宋体"/>
          <w:sz w:val="20"/>
          <w:szCs w:val="20"/>
        </w:rPr>
      </w:pPr>
      <w:r>
        <w:rPr>
          <w:rFonts w:ascii="宋体" w:hAnsi="宋体" w:eastAsia="宋体" w:cs="宋体"/>
          <w:spacing w:val="8"/>
          <w:position w:val="20"/>
          <w:sz w:val="20"/>
          <w:szCs w:val="20"/>
        </w:rPr>
        <w:t>五、施工组织设计</w:t>
      </w:r>
    </w:p>
    <w:p>
      <w:pPr>
        <w:spacing w:before="1" w:line="226" w:lineRule="auto"/>
        <w:ind w:left="2"/>
        <w:rPr>
          <w:rFonts w:ascii="宋体" w:hAnsi="宋体" w:eastAsia="宋体" w:cs="宋体"/>
          <w:sz w:val="20"/>
          <w:szCs w:val="20"/>
        </w:rPr>
      </w:pPr>
      <w:r>
        <w:rPr>
          <w:rFonts w:ascii="宋体" w:hAnsi="宋体" w:eastAsia="宋体" w:cs="宋体"/>
          <w:spacing w:val="8"/>
          <w:sz w:val="20"/>
          <w:szCs w:val="20"/>
        </w:rPr>
        <w:t>六、项目管理机构</w:t>
      </w:r>
    </w:p>
    <w:p>
      <w:pPr>
        <w:spacing w:before="222" w:line="468" w:lineRule="exact"/>
        <w:rPr>
          <w:rFonts w:ascii="宋体" w:hAnsi="宋体" w:eastAsia="宋体" w:cs="宋体"/>
          <w:sz w:val="20"/>
          <w:szCs w:val="20"/>
        </w:rPr>
      </w:pPr>
      <w:r>
        <w:rPr>
          <w:rFonts w:ascii="宋体" w:hAnsi="宋体" w:eastAsia="宋体" w:cs="宋体"/>
          <w:spacing w:val="9"/>
          <w:position w:val="20"/>
          <w:sz w:val="20"/>
          <w:szCs w:val="20"/>
        </w:rPr>
        <w:t>七、近年完成类似项目清单</w:t>
      </w:r>
    </w:p>
    <w:p>
      <w:pPr>
        <w:spacing w:line="227" w:lineRule="auto"/>
        <w:ind w:left="4"/>
        <w:rPr>
          <w:rFonts w:ascii="宋体" w:hAnsi="宋体" w:eastAsia="宋体" w:cs="宋体"/>
          <w:sz w:val="20"/>
          <w:szCs w:val="20"/>
        </w:rPr>
      </w:pPr>
      <w:r>
        <w:rPr>
          <w:rFonts w:ascii="宋体" w:hAnsi="宋体" w:eastAsia="宋体" w:cs="宋体"/>
          <w:spacing w:val="7"/>
          <w:sz w:val="20"/>
          <w:szCs w:val="20"/>
        </w:rPr>
        <w:t>八、服务承诺</w:t>
      </w:r>
    </w:p>
    <w:p>
      <w:pPr>
        <w:spacing w:before="222" w:line="468" w:lineRule="exact"/>
        <w:ind w:left="5"/>
        <w:rPr>
          <w:rFonts w:ascii="宋体" w:hAnsi="宋体" w:eastAsia="宋体" w:cs="宋体"/>
          <w:sz w:val="20"/>
          <w:szCs w:val="20"/>
        </w:rPr>
      </w:pPr>
      <w:r>
        <w:rPr>
          <w:rFonts w:ascii="宋体" w:hAnsi="宋体" w:eastAsia="宋体" w:cs="宋体"/>
          <w:spacing w:val="8"/>
          <w:position w:val="20"/>
          <w:sz w:val="20"/>
          <w:szCs w:val="20"/>
        </w:rPr>
        <w:t>九、反商业贿赂承诺书</w:t>
      </w:r>
    </w:p>
    <w:p>
      <w:pPr>
        <w:spacing w:line="228" w:lineRule="auto"/>
        <w:ind w:left="1"/>
        <w:rPr>
          <w:rFonts w:ascii="宋体" w:hAnsi="宋体" w:eastAsia="宋体" w:cs="宋体"/>
          <w:sz w:val="20"/>
          <w:szCs w:val="20"/>
        </w:rPr>
      </w:pPr>
      <w:r>
        <w:rPr>
          <w:rFonts w:ascii="宋体" w:hAnsi="宋体" w:eastAsia="宋体" w:cs="宋体"/>
          <w:spacing w:val="8"/>
          <w:sz w:val="20"/>
          <w:szCs w:val="20"/>
        </w:rPr>
        <w:t>十、其他资料</w:t>
      </w:r>
    </w:p>
    <w:p>
      <w:pPr>
        <w:spacing w:line="228" w:lineRule="auto"/>
        <w:rPr>
          <w:rFonts w:ascii="宋体" w:hAnsi="宋体" w:eastAsia="宋体" w:cs="宋体"/>
          <w:sz w:val="20"/>
          <w:szCs w:val="20"/>
        </w:rPr>
        <w:sectPr>
          <w:footerReference r:id="rId54" w:type="default"/>
          <w:pgSz w:w="11907" w:h="16840"/>
          <w:pgMar w:top="1431" w:right="1786" w:bottom="911" w:left="1507" w:header="0" w:footer="749" w:gutter="0"/>
          <w:cols w:space="720" w:num="1"/>
        </w:sectPr>
      </w:pPr>
    </w:p>
    <w:p>
      <w:pPr>
        <w:spacing w:before="221" w:line="194" w:lineRule="auto"/>
        <w:ind w:left="3429"/>
        <w:rPr>
          <w:rFonts w:ascii="宋体" w:hAnsi="宋体" w:eastAsia="宋体" w:cs="宋体"/>
          <w:sz w:val="24"/>
          <w:szCs w:val="24"/>
        </w:rPr>
      </w:pPr>
      <w:r>
        <w:rPr>
          <w:rFonts w:ascii="宋体" w:hAnsi="宋体" w:eastAsia="宋体" w:cs="宋体"/>
          <w:spacing w:val="-3"/>
          <w:sz w:val="28"/>
          <w:szCs w:val="28"/>
        </w:rPr>
        <w:t xml:space="preserve">一、  </w:t>
      </w:r>
      <w:r>
        <w:rPr>
          <w:rFonts w:ascii="宋体" w:hAnsi="宋体" w:eastAsia="宋体" w:cs="宋体"/>
          <w:b/>
          <w:bCs/>
          <w:spacing w:val="-3"/>
          <w:sz w:val="24"/>
          <w:szCs w:val="24"/>
        </w:rPr>
        <w:t>报价函及报价函附录</w:t>
      </w:r>
    </w:p>
    <w:p>
      <w:pPr>
        <w:spacing w:before="230" w:line="218" w:lineRule="auto"/>
        <w:ind w:left="4156"/>
        <w:outlineLvl w:val="2"/>
        <w:rPr>
          <w:rFonts w:ascii="宋体" w:hAnsi="宋体" w:eastAsia="宋体" w:cs="宋体"/>
          <w:sz w:val="24"/>
          <w:szCs w:val="24"/>
        </w:rPr>
      </w:pPr>
      <w:r>
        <w:rPr>
          <w:rFonts w:ascii="宋体" w:hAnsi="宋体" w:eastAsia="宋体" w:cs="宋体"/>
          <w:b/>
          <w:bCs/>
          <w:spacing w:val="-6"/>
          <w:sz w:val="24"/>
          <w:szCs w:val="24"/>
        </w:rPr>
        <w:t>（一）报价函</w:t>
      </w:r>
    </w:p>
    <w:p>
      <w:pPr>
        <w:spacing w:before="242" w:line="227" w:lineRule="auto"/>
        <w:ind w:left="95"/>
        <w:rPr>
          <w:rFonts w:ascii="宋体" w:hAnsi="宋体" w:eastAsia="宋体" w:cs="宋体"/>
          <w:sz w:val="20"/>
          <w:szCs w:val="20"/>
        </w:rPr>
      </w:pPr>
      <w:r>
        <w:rPr>
          <w:rFonts w:ascii="宋体" w:hAnsi="宋体" w:eastAsia="宋体" w:cs="宋体"/>
          <w:spacing w:val="4"/>
          <w:sz w:val="20"/>
          <w:szCs w:val="20"/>
        </w:rPr>
        <w:t>致</w:t>
      </w:r>
      <w:r>
        <w:rPr>
          <w:rFonts w:ascii="宋体" w:hAnsi="宋体" w:eastAsia="宋体" w:cs="宋体"/>
          <w:spacing w:val="14"/>
          <w:sz w:val="20"/>
          <w:szCs w:val="20"/>
        </w:rPr>
        <w:t>：（</w:t>
      </w:r>
      <w:r>
        <w:rPr>
          <w:rFonts w:ascii="宋体" w:hAnsi="宋体" w:eastAsia="宋体" w:cs="宋体"/>
          <w:spacing w:val="4"/>
          <w:sz w:val="20"/>
          <w:szCs w:val="20"/>
          <w:u w:val="single" w:color="auto"/>
        </w:rPr>
        <w:t>采购人</w:t>
      </w:r>
      <w:r>
        <w:rPr>
          <w:rFonts w:ascii="宋体" w:hAnsi="宋体" w:eastAsia="宋体" w:cs="宋体"/>
          <w:spacing w:val="4"/>
          <w:sz w:val="20"/>
          <w:szCs w:val="20"/>
        </w:rPr>
        <w:t>）</w:t>
      </w:r>
    </w:p>
    <w:p>
      <w:pPr>
        <w:pStyle w:val="2"/>
        <w:spacing w:line="406" w:lineRule="auto"/>
      </w:pPr>
    </w:p>
    <w:p>
      <w:pPr>
        <w:spacing w:before="65" w:line="227" w:lineRule="auto"/>
        <w:ind w:right="2"/>
        <w:jc w:val="right"/>
        <w:rPr>
          <w:rFonts w:ascii="宋体" w:hAnsi="宋体" w:eastAsia="宋体" w:cs="宋体"/>
          <w:sz w:val="20"/>
          <w:szCs w:val="20"/>
        </w:rPr>
      </w:pPr>
      <w:r>
        <w:rPr>
          <w:rFonts w:ascii="宋体" w:hAnsi="宋体" w:eastAsia="宋体" w:cs="宋体"/>
          <w:spacing w:val="8"/>
          <w:sz w:val="20"/>
          <w:szCs w:val="20"/>
        </w:rPr>
        <w:t>1.    我方已仔细研究了</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（项目名称）采购项目竞争性磋商文件的全部内容，愿意以人民币</w:t>
      </w:r>
    </w:p>
    <w:p>
      <w:pPr>
        <w:spacing w:before="196" w:line="226" w:lineRule="auto"/>
        <w:rPr>
          <w:rFonts w:ascii="宋体" w:hAnsi="宋体" w:eastAsia="宋体" w:cs="宋体"/>
          <w:sz w:val="20"/>
          <w:szCs w:val="20"/>
        </w:rPr>
      </w:pPr>
      <w:r>
        <w:rPr>
          <w:rFonts w:ascii="宋体" w:hAnsi="宋体" w:eastAsia="宋体" w:cs="宋体"/>
          <w:spacing w:val="5"/>
          <w:sz w:val="20"/>
          <w:szCs w:val="20"/>
        </w:rPr>
        <w:t>（大写）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43"/>
          <w:sz w:val="20"/>
          <w:szCs w:val="20"/>
        </w:rPr>
        <w:t xml:space="preserve"> </w:t>
      </w:r>
      <w:r>
        <w:rPr>
          <w:rFonts w:ascii="宋体" w:hAnsi="宋体" w:eastAsia="宋体" w:cs="宋体"/>
          <w:spacing w:val="5"/>
          <w:sz w:val="20"/>
          <w:szCs w:val="20"/>
        </w:rPr>
        <w:t>的磋商总报价，计划工期</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日历天，按合同约定完成全部工作。</w:t>
      </w:r>
    </w:p>
    <w:p>
      <w:pPr>
        <w:spacing w:before="193" w:line="407" w:lineRule="auto"/>
        <w:ind w:left="115" w:right="2" w:firstLine="296"/>
        <w:rPr>
          <w:rFonts w:ascii="宋体" w:hAnsi="宋体" w:eastAsia="宋体" w:cs="宋体"/>
          <w:sz w:val="20"/>
          <w:szCs w:val="20"/>
        </w:rPr>
      </w:pPr>
      <w:r>
        <w:rPr>
          <w:rFonts w:ascii="宋体" w:hAnsi="宋体" w:eastAsia="宋体" w:cs="宋体"/>
          <w:spacing w:val="9"/>
          <w:sz w:val="20"/>
          <w:szCs w:val="20"/>
        </w:rPr>
        <w:t>2.   如果我方成交，我方将按竞争性磋商文件的规定签订并严格履行合同中的责任和义务，在签订合</w:t>
      </w:r>
      <w:r>
        <w:rPr>
          <w:rFonts w:ascii="宋体" w:hAnsi="宋体" w:eastAsia="宋体" w:cs="宋体"/>
          <w:spacing w:val="8"/>
          <w:sz w:val="20"/>
          <w:szCs w:val="20"/>
        </w:rPr>
        <w:t xml:space="preserve"> </w:t>
      </w:r>
      <w:r>
        <w:rPr>
          <w:rFonts w:ascii="宋体" w:hAnsi="宋体" w:eastAsia="宋体" w:cs="宋体"/>
          <w:spacing w:val="9"/>
          <w:sz w:val="20"/>
          <w:szCs w:val="20"/>
        </w:rPr>
        <w:t>同时不向你方提出附加条件，按照竞争性磋商文件要求提交履约保证金，在合同约定的期限内完成合同规</w:t>
      </w:r>
    </w:p>
    <w:p>
      <w:pPr>
        <w:spacing w:before="1" w:line="227" w:lineRule="auto"/>
        <w:ind w:left="100"/>
        <w:rPr>
          <w:rFonts w:ascii="宋体" w:hAnsi="宋体" w:eastAsia="宋体" w:cs="宋体"/>
          <w:sz w:val="20"/>
          <w:szCs w:val="20"/>
        </w:rPr>
      </w:pPr>
      <w:r>
        <w:rPr>
          <w:rFonts w:ascii="宋体" w:hAnsi="宋体" w:eastAsia="宋体" w:cs="宋体"/>
          <w:spacing w:val="6"/>
          <w:sz w:val="20"/>
          <w:szCs w:val="20"/>
        </w:rPr>
        <w:t>定的全部内容。</w:t>
      </w:r>
    </w:p>
    <w:p>
      <w:pPr>
        <w:spacing w:before="192" w:line="439" w:lineRule="exact"/>
        <w:ind w:right="2"/>
        <w:jc w:val="right"/>
        <w:rPr>
          <w:rFonts w:ascii="宋体" w:hAnsi="宋体" w:eastAsia="宋体" w:cs="宋体"/>
          <w:sz w:val="20"/>
          <w:szCs w:val="20"/>
        </w:rPr>
      </w:pPr>
      <w:r>
        <w:rPr>
          <w:rFonts w:ascii="宋体" w:hAnsi="宋体" w:eastAsia="宋体" w:cs="宋体"/>
          <w:spacing w:val="7"/>
          <w:position w:val="18"/>
          <w:sz w:val="20"/>
          <w:szCs w:val="20"/>
        </w:rPr>
        <w:t>3.  我方已详细审查全部竞争性磋商文件，包括修改文件以及全部参考资料和有关附件。我方完全理解</w:t>
      </w:r>
    </w:p>
    <w:p>
      <w:pPr>
        <w:spacing w:before="1" w:line="227" w:lineRule="auto"/>
        <w:ind w:left="100"/>
        <w:rPr>
          <w:rFonts w:ascii="宋体" w:hAnsi="宋体" w:eastAsia="宋体" w:cs="宋体"/>
          <w:sz w:val="20"/>
          <w:szCs w:val="20"/>
        </w:rPr>
      </w:pPr>
      <w:r>
        <w:rPr>
          <w:rFonts w:ascii="宋体" w:hAnsi="宋体" w:eastAsia="宋体" w:cs="宋体"/>
          <w:spacing w:val="8"/>
          <w:sz w:val="20"/>
          <w:szCs w:val="20"/>
        </w:rPr>
        <w:t>并同意放弃对这方面有不明及误解的权力。</w:t>
      </w:r>
    </w:p>
    <w:p>
      <w:pPr>
        <w:spacing w:before="195" w:line="228" w:lineRule="auto"/>
        <w:ind w:left="454"/>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72"/>
          <w:sz w:val="20"/>
          <w:szCs w:val="20"/>
        </w:rPr>
        <w:t xml:space="preserve"> </w:t>
      </w:r>
      <w:r>
        <w:rPr>
          <w:rFonts w:ascii="宋体" w:hAnsi="宋体" w:eastAsia="宋体" w:cs="宋体"/>
          <w:spacing w:val="6"/>
          <w:sz w:val="20"/>
          <w:szCs w:val="20"/>
        </w:rPr>
        <w:t>磋商有效期为提交首次响应文件的截止之日起</w:t>
      </w:r>
      <w:r>
        <w:rPr>
          <w:rFonts w:ascii="宋体" w:hAnsi="宋体" w:eastAsia="宋体" w:cs="宋体"/>
          <w:spacing w:val="6"/>
          <w:sz w:val="20"/>
          <w:szCs w:val="20"/>
          <w:u w:val="single" w:color="auto"/>
        </w:rPr>
        <w:t xml:space="preserve">  60  </w:t>
      </w:r>
      <w:r>
        <w:rPr>
          <w:rFonts w:ascii="宋体" w:hAnsi="宋体" w:eastAsia="宋体" w:cs="宋体"/>
          <w:spacing w:val="-55"/>
          <w:sz w:val="20"/>
          <w:szCs w:val="20"/>
        </w:rPr>
        <w:t xml:space="preserve"> </w:t>
      </w:r>
      <w:r>
        <w:rPr>
          <w:rFonts w:ascii="宋体" w:hAnsi="宋体" w:eastAsia="宋体" w:cs="宋体"/>
          <w:spacing w:val="6"/>
          <w:sz w:val="20"/>
          <w:szCs w:val="20"/>
        </w:rPr>
        <w:t>日历天。</w:t>
      </w:r>
    </w:p>
    <w:p>
      <w:pPr>
        <w:spacing w:before="192" w:line="228" w:lineRule="auto"/>
        <w:ind w:left="459"/>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62"/>
          <w:sz w:val="20"/>
          <w:szCs w:val="20"/>
        </w:rPr>
        <w:t xml:space="preserve"> </w:t>
      </w:r>
      <w:r>
        <w:rPr>
          <w:rFonts w:ascii="宋体" w:hAnsi="宋体" w:eastAsia="宋体" w:cs="宋体"/>
          <w:spacing w:val="9"/>
          <w:sz w:val="20"/>
          <w:szCs w:val="20"/>
        </w:rPr>
        <w:t>如果在规定的开启时间后，我方在磋商有效期内撤回响应文件，磋商保证</w:t>
      </w:r>
      <w:r>
        <w:rPr>
          <w:rFonts w:ascii="宋体" w:hAnsi="宋体" w:eastAsia="宋体" w:cs="宋体"/>
          <w:spacing w:val="8"/>
          <w:sz w:val="20"/>
          <w:szCs w:val="20"/>
        </w:rPr>
        <w:t>金将不予退回。</w:t>
      </w:r>
    </w:p>
    <w:p>
      <w:pPr>
        <w:spacing w:before="192" w:line="442" w:lineRule="exact"/>
        <w:jc w:val="right"/>
        <w:rPr>
          <w:rFonts w:ascii="宋体" w:hAnsi="宋体" w:eastAsia="宋体" w:cs="宋体"/>
          <w:sz w:val="20"/>
          <w:szCs w:val="20"/>
        </w:rPr>
      </w:pPr>
      <w:r>
        <w:rPr>
          <w:rFonts w:ascii="宋体" w:hAnsi="宋体" w:eastAsia="宋体" w:cs="宋体"/>
          <w:spacing w:val="7"/>
          <w:position w:val="18"/>
          <w:sz w:val="20"/>
          <w:szCs w:val="20"/>
        </w:rPr>
        <w:t>6.</w:t>
      </w:r>
      <w:r>
        <w:rPr>
          <w:rFonts w:ascii="宋体" w:hAnsi="宋体" w:eastAsia="宋体" w:cs="宋体"/>
          <w:spacing w:val="74"/>
          <w:position w:val="18"/>
          <w:sz w:val="20"/>
          <w:szCs w:val="20"/>
        </w:rPr>
        <w:t xml:space="preserve"> </w:t>
      </w:r>
      <w:r>
        <w:rPr>
          <w:rFonts w:ascii="宋体" w:hAnsi="宋体" w:eastAsia="宋体" w:cs="宋体"/>
          <w:spacing w:val="7"/>
          <w:position w:val="18"/>
          <w:sz w:val="20"/>
          <w:szCs w:val="20"/>
        </w:rPr>
        <w:t>我方在此声明，所递交的响应文件及有关资料内容完整、真实和准确，且不存在第二章“供应商须</w:t>
      </w:r>
    </w:p>
    <w:p>
      <w:pPr>
        <w:spacing w:before="1" w:line="227" w:lineRule="auto"/>
        <w:ind w:left="99"/>
        <w:rPr>
          <w:rFonts w:ascii="宋体" w:hAnsi="宋体" w:eastAsia="宋体" w:cs="宋体"/>
          <w:sz w:val="20"/>
          <w:szCs w:val="20"/>
        </w:rPr>
      </w:pPr>
      <w:r>
        <w:rPr>
          <w:rFonts w:ascii="宋体" w:hAnsi="宋体" w:eastAsia="宋体" w:cs="宋体"/>
          <w:spacing w:val="4"/>
          <w:sz w:val="20"/>
          <w:szCs w:val="20"/>
        </w:rPr>
        <w:t>知</w:t>
      </w:r>
      <w:r>
        <w:rPr>
          <w:rFonts w:ascii="宋体" w:hAnsi="宋体" w:eastAsia="宋体" w:cs="宋体"/>
          <w:spacing w:val="-60"/>
          <w:sz w:val="20"/>
          <w:szCs w:val="20"/>
        </w:rPr>
        <w:t xml:space="preserve"> </w:t>
      </w:r>
      <w:r>
        <w:rPr>
          <w:rFonts w:ascii="宋体" w:hAnsi="宋体" w:eastAsia="宋体" w:cs="宋体"/>
          <w:spacing w:val="4"/>
          <w:sz w:val="20"/>
          <w:szCs w:val="20"/>
        </w:rPr>
        <w:t>”第</w:t>
      </w:r>
      <w:r>
        <w:rPr>
          <w:rFonts w:ascii="宋体" w:hAnsi="宋体" w:eastAsia="宋体" w:cs="宋体"/>
          <w:spacing w:val="30"/>
          <w:sz w:val="20"/>
          <w:szCs w:val="20"/>
        </w:rPr>
        <w:t xml:space="preserve"> </w:t>
      </w:r>
      <w:r>
        <w:rPr>
          <w:rFonts w:ascii="宋体" w:hAnsi="宋体" w:eastAsia="宋体" w:cs="宋体"/>
          <w:spacing w:val="4"/>
          <w:sz w:val="20"/>
          <w:szCs w:val="20"/>
        </w:rPr>
        <w:t>1.4.3 项规定的任何一种情形。</w:t>
      </w:r>
    </w:p>
    <w:p>
      <w:pPr>
        <w:spacing w:before="192" w:line="440" w:lineRule="exact"/>
        <w:jc w:val="right"/>
        <w:rPr>
          <w:rFonts w:ascii="宋体" w:hAnsi="宋体" w:eastAsia="宋体" w:cs="宋体"/>
          <w:sz w:val="20"/>
          <w:szCs w:val="20"/>
        </w:rPr>
      </w:pPr>
      <w:r>
        <w:rPr>
          <w:rFonts w:ascii="宋体" w:hAnsi="宋体" w:eastAsia="宋体" w:cs="宋体"/>
          <w:spacing w:val="7"/>
          <w:position w:val="18"/>
          <w:sz w:val="20"/>
          <w:szCs w:val="20"/>
        </w:rPr>
        <w:t>7.</w:t>
      </w:r>
      <w:r>
        <w:rPr>
          <w:rFonts w:ascii="宋体" w:hAnsi="宋体" w:eastAsia="宋体" w:cs="宋体"/>
          <w:spacing w:val="70"/>
          <w:position w:val="18"/>
          <w:sz w:val="20"/>
          <w:szCs w:val="20"/>
        </w:rPr>
        <w:t xml:space="preserve"> </w:t>
      </w:r>
      <w:r>
        <w:rPr>
          <w:rFonts w:ascii="宋体" w:hAnsi="宋体" w:eastAsia="宋体" w:cs="宋体"/>
          <w:spacing w:val="7"/>
          <w:position w:val="18"/>
          <w:sz w:val="20"/>
          <w:szCs w:val="20"/>
        </w:rPr>
        <w:t>我方同意提供按照贵方可能要求的与其磋商有关的一切数据或资料，完全理解贵方不一定接受最低</w:t>
      </w:r>
    </w:p>
    <w:p>
      <w:pPr>
        <w:spacing w:line="226" w:lineRule="auto"/>
        <w:ind w:left="96"/>
        <w:rPr>
          <w:rFonts w:ascii="宋体" w:hAnsi="宋体" w:eastAsia="宋体" w:cs="宋体"/>
          <w:sz w:val="20"/>
          <w:szCs w:val="20"/>
        </w:rPr>
      </w:pPr>
      <w:r>
        <w:rPr>
          <w:rFonts w:ascii="宋体" w:hAnsi="宋体" w:eastAsia="宋体" w:cs="宋体"/>
          <w:spacing w:val="5"/>
          <w:sz w:val="20"/>
          <w:szCs w:val="20"/>
        </w:rPr>
        <w:t>价的响应。</w:t>
      </w:r>
    </w:p>
    <w:p>
      <w:pPr>
        <w:pStyle w:val="2"/>
        <w:spacing w:line="317" w:lineRule="auto"/>
      </w:pPr>
    </w:p>
    <w:p>
      <w:pPr>
        <w:pStyle w:val="2"/>
        <w:spacing w:line="318" w:lineRule="auto"/>
      </w:pPr>
    </w:p>
    <w:p>
      <w:pPr>
        <w:pStyle w:val="2"/>
        <w:spacing w:line="318" w:lineRule="auto"/>
      </w:pPr>
    </w:p>
    <w:p>
      <w:pPr>
        <w:spacing w:before="65" w:line="227" w:lineRule="auto"/>
        <w:ind w:left="95"/>
        <w:rPr>
          <w:rFonts w:ascii="宋体" w:hAnsi="宋体" w:eastAsia="宋体" w:cs="宋体"/>
          <w:sz w:val="20"/>
          <w:szCs w:val="20"/>
        </w:rPr>
      </w:pPr>
      <w:r>
        <w:rPr>
          <w:rFonts w:ascii="宋体" w:hAnsi="宋体" w:eastAsia="宋体" w:cs="宋体"/>
          <w:spacing w:val="7"/>
          <w:sz w:val="20"/>
          <w:szCs w:val="20"/>
        </w:rPr>
        <w:t xml:space="preserve">地址：                     </w:t>
      </w:r>
      <w:r>
        <w:rPr>
          <w:rFonts w:ascii="宋体" w:hAnsi="宋体" w:eastAsia="宋体" w:cs="宋体"/>
          <w:spacing w:val="6"/>
          <w:sz w:val="20"/>
          <w:szCs w:val="20"/>
        </w:rPr>
        <w:t xml:space="preserve"> 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6"/>
          <w:sz w:val="20"/>
          <w:szCs w:val="20"/>
        </w:rPr>
        <w:t>盖章）</w:t>
      </w:r>
    </w:p>
    <w:p>
      <w:pPr>
        <w:spacing w:before="206" w:line="227" w:lineRule="auto"/>
        <w:ind w:left="110"/>
        <w:rPr>
          <w:rFonts w:ascii="宋体" w:hAnsi="宋体" w:eastAsia="宋体" w:cs="宋体"/>
          <w:sz w:val="20"/>
          <w:szCs w:val="20"/>
        </w:rPr>
      </w:pPr>
      <w:r>
        <w:rPr>
          <w:rFonts w:ascii="宋体" w:hAnsi="宋体" w:eastAsia="宋体" w:cs="宋体"/>
          <w:spacing w:val="8"/>
          <w:sz w:val="20"/>
          <w:szCs w:val="20"/>
        </w:rPr>
        <w:t>邮政编码：                  法定</w:t>
      </w:r>
      <w:r>
        <w:rPr>
          <w:rFonts w:ascii="宋体" w:hAnsi="宋体" w:eastAsia="宋体" w:cs="宋体"/>
          <w:spacing w:val="7"/>
          <w:sz w:val="20"/>
          <w:szCs w:val="20"/>
        </w:rPr>
        <w:t>代表人或其委托代理人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7"/>
          <w:sz w:val="20"/>
          <w:szCs w:val="20"/>
        </w:rPr>
        <w:t>签字或盖章）</w:t>
      </w:r>
    </w:p>
    <w:p>
      <w:pPr>
        <w:spacing w:before="193" w:line="228" w:lineRule="auto"/>
        <w:ind w:left="119"/>
        <w:rPr>
          <w:rFonts w:ascii="宋体" w:hAnsi="宋体" w:eastAsia="宋体" w:cs="宋体"/>
          <w:sz w:val="20"/>
          <w:szCs w:val="20"/>
        </w:rPr>
      </w:pPr>
      <w:r>
        <w:rPr>
          <w:rFonts w:ascii="宋体" w:hAnsi="宋体" w:eastAsia="宋体" w:cs="宋体"/>
          <w:spacing w:val="-3"/>
          <w:sz w:val="20"/>
          <w:szCs w:val="20"/>
        </w:rPr>
        <w:t>电话：                       日期：</w:t>
      </w:r>
      <w:r>
        <w:rPr>
          <w:rFonts w:ascii="宋体" w:hAnsi="宋体" w:eastAsia="宋体" w:cs="宋体"/>
          <w:spacing w:val="13"/>
          <w:sz w:val="20"/>
          <w:szCs w:val="20"/>
        </w:rPr>
        <w:t xml:space="preserve">    </w:t>
      </w:r>
      <w:r>
        <w:rPr>
          <w:rFonts w:ascii="宋体" w:hAnsi="宋体" w:eastAsia="宋体" w:cs="宋体"/>
          <w:spacing w:val="-3"/>
          <w:sz w:val="20"/>
          <w:szCs w:val="20"/>
        </w:rPr>
        <w:t>年</w:t>
      </w:r>
      <w:r>
        <w:rPr>
          <w:rFonts w:ascii="宋体" w:hAnsi="宋体" w:eastAsia="宋体" w:cs="宋体"/>
          <w:spacing w:val="9"/>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pPr>
        <w:spacing w:line="228" w:lineRule="auto"/>
        <w:rPr>
          <w:rFonts w:ascii="宋体" w:hAnsi="宋体" w:eastAsia="宋体" w:cs="宋体"/>
          <w:sz w:val="20"/>
          <w:szCs w:val="20"/>
        </w:rPr>
        <w:sectPr>
          <w:footerReference r:id="rId55" w:type="default"/>
          <w:pgSz w:w="11907" w:h="16840"/>
          <w:pgMar w:top="1431" w:right="1166" w:bottom="911" w:left="992" w:header="0" w:footer="749" w:gutter="0"/>
          <w:cols w:space="720" w:num="1"/>
        </w:sectPr>
      </w:pPr>
    </w:p>
    <w:p>
      <w:pPr>
        <w:spacing w:before="122" w:line="218" w:lineRule="auto"/>
        <w:ind w:left="3047"/>
        <w:outlineLvl w:val="2"/>
        <w:rPr>
          <w:rFonts w:ascii="宋体" w:hAnsi="宋体" w:eastAsia="宋体" w:cs="宋体"/>
          <w:sz w:val="24"/>
          <w:szCs w:val="24"/>
        </w:rPr>
      </w:pPr>
      <w:r>
        <w:rPr>
          <w:rFonts w:ascii="宋体" w:hAnsi="宋体" w:eastAsia="宋体" w:cs="宋体"/>
          <w:b/>
          <w:bCs/>
          <w:spacing w:val="-4"/>
          <w:sz w:val="24"/>
          <w:szCs w:val="24"/>
        </w:rPr>
        <w:t>（二）报价函附录（第一轮报价）</w:t>
      </w:r>
    </w:p>
    <w:p>
      <w:pPr>
        <w:spacing w:line="70" w:lineRule="exact"/>
      </w:pPr>
    </w:p>
    <w:tbl>
      <w:tblPr>
        <w:tblStyle w:val="5"/>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4"/>
        <w:gridCol w:w="7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754" w:type="dxa"/>
            <w:vAlign w:val="top"/>
          </w:tcPr>
          <w:p>
            <w:pPr>
              <w:pStyle w:val="6"/>
              <w:spacing w:before="140" w:line="228" w:lineRule="auto"/>
              <w:ind w:left="966"/>
            </w:pPr>
            <w:r>
              <w:rPr>
                <w:spacing w:val="6"/>
              </w:rPr>
              <w:t>项目名称</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54" w:type="dxa"/>
            <w:vAlign w:val="top"/>
          </w:tcPr>
          <w:p>
            <w:pPr>
              <w:pStyle w:val="6"/>
              <w:spacing w:before="137" w:line="228" w:lineRule="auto"/>
              <w:ind w:left="1173"/>
            </w:pPr>
            <w:r>
              <w:rPr>
                <w:spacing w:val="4"/>
              </w:rPr>
              <w:t>标段</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2" w:line="227" w:lineRule="auto"/>
              <w:ind w:left="1066"/>
            </w:pPr>
            <w:r>
              <w:rPr>
                <w:spacing w:val="6"/>
              </w:rPr>
              <w:t>供应商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1" w:line="227" w:lineRule="auto"/>
              <w:ind w:left="962"/>
            </w:pPr>
            <w:r>
              <w:rPr>
                <w:spacing w:val="7"/>
              </w:rPr>
              <w:t>采购内容</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754" w:type="dxa"/>
            <w:vAlign w:val="top"/>
          </w:tcPr>
          <w:p>
            <w:pPr>
              <w:pStyle w:val="6"/>
              <w:spacing w:before="167" w:line="227" w:lineRule="auto"/>
              <w:ind w:left="962"/>
            </w:pPr>
            <w:r>
              <w:rPr>
                <w:spacing w:val="7"/>
              </w:rPr>
              <w:t>采购编号</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27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26" w:lineRule="auto"/>
              <w:ind w:left="857"/>
            </w:pPr>
            <w:r>
              <w:rPr>
                <w:spacing w:val="8"/>
              </w:rPr>
              <w:t>磋商总报价</w:t>
            </w:r>
          </w:p>
        </w:tc>
        <w:tc>
          <w:tcPr>
            <w:tcW w:w="7112"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65" w:line="228" w:lineRule="auto"/>
              <w:ind w:left="115"/>
            </w:pPr>
            <w:r>
              <w:rPr>
                <w:spacing w:val="6"/>
              </w:rPr>
              <w:t>大写：</w:t>
            </w:r>
            <w:r>
              <w:rPr>
                <w:u w:val="single" w:color="auto"/>
              </w:rPr>
              <w:t xml:space="preserve">                 </w:t>
            </w:r>
          </w:p>
          <w:p>
            <w:pPr>
              <w:pStyle w:val="6"/>
              <w:spacing w:before="220" w:line="230" w:lineRule="auto"/>
              <w:ind w:left="118"/>
            </w:pPr>
            <w:r>
              <w:rPr>
                <w:spacing w:val="5"/>
              </w:rPr>
              <w:t xml:space="preserve">小写：¥ </w:t>
            </w:r>
            <w:r>
              <w:rPr>
                <w:u w:val="single" w:color="auto"/>
              </w:rPr>
              <w:t xml:space="preserve">               </w:t>
            </w:r>
          </w:p>
          <w:p>
            <w:pPr>
              <w:pStyle w:val="6"/>
              <w:spacing w:before="219" w:line="226" w:lineRule="auto"/>
              <w:ind w:left="17"/>
            </w:pPr>
            <w:r>
              <w:rPr>
                <w:b/>
                <w:bCs/>
                <w:spacing w:val="6"/>
              </w:rPr>
              <w:t>（供应商应在此填列第一次报价，但以供应商最后一次的磋商报价为成交</w:t>
            </w:r>
            <w:r>
              <w:rPr>
                <w:b/>
                <w:bCs/>
                <w:spacing w:val="5"/>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6" w:line="228" w:lineRule="auto"/>
              <w:ind w:left="1124"/>
            </w:pPr>
            <w:r>
              <w:rPr>
                <w:spacing w:val="-1"/>
              </w:rPr>
              <w:t>工</w:t>
            </w:r>
            <w:r>
              <w:rPr>
                <w:spacing w:val="16"/>
              </w:rPr>
              <w:t xml:space="preserve"> </w:t>
            </w:r>
            <w:r>
              <w:rPr>
                <w:spacing w:val="-1"/>
              </w:rPr>
              <w:t>期</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5" w:line="228" w:lineRule="auto"/>
              <w:ind w:left="964"/>
            </w:pPr>
            <w:r>
              <w:rPr>
                <w:spacing w:val="7"/>
              </w:rPr>
              <w:t>质量要求</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754" w:type="dxa"/>
            <w:vAlign w:val="top"/>
          </w:tcPr>
          <w:p>
            <w:pPr>
              <w:pStyle w:val="6"/>
              <w:spacing w:before="156" w:line="228" w:lineRule="auto"/>
              <w:ind w:left="966"/>
            </w:pPr>
            <w:r>
              <w:rPr>
                <w:spacing w:val="6"/>
              </w:rPr>
              <w:t>项目经理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754" w:type="dxa"/>
            <w:vAlign w:val="top"/>
          </w:tcPr>
          <w:p>
            <w:pPr>
              <w:pStyle w:val="6"/>
              <w:spacing w:before="160" w:line="229" w:lineRule="auto"/>
              <w:ind w:left="1069"/>
            </w:pPr>
            <w:r>
              <w:rPr>
                <w:spacing w:val="-1"/>
              </w:rPr>
              <w:t>备</w:t>
            </w:r>
            <w:r>
              <w:rPr>
                <w:spacing w:val="9"/>
              </w:rPr>
              <w:t xml:space="preserve">  </w:t>
            </w:r>
            <w:r>
              <w:rPr>
                <w:spacing w:val="-1"/>
              </w:rPr>
              <w:t>注</w:t>
            </w:r>
          </w:p>
        </w:tc>
        <w:tc>
          <w:tcPr>
            <w:tcW w:w="7112" w:type="dxa"/>
            <w:vAlign w:val="top"/>
          </w:tcPr>
          <w:p>
            <w:pPr>
              <w:rPr>
                <w:rFonts w:ascii="Arial"/>
                <w:sz w:val="21"/>
              </w:rPr>
            </w:pPr>
          </w:p>
        </w:tc>
      </w:tr>
    </w:tbl>
    <w:p>
      <w:pPr>
        <w:pStyle w:val="2"/>
        <w:spacing w:line="296" w:lineRule="auto"/>
      </w:pPr>
    </w:p>
    <w:p>
      <w:pPr>
        <w:spacing w:before="65" w:line="576" w:lineRule="auto"/>
        <w:ind w:left="70"/>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spacing w:line="226" w:lineRule="auto"/>
        <w:ind w:left="71"/>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pStyle w:val="2"/>
        <w:spacing w:line="310" w:lineRule="auto"/>
      </w:pPr>
    </w:p>
    <w:p>
      <w:pPr>
        <w:tabs>
          <w:tab w:val="left" w:pos="1828"/>
        </w:tabs>
        <w:spacing w:before="66" w:line="228" w:lineRule="auto"/>
        <w:ind w:left="111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56" w:type="default"/>
          <w:pgSz w:w="11907" w:h="16840"/>
          <w:pgMar w:top="1431" w:right="1018" w:bottom="911" w:left="1017" w:header="0" w:footer="749" w:gutter="0"/>
          <w:cols w:space="720" w:num="1"/>
        </w:sectPr>
      </w:pPr>
    </w:p>
    <w:p>
      <w:pPr>
        <w:spacing w:before="123" w:line="219" w:lineRule="auto"/>
        <w:ind w:left="3341"/>
        <w:rPr>
          <w:rFonts w:ascii="宋体" w:hAnsi="宋体" w:eastAsia="宋体" w:cs="宋体"/>
          <w:sz w:val="24"/>
          <w:szCs w:val="24"/>
        </w:rPr>
      </w:pPr>
      <w:r>
        <w:pict>
          <v:shape id="_x0000_s1040" o:spid="_x0000_s1040" o:spt="202" type="#_x0000_t202" style="position:absolute;left:0pt;margin-left:243.95pt;margin-top:304.1pt;height:113pt;width:179.3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53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65" w:line="228" w:lineRule="auto"/>
                          <w:ind w:left="1250"/>
                        </w:pPr>
                        <w:r>
                          <w:rPr>
                            <w:spacing w:val="7"/>
                          </w:rPr>
                          <w:t>身份证反面</w:t>
                        </w:r>
                      </w:p>
                    </w:tc>
                  </w:tr>
                </w:tbl>
                <w:p>
                  <w:pPr>
                    <w:pStyle w:val="2"/>
                  </w:pPr>
                </w:p>
              </w:txbxContent>
            </v:textbox>
          </v:shape>
        </w:pict>
      </w:r>
      <w:r>
        <w:rPr>
          <w:rFonts w:ascii="宋体" w:hAnsi="宋体" w:eastAsia="宋体" w:cs="宋体"/>
          <w:b/>
          <w:bCs/>
          <w:spacing w:val="-3"/>
          <w:sz w:val="24"/>
          <w:szCs w:val="24"/>
        </w:rPr>
        <w:t>二、</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法定代表人身份证明</w:t>
      </w:r>
    </w:p>
    <w:p>
      <w:pPr>
        <w:pStyle w:val="2"/>
        <w:spacing w:line="276" w:lineRule="auto"/>
      </w:pPr>
    </w:p>
    <w:p>
      <w:pPr>
        <w:pStyle w:val="2"/>
        <w:spacing w:line="277" w:lineRule="auto"/>
      </w:pPr>
    </w:p>
    <w:p>
      <w:pPr>
        <w:pStyle w:val="2"/>
        <w:spacing w:line="277" w:lineRule="auto"/>
      </w:pPr>
    </w:p>
    <w:p>
      <w:pPr>
        <w:spacing w:before="65" w:line="227" w:lineRule="auto"/>
        <w:ind w:left="9"/>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pPr>
        <w:pStyle w:val="2"/>
        <w:spacing w:line="310" w:lineRule="auto"/>
      </w:pPr>
    </w:p>
    <w:p>
      <w:pPr>
        <w:spacing w:before="65" w:line="228" w:lineRule="auto"/>
        <w:ind w:left="9"/>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3"/>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15"/>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pPr>
        <w:pStyle w:val="2"/>
        <w:spacing w:line="310" w:lineRule="auto"/>
      </w:pPr>
    </w:p>
    <w:p>
      <w:pPr>
        <w:spacing w:before="65" w:line="576" w:lineRule="auto"/>
        <w:ind w:left="13"/>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（供应商名称）的法定代表人。</w:t>
      </w:r>
    </w:p>
    <w:p>
      <w:pPr>
        <w:spacing w:line="227" w:lineRule="auto"/>
        <w:ind w:left="9"/>
        <w:rPr>
          <w:rFonts w:ascii="宋体" w:hAnsi="宋体" w:eastAsia="宋体" w:cs="宋体"/>
          <w:sz w:val="20"/>
          <w:szCs w:val="20"/>
        </w:rPr>
      </w:pPr>
      <w:r>
        <w:rPr>
          <w:rFonts w:ascii="宋体" w:hAnsi="宋体" w:eastAsia="宋体" w:cs="宋体"/>
          <w:spacing w:val="5"/>
          <w:sz w:val="20"/>
          <w:szCs w:val="20"/>
        </w:rPr>
        <w:t>特此证明。</w:t>
      </w:r>
    </w:p>
    <w:p>
      <w:pPr>
        <w:pStyle w:val="2"/>
        <w:spacing w:line="310" w:lineRule="auto"/>
      </w:pPr>
    </w:p>
    <w:p>
      <w:pPr>
        <w:spacing w:before="65" w:line="227" w:lineRule="auto"/>
        <w:ind w:left="25"/>
        <w:rPr>
          <w:rFonts w:ascii="宋体" w:hAnsi="宋体" w:eastAsia="宋体" w:cs="宋体"/>
          <w:sz w:val="20"/>
          <w:szCs w:val="20"/>
        </w:rPr>
      </w:pPr>
      <w:r>
        <w:rPr>
          <w:rFonts w:ascii="宋体" w:hAnsi="宋体" w:eastAsia="宋体" w:cs="宋体"/>
          <w:spacing w:val="7"/>
          <w:sz w:val="20"/>
          <w:szCs w:val="20"/>
        </w:rPr>
        <w:t>附：法定代表人身份证复印件。</w:t>
      </w:r>
    </w:p>
    <w:p>
      <w:pPr>
        <w:spacing w:before="79"/>
      </w:pPr>
    </w:p>
    <w:p>
      <w:pPr>
        <w:spacing w:before="79"/>
      </w:pPr>
    </w:p>
    <w:tbl>
      <w:tblPr>
        <w:tblStyle w:val="5"/>
        <w:tblW w:w="353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250"/>
            </w:pPr>
            <w:r>
              <w:rPr>
                <w:spacing w:val="7"/>
              </w:rPr>
              <w:t>身份证正面</w:t>
            </w:r>
          </w:p>
        </w:tc>
      </w:tr>
    </w:tbl>
    <w:p>
      <w:pPr>
        <w:pStyle w:val="2"/>
        <w:spacing w:line="413" w:lineRule="auto"/>
      </w:pPr>
    </w:p>
    <w:p>
      <w:pPr>
        <w:spacing w:before="66" w:line="576" w:lineRule="auto"/>
        <w:ind w:left="9"/>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tabs>
          <w:tab w:val="left" w:pos="1766"/>
        </w:tabs>
        <w:spacing w:before="1" w:line="227" w:lineRule="auto"/>
        <w:ind w:left="104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sectPr>
          <w:footerReference r:id="rId57" w:type="default"/>
          <w:pgSz w:w="11907" w:h="16840"/>
          <w:pgMar w:top="1431" w:right="1786" w:bottom="908" w:left="1078" w:header="0" w:footer="749" w:gutter="0"/>
          <w:cols w:space="720" w:num="1"/>
        </w:sectPr>
      </w:pPr>
    </w:p>
    <w:p>
      <w:pPr>
        <w:spacing w:before="60" w:line="227" w:lineRule="auto"/>
        <w:ind w:left="3781"/>
        <w:rPr>
          <w:rFonts w:ascii="宋体" w:hAnsi="宋体" w:eastAsia="宋体" w:cs="宋体"/>
          <w:sz w:val="20"/>
          <w:szCs w:val="20"/>
        </w:rPr>
      </w:pPr>
      <w:r>
        <w:rPr>
          <w:rFonts w:ascii="宋体" w:hAnsi="宋体" w:eastAsia="宋体" w:cs="宋体"/>
          <w:spacing w:val="8"/>
          <w:sz w:val="20"/>
          <w:szCs w:val="20"/>
        </w:rPr>
        <w:t>法定代表人授权委托书</w:t>
      </w:r>
    </w:p>
    <w:p>
      <w:pPr>
        <w:pStyle w:val="2"/>
        <w:spacing w:line="278" w:lineRule="auto"/>
      </w:pPr>
    </w:p>
    <w:p>
      <w:pPr>
        <w:spacing w:before="65" w:line="427" w:lineRule="auto"/>
        <w:ind w:left="10" w:firstLine="410"/>
        <w:jc w:val="both"/>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（姓名）系</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（供应商名称）的法定代表人，现委托</w:t>
      </w:r>
      <w:r>
        <w:rPr>
          <w:rFonts w:ascii="宋体" w:hAnsi="宋体" w:eastAsia="宋体" w:cs="宋体"/>
          <w:sz w:val="20"/>
          <w:szCs w:val="20"/>
        </w:rPr>
        <w:t xml:space="preserve"> </w:t>
      </w:r>
      <w:r>
        <w:rPr>
          <w:rFonts w:ascii="宋体" w:hAnsi="宋体" w:eastAsia="宋体" w:cs="宋体"/>
          <w:spacing w:val="11"/>
          <w:sz w:val="20"/>
          <w:szCs w:val="20"/>
        </w:rPr>
        <w:t>（姓名、职务）为我方代理人。</w:t>
      </w:r>
      <w:r>
        <w:rPr>
          <w:rFonts w:ascii="宋体" w:hAnsi="宋体" w:eastAsia="宋体" w:cs="宋体"/>
          <w:spacing w:val="11"/>
          <w:position w:val="-1"/>
          <w:sz w:val="20"/>
          <w:szCs w:val="20"/>
        </w:rPr>
        <w:t>代理人根据授权，</w:t>
      </w:r>
      <w:r>
        <w:rPr>
          <w:rFonts w:ascii="宋体" w:hAnsi="宋体" w:eastAsia="宋体" w:cs="宋体"/>
          <w:spacing w:val="-60"/>
          <w:position w:val="-1"/>
          <w:sz w:val="20"/>
          <w:szCs w:val="20"/>
        </w:rPr>
        <w:t xml:space="preserve"> </w:t>
      </w:r>
      <w:r>
        <w:rPr>
          <w:rFonts w:ascii="宋体" w:hAnsi="宋体" w:eastAsia="宋体" w:cs="宋体"/>
          <w:spacing w:val="11"/>
          <w:sz w:val="20"/>
          <w:szCs w:val="20"/>
        </w:rPr>
        <w:t>以我</w:t>
      </w:r>
      <w:r>
        <w:rPr>
          <w:rFonts w:ascii="宋体" w:hAnsi="宋体" w:eastAsia="宋体" w:cs="宋体"/>
          <w:spacing w:val="10"/>
          <w:sz w:val="20"/>
          <w:szCs w:val="20"/>
        </w:rPr>
        <w:t>方名义签署、澄清确认、递交、撤回、修改采购项</w:t>
      </w:r>
    </w:p>
    <w:p>
      <w:pPr>
        <w:spacing w:line="227" w:lineRule="auto"/>
        <w:ind w:left="40"/>
        <w:rPr>
          <w:rFonts w:ascii="宋体" w:hAnsi="宋体" w:eastAsia="宋体" w:cs="宋体"/>
          <w:sz w:val="20"/>
          <w:szCs w:val="20"/>
        </w:rPr>
      </w:pPr>
      <w:r>
        <w:rPr>
          <w:rFonts w:ascii="宋体" w:hAnsi="宋体" w:eastAsia="宋体" w:cs="宋体"/>
          <w:spacing w:val="8"/>
          <w:sz w:val="20"/>
          <w:szCs w:val="20"/>
        </w:rPr>
        <w:t>目响应文件、签订合同和处理有关事宜，其法律后果由我</w:t>
      </w:r>
      <w:r>
        <w:rPr>
          <w:rFonts w:ascii="宋体" w:hAnsi="宋体" w:eastAsia="宋体" w:cs="宋体"/>
          <w:spacing w:val="7"/>
          <w:sz w:val="20"/>
          <w:szCs w:val="20"/>
        </w:rPr>
        <w:t>方承担。</w:t>
      </w:r>
    </w:p>
    <w:p>
      <w:pPr>
        <w:pStyle w:val="2"/>
        <w:spacing w:line="355" w:lineRule="auto"/>
      </w:pPr>
    </w:p>
    <w:p>
      <w:pPr>
        <w:pStyle w:val="2"/>
        <w:spacing w:line="355" w:lineRule="auto"/>
      </w:pPr>
    </w:p>
    <w:p>
      <w:pPr>
        <w:spacing w:before="65" w:line="461" w:lineRule="auto"/>
        <w:ind w:left="420"/>
        <w:rPr>
          <w:rFonts w:ascii="宋体" w:hAnsi="宋体" w:eastAsia="宋体" w:cs="宋体"/>
          <w:sz w:val="20"/>
          <w:szCs w:val="20"/>
        </w:rPr>
      </w:pPr>
      <w:r>
        <w:rPr>
          <w:rFonts w:ascii="宋体" w:hAnsi="宋体" w:eastAsia="宋体" w:cs="宋体"/>
          <w:spacing w:val="8"/>
          <w:sz w:val="20"/>
          <w:szCs w:val="20"/>
        </w:rPr>
        <w:t>委托期限：</w:t>
      </w:r>
      <w:r>
        <w:rPr>
          <w:rFonts w:ascii="宋体" w:hAnsi="宋体" w:eastAsia="宋体" w:cs="宋体"/>
          <w:sz w:val="20"/>
          <w:szCs w:val="20"/>
          <w:u w:val="single" w:color="auto"/>
        </w:rPr>
        <w:t xml:space="preserve">                   </w:t>
      </w:r>
    </w:p>
    <w:p>
      <w:pPr>
        <w:spacing w:before="1" w:line="227" w:lineRule="auto"/>
        <w:ind w:left="420"/>
        <w:rPr>
          <w:rFonts w:ascii="宋体" w:hAnsi="宋体" w:eastAsia="宋体" w:cs="宋体"/>
          <w:sz w:val="20"/>
          <w:szCs w:val="20"/>
        </w:rPr>
      </w:pPr>
      <w:r>
        <w:rPr>
          <w:rFonts w:ascii="宋体" w:hAnsi="宋体" w:eastAsia="宋体" w:cs="宋体"/>
          <w:spacing w:val="7"/>
          <w:sz w:val="20"/>
          <w:szCs w:val="20"/>
        </w:rPr>
        <w:t>代理人无转委托权。</w:t>
      </w:r>
    </w:p>
    <w:p>
      <w:pPr>
        <w:spacing w:before="252" w:line="227" w:lineRule="auto"/>
        <w:ind w:left="437"/>
        <w:rPr>
          <w:rFonts w:ascii="宋体" w:hAnsi="宋体" w:eastAsia="宋体" w:cs="宋体"/>
          <w:sz w:val="20"/>
          <w:szCs w:val="20"/>
        </w:rPr>
      </w:pPr>
      <w:r>
        <w:rPr>
          <w:rFonts w:ascii="宋体" w:hAnsi="宋体" w:eastAsia="宋体" w:cs="宋体"/>
          <w:spacing w:val="7"/>
          <w:sz w:val="20"/>
          <w:szCs w:val="20"/>
        </w:rPr>
        <w:t>附：法定代表人身份证证明及委托代理人身份证复印件</w:t>
      </w:r>
    </w:p>
    <w:p>
      <w:pPr>
        <w:pStyle w:val="2"/>
        <w:spacing w:line="292" w:lineRule="auto"/>
      </w:pPr>
    </w:p>
    <w:p>
      <w:pPr>
        <w:pStyle w:val="2"/>
        <w:spacing w:line="292" w:lineRule="auto"/>
      </w:pPr>
    </w:p>
    <w:p>
      <w:pPr>
        <w:pStyle w:val="2"/>
        <w:spacing w:line="292" w:lineRule="auto"/>
      </w:pPr>
    </w:p>
    <w:p>
      <w:pPr>
        <w:pStyle w:val="2"/>
        <w:spacing w:line="293" w:lineRule="auto"/>
      </w:pPr>
    </w:p>
    <w:p>
      <w:pPr>
        <w:spacing w:before="66" w:line="227" w:lineRule="auto"/>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pStyle w:val="2"/>
        <w:spacing w:line="311" w:lineRule="auto"/>
      </w:pPr>
    </w:p>
    <w:p>
      <w:pPr>
        <w:spacing w:before="66" w:line="576" w:lineRule="auto"/>
        <w:ind w:left="1"/>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10" w:lineRule="auto"/>
      </w:pPr>
    </w:p>
    <w:p>
      <w:pPr>
        <w:spacing w:before="66" w:line="576" w:lineRule="auto"/>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1"/>
          <w:sz w:val="20"/>
          <w:szCs w:val="20"/>
        </w:rPr>
        <w:t>：</w:t>
      </w:r>
      <w:r>
        <w:rPr>
          <w:rFonts w:ascii="宋体" w:hAnsi="宋体" w:eastAsia="宋体" w:cs="宋体"/>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48" w:lineRule="auto"/>
      </w:pPr>
    </w:p>
    <w:p>
      <w:pPr>
        <w:pStyle w:val="2"/>
        <w:spacing w:line="348" w:lineRule="auto"/>
      </w:pPr>
    </w:p>
    <w:p>
      <w:pPr>
        <w:tabs>
          <w:tab w:val="left" w:pos="1758"/>
        </w:tabs>
        <w:spacing w:before="66" w:line="228" w:lineRule="auto"/>
        <w:ind w:left="104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58" w:type="default"/>
          <w:pgSz w:w="11907" w:h="16840"/>
          <w:pgMar w:top="1431" w:right="1080" w:bottom="911" w:left="1087" w:header="0" w:footer="749" w:gutter="0"/>
          <w:cols w:space="720" w:num="1"/>
        </w:sectPr>
      </w:pPr>
    </w:p>
    <w:p>
      <w:pPr>
        <w:spacing w:before="122" w:line="219" w:lineRule="auto"/>
        <w:ind w:left="2629"/>
        <w:outlineLvl w:val="1"/>
        <w:rPr>
          <w:rFonts w:ascii="宋体" w:hAnsi="宋体" w:eastAsia="宋体" w:cs="宋体"/>
          <w:sz w:val="24"/>
          <w:szCs w:val="24"/>
        </w:rPr>
      </w:pPr>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供应商资格证明文件</w:t>
      </w:r>
    </w:p>
    <w:p>
      <w:pPr>
        <w:spacing w:line="219" w:lineRule="auto"/>
        <w:rPr>
          <w:rFonts w:ascii="宋体" w:hAnsi="宋体" w:eastAsia="宋体" w:cs="宋体"/>
          <w:sz w:val="24"/>
          <w:szCs w:val="24"/>
        </w:rPr>
        <w:sectPr>
          <w:footerReference r:id="rId59" w:type="default"/>
          <w:pgSz w:w="11907" w:h="16840"/>
          <w:pgMar w:top="1431" w:right="1786" w:bottom="908" w:left="1786" w:header="0" w:footer="749" w:gutter="0"/>
          <w:cols w:space="720" w:num="1"/>
        </w:sectPr>
      </w:pPr>
    </w:p>
    <w:p>
      <w:pPr>
        <w:spacing w:before="122" w:line="218" w:lineRule="auto"/>
        <w:ind w:left="2772"/>
        <w:outlineLvl w:val="1"/>
        <w:rPr>
          <w:rFonts w:ascii="宋体" w:hAnsi="宋体" w:eastAsia="宋体" w:cs="宋体"/>
          <w:sz w:val="24"/>
          <w:szCs w:val="24"/>
        </w:rPr>
      </w:pPr>
      <w:r>
        <w:rPr>
          <w:rFonts w:ascii="宋体" w:hAnsi="宋体" w:eastAsia="宋体" w:cs="宋体"/>
          <w:b/>
          <w:bCs/>
          <w:spacing w:val="-9"/>
          <w:sz w:val="24"/>
          <w:szCs w:val="24"/>
        </w:rPr>
        <w:t>四、</w:t>
      </w:r>
      <w:r>
        <w:rPr>
          <w:rFonts w:ascii="宋体" w:hAnsi="宋体" w:eastAsia="宋体" w:cs="宋体"/>
          <w:spacing w:val="13"/>
          <w:sz w:val="24"/>
          <w:szCs w:val="24"/>
        </w:rPr>
        <w:t xml:space="preserve">   </w:t>
      </w:r>
      <w:r>
        <w:rPr>
          <w:rFonts w:ascii="宋体" w:hAnsi="宋体" w:eastAsia="宋体" w:cs="宋体"/>
          <w:b/>
          <w:bCs/>
          <w:spacing w:val="-9"/>
          <w:sz w:val="24"/>
          <w:szCs w:val="24"/>
        </w:rPr>
        <w:t>已标价工程量清单</w:t>
      </w:r>
    </w:p>
    <w:p>
      <w:pPr>
        <w:spacing w:line="218" w:lineRule="auto"/>
        <w:rPr>
          <w:rFonts w:ascii="宋体" w:hAnsi="宋体" w:eastAsia="宋体" w:cs="宋体"/>
          <w:sz w:val="24"/>
          <w:szCs w:val="24"/>
        </w:rPr>
        <w:sectPr>
          <w:footerReference r:id="rId60" w:type="default"/>
          <w:pgSz w:w="11907" w:h="16840"/>
          <w:pgMar w:top="1431" w:right="1786" w:bottom="911" w:left="1786" w:header="0" w:footer="749" w:gutter="0"/>
          <w:cols w:space="720" w:num="1"/>
        </w:sectPr>
      </w:pPr>
    </w:p>
    <w:p>
      <w:pPr>
        <w:spacing w:before="122" w:line="221" w:lineRule="auto"/>
        <w:ind w:left="3690"/>
        <w:rPr>
          <w:rFonts w:ascii="宋体" w:hAnsi="宋体" w:eastAsia="宋体" w:cs="宋体"/>
          <w:sz w:val="24"/>
          <w:szCs w:val="24"/>
        </w:rPr>
      </w:pPr>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施工组织设计</w:t>
      </w:r>
    </w:p>
    <w:p>
      <w:pPr>
        <w:spacing w:before="224" w:line="420" w:lineRule="exact"/>
        <w:jc w:val="right"/>
        <w:rPr>
          <w:rFonts w:ascii="宋体" w:hAnsi="宋体" w:eastAsia="宋体" w:cs="宋体"/>
          <w:sz w:val="20"/>
          <w:szCs w:val="20"/>
        </w:rPr>
      </w:pPr>
      <w:r>
        <w:rPr>
          <w:rFonts w:ascii="宋体" w:hAnsi="宋体" w:eastAsia="宋体" w:cs="宋体"/>
          <w:spacing w:val="9"/>
          <w:position w:val="16"/>
          <w:sz w:val="20"/>
          <w:szCs w:val="20"/>
        </w:rPr>
        <w:t>1.供应商应根据竞争性磋商文件和对现场的勘察情况，采用文字并结合图表形式，参考以下要点编制</w:t>
      </w:r>
    </w:p>
    <w:p>
      <w:pPr>
        <w:spacing w:line="226" w:lineRule="auto"/>
        <w:rPr>
          <w:rFonts w:ascii="宋体" w:hAnsi="宋体" w:eastAsia="宋体" w:cs="宋体"/>
          <w:sz w:val="20"/>
          <w:szCs w:val="20"/>
        </w:rPr>
      </w:pPr>
      <w:r>
        <w:rPr>
          <w:rFonts w:ascii="宋体" w:hAnsi="宋体" w:eastAsia="宋体" w:cs="宋体"/>
          <w:spacing w:val="8"/>
          <w:sz w:val="20"/>
          <w:szCs w:val="20"/>
        </w:rPr>
        <w:t>本工程的施工组织设计：</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 主要施工方案与技术措施</w:t>
      </w:r>
    </w:p>
    <w:p>
      <w:pPr>
        <w:spacing w:before="173" w:line="420" w:lineRule="exact"/>
        <w:ind w:left="421"/>
        <w:rPr>
          <w:rFonts w:ascii="宋体" w:hAnsi="宋体" w:eastAsia="宋体" w:cs="宋体"/>
          <w:sz w:val="20"/>
          <w:szCs w:val="20"/>
        </w:rPr>
      </w:pPr>
      <w:r>
        <w:rPr>
          <w:rFonts w:ascii="宋体" w:hAnsi="宋体" w:eastAsia="宋体" w:cs="宋体"/>
          <w:spacing w:val="7"/>
          <w:position w:val="16"/>
          <w:sz w:val="20"/>
          <w:szCs w:val="20"/>
        </w:rPr>
        <w:t>2. 质量管理体系与措施</w:t>
      </w:r>
    </w:p>
    <w:p>
      <w:pPr>
        <w:spacing w:before="1" w:line="227" w:lineRule="auto"/>
        <w:ind w:left="423"/>
        <w:rPr>
          <w:rFonts w:ascii="宋体" w:hAnsi="宋体" w:eastAsia="宋体" w:cs="宋体"/>
          <w:sz w:val="20"/>
          <w:szCs w:val="20"/>
        </w:rPr>
      </w:pPr>
      <w:r>
        <w:rPr>
          <w:rFonts w:ascii="宋体" w:hAnsi="宋体" w:eastAsia="宋体" w:cs="宋体"/>
          <w:spacing w:val="7"/>
          <w:sz w:val="20"/>
          <w:szCs w:val="20"/>
        </w:rPr>
        <w:t>3. 安全管理体系与措施</w:t>
      </w:r>
    </w:p>
    <w:p>
      <w:pPr>
        <w:spacing w:before="174" w:line="420" w:lineRule="exact"/>
        <w:ind w:left="418"/>
        <w:rPr>
          <w:rFonts w:ascii="宋体" w:hAnsi="宋体" w:eastAsia="宋体" w:cs="宋体"/>
          <w:sz w:val="20"/>
          <w:szCs w:val="20"/>
        </w:rPr>
      </w:pPr>
      <w:r>
        <w:rPr>
          <w:rFonts w:ascii="宋体" w:hAnsi="宋体" w:eastAsia="宋体" w:cs="宋体"/>
          <w:spacing w:val="9"/>
          <w:position w:val="16"/>
          <w:sz w:val="20"/>
          <w:szCs w:val="20"/>
        </w:rPr>
        <w:t>4. 文明施工、环境保护管理体系及施工现场扬尘治理措施</w:t>
      </w:r>
    </w:p>
    <w:p>
      <w:pPr>
        <w:spacing w:line="228" w:lineRule="auto"/>
        <w:ind w:left="423"/>
        <w:rPr>
          <w:rFonts w:ascii="宋体" w:hAnsi="宋体" w:eastAsia="宋体" w:cs="宋体"/>
          <w:sz w:val="20"/>
          <w:szCs w:val="20"/>
        </w:rPr>
      </w:pPr>
      <w:r>
        <w:rPr>
          <w:rFonts w:ascii="宋体" w:hAnsi="宋体" w:eastAsia="宋体" w:cs="宋体"/>
          <w:spacing w:val="6"/>
          <w:sz w:val="20"/>
          <w:szCs w:val="20"/>
        </w:rPr>
        <w:t>5. 工期保证措施</w:t>
      </w:r>
    </w:p>
    <w:p>
      <w:pPr>
        <w:spacing w:before="172" w:line="227" w:lineRule="auto"/>
        <w:ind w:left="420"/>
        <w:rPr>
          <w:rFonts w:ascii="宋体" w:hAnsi="宋体" w:eastAsia="宋体" w:cs="宋体"/>
          <w:sz w:val="20"/>
          <w:szCs w:val="20"/>
        </w:rPr>
      </w:pPr>
      <w:r>
        <w:rPr>
          <w:rFonts w:ascii="宋体" w:hAnsi="宋体" w:eastAsia="宋体" w:cs="宋体"/>
          <w:spacing w:val="7"/>
          <w:sz w:val="20"/>
          <w:szCs w:val="20"/>
        </w:rPr>
        <w:t>6. 拟投入资源配备计划</w:t>
      </w:r>
    </w:p>
    <w:p>
      <w:pPr>
        <w:spacing w:before="175" w:line="420" w:lineRule="exact"/>
        <w:ind w:left="424"/>
        <w:rPr>
          <w:rFonts w:ascii="宋体" w:hAnsi="宋体" w:eastAsia="宋体" w:cs="宋体"/>
          <w:sz w:val="20"/>
          <w:szCs w:val="20"/>
        </w:rPr>
      </w:pPr>
      <w:r>
        <w:rPr>
          <w:rFonts w:ascii="宋体" w:hAnsi="宋体" w:eastAsia="宋体" w:cs="宋体"/>
          <w:spacing w:val="7"/>
          <w:position w:val="16"/>
          <w:sz w:val="20"/>
          <w:szCs w:val="20"/>
        </w:rPr>
        <w:t>7. 施工进度表与网络计划图</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8. 施工总平面图布置</w:t>
      </w:r>
    </w:p>
    <w:p>
      <w:pPr>
        <w:spacing w:before="173" w:line="228" w:lineRule="auto"/>
        <w:ind w:left="420"/>
        <w:rPr>
          <w:rFonts w:ascii="宋体" w:hAnsi="宋体" w:eastAsia="宋体" w:cs="宋体"/>
          <w:sz w:val="20"/>
          <w:szCs w:val="20"/>
        </w:rPr>
      </w:pPr>
      <w:r>
        <w:rPr>
          <w:rFonts w:ascii="宋体" w:hAnsi="宋体" w:eastAsia="宋体" w:cs="宋体"/>
          <w:spacing w:val="8"/>
          <w:sz w:val="20"/>
          <w:szCs w:val="20"/>
        </w:rPr>
        <w:t>9. 技术创新的应用实施措施</w:t>
      </w:r>
    </w:p>
    <w:p>
      <w:pPr>
        <w:spacing w:before="174" w:line="420" w:lineRule="exact"/>
        <w:ind w:left="434"/>
        <w:rPr>
          <w:rFonts w:ascii="宋体" w:hAnsi="宋体" w:eastAsia="宋体" w:cs="宋体"/>
          <w:sz w:val="20"/>
          <w:szCs w:val="20"/>
        </w:rPr>
      </w:pPr>
      <w:r>
        <w:rPr>
          <w:rFonts w:ascii="宋体" w:hAnsi="宋体" w:eastAsia="宋体" w:cs="宋体"/>
          <w:spacing w:val="7"/>
          <w:position w:val="16"/>
          <w:sz w:val="20"/>
          <w:szCs w:val="20"/>
        </w:rPr>
        <w:t>10. 施工现场实施信息化监控和数据处理</w:t>
      </w:r>
    </w:p>
    <w:p>
      <w:pPr>
        <w:spacing w:line="227" w:lineRule="auto"/>
        <w:ind w:left="434"/>
        <w:rPr>
          <w:rFonts w:ascii="宋体" w:hAnsi="宋体" w:eastAsia="宋体" w:cs="宋体"/>
          <w:sz w:val="20"/>
          <w:szCs w:val="20"/>
        </w:rPr>
      </w:pPr>
      <w:r>
        <w:rPr>
          <w:rFonts w:ascii="宋体" w:hAnsi="宋体" w:eastAsia="宋体" w:cs="宋体"/>
          <w:spacing w:val="5"/>
          <w:sz w:val="20"/>
          <w:szCs w:val="20"/>
        </w:rPr>
        <w:t>11. 风险管理措施</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12. 竞争性磋商文件规定的其他内容。</w:t>
      </w:r>
    </w:p>
    <w:p>
      <w:pPr>
        <w:spacing w:before="174" w:line="227" w:lineRule="auto"/>
        <w:ind w:left="14"/>
        <w:rPr>
          <w:rFonts w:ascii="宋体" w:hAnsi="宋体" w:eastAsia="宋体" w:cs="宋体"/>
          <w:sz w:val="20"/>
          <w:szCs w:val="20"/>
        </w:rPr>
      </w:pPr>
      <w:r>
        <w:rPr>
          <w:rFonts w:ascii="宋体" w:hAnsi="宋体" w:eastAsia="宋体" w:cs="宋体"/>
          <w:spacing w:val="8"/>
          <w:sz w:val="20"/>
          <w:szCs w:val="20"/>
        </w:rPr>
        <w:t>1. 施工组织设计除采用文字表述外可附下列图表，图表及格式要求附后。</w:t>
      </w:r>
    </w:p>
    <w:p>
      <w:pPr>
        <w:spacing w:line="174" w:lineRule="exact"/>
      </w:pPr>
    </w:p>
    <w:tbl>
      <w:tblPr>
        <w:tblStyle w:val="5"/>
        <w:tblW w:w="543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4"/>
        <w:gridCol w:w="471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line="226" w:lineRule="auto"/>
            </w:pPr>
            <w:r>
              <w:rPr>
                <w:spacing w:val="2"/>
              </w:rPr>
              <w:t>附表一</w:t>
            </w:r>
          </w:p>
        </w:tc>
        <w:tc>
          <w:tcPr>
            <w:tcW w:w="4719" w:type="dxa"/>
            <w:vAlign w:val="top"/>
          </w:tcPr>
          <w:p>
            <w:pPr>
              <w:pStyle w:val="6"/>
              <w:spacing w:line="226" w:lineRule="auto"/>
              <w:ind w:left="109"/>
            </w:pPr>
            <w:r>
              <w:rPr>
                <w:spacing w:val="9"/>
              </w:rPr>
              <w:t>拟投入本工程的主要施工设备表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附表二</w:t>
            </w:r>
          </w:p>
        </w:tc>
        <w:tc>
          <w:tcPr>
            <w:tcW w:w="4719" w:type="dxa"/>
            <w:vAlign w:val="top"/>
          </w:tcPr>
          <w:p>
            <w:pPr>
              <w:pStyle w:val="6"/>
              <w:spacing w:before="105" w:line="227" w:lineRule="auto"/>
              <w:ind w:left="109"/>
            </w:pPr>
            <w:r>
              <w:rPr>
                <w:spacing w:val="9"/>
              </w:rPr>
              <w:t>拟配备本工程的试验和检测仪器设备表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附表三</w:t>
            </w:r>
          </w:p>
        </w:tc>
        <w:tc>
          <w:tcPr>
            <w:tcW w:w="4719" w:type="dxa"/>
            <w:vAlign w:val="top"/>
          </w:tcPr>
          <w:p>
            <w:pPr>
              <w:pStyle w:val="6"/>
              <w:spacing w:before="105" w:line="228" w:lineRule="auto"/>
              <w:ind w:left="114"/>
            </w:pPr>
            <w:r>
              <w:rPr>
                <w:spacing w:val="7"/>
              </w:rPr>
              <w:t>劳动力计划表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附表四</w:t>
            </w:r>
          </w:p>
        </w:tc>
        <w:tc>
          <w:tcPr>
            <w:tcW w:w="4719" w:type="dxa"/>
            <w:vAlign w:val="top"/>
          </w:tcPr>
          <w:p>
            <w:pPr>
              <w:pStyle w:val="6"/>
              <w:spacing w:before="105" w:line="228" w:lineRule="auto"/>
              <w:jc w:val="right"/>
            </w:pPr>
            <w:r>
              <w:rPr>
                <w:spacing w:val="9"/>
              </w:rPr>
              <w:t>计划开、竣工日期和施工进度网络图（或）横道图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附表五</w:t>
            </w:r>
          </w:p>
        </w:tc>
        <w:tc>
          <w:tcPr>
            <w:tcW w:w="4719" w:type="dxa"/>
            <w:vAlign w:val="top"/>
          </w:tcPr>
          <w:p>
            <w:pPr>
              <w:pStyle w:val="6"/>
              <w:spacing w:before="106" w:line="229" w:lineRule="auto"/>
              <w:ind w:left="108"/>
            </w:pPr>
            <w:r>
              <w:rPr>
                <w:spacing w:val="8"/>
              </w:rPr>
              <w:t>施工总平面图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before="105" w:line="183" w:lineRule="auto"/>
            </w:pPr>
            <w:r>
              <w:rPr>
                <w:spacing w:val="1"/>
              </w:rPr>
              <w:t>附表六</w:t>
            </w:r>
          </w:p>
        </w:tc>
        <w:tc>
          <w:tcPr>
            <w:tcW w:w="4719" w:type="dxa"/>
            <w:vAlign w:val="top"/>
          </w:tcPr>
          <w:p>
            <w:pPr>
              <w:pStyle w:val="6"/>
              <w:spacing w:before="105" w:line="183" w:lineRule="auto"/>
              <w:ind w:left="121"/>
            </w:pPr>
            <w:r>
              <w:rPr>
                <w:spacing w:val="5"/>
              </w:rPr>
              <w:t>临时用地表</w:t>
            </w:r>
          </w:p>
        </w:tc>
      </w:tr>
    </w:tbl>
    <w:p>
      <w:pPr>
        <w:pStyle w:val="2"/>
      </w:pPr>
    </w:p>
    <w:p>
      <w:pPr>
        <w:sectPr>
          <w:footerReference r:id="rId61" w:type="default"/>
          <w:pgSz w:w="11907" w:h="16840"/>
          <w:pgMar w:top="1431" w:right="1167"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附表一：拟投入本工程的主要施工设备表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871"/>
        <w:gridCol w:w="872"/>
        <w:gridCol w:w="7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212" w:line="229" w:lineRule="auto"/>
              <w:ind w:left="119"/>
            </w:pPr>
            <w:r>
              <w:rPr>
                <w:spacing w:val="6"/>
              </w:rPr>
              <w:t>设备名称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7" w:line="261" w:lineRule="auto"/>
              <w:ind w:left="235" w:right="166" w:hanging="62"/>
            </w:pPr>
            <w:r>
              <w:rPr>
                <w:spacing w:val="7"/>
              </w:rPr>
              <w:t>额定功率</w:t>
            </w:r>
            <w:r>
              <w:t xml:space="preserve"> （KW）</w:t>
            </w:r>
          </w:p>
        </w:tc>
        <w:tc>
          <w:tcPr>
            <w:tcW w:w="871" w:type="dxa"/>
            <w:vAlign w:val="top"/>
          </w:tcPr>
          <w:p>
            <w:pPr>
              <w:pStyle w:val="6"/>
              <w:spacing w:before="56" w:line="312" w:lineRule="exact"/>
              <w:ind w:left="234"/>
            </w:pPr>
            <w:r>
              <w:rPr>
                <w:spacing w:val="3"/>
                <w:position w:val="7"/>
              </w:rPr>
              <w:t>生产</w:t>
            </w:r>
          </w:p>
          <w:p>
            <w:pPr>
              <w:pStyle w:val="6"/>
              <w:spacing w:line="227" w:lineRule="auto"/>
              <w:ind w:left="240"/>
            </w:pPr>
            <w:r>
              <w:t>能力</w:t>
            </w:r>
          </w:p>
        </w:tc>
        <w:tc>
          <w:tcPr>
            <w:tcW w:w="872" w:type="dxa"/>
            <w:vAlign w:val="top"/>
          </w:tcPr>
          <w:p>
            <w:pPr>
              <w:pStyle w:val="6"/>
              <w:spacing w:before="56" w:line="258" w:lineRule="auto"/>
              <w:ind w:left="131" w:right="116"/>
            </w:pPr>
            <w:r>
              <w:rPr>
                <w:spacing w:val="6"/>
              </w:rPr>
              <w:t>用于施</w:t>
            </w:r>
            <w:r>
              <w:t xml:space="preserve"> </w:t>
            </w:r>
            <w:r>
              <w:rPr>
                <w:spacing w:val="6"/>
              </w:rPr>
              <w:t>工部位</w:t>
            </w:r>
          </w:p>
        </w:tc>
        <w:tc>
          <w:tcPr>
            <w:tcW w:w="769" w:type="dxa"/>
            <w:vAlign w:val="top"/>
          </w:tcPr>
          <w:p>
            <w:pPr>
              <w:pStyle w:val="6"/>
              <w:spacing w:before="212" w:line="229" w:lineRule="auto"/>
              <w:ind w:left="18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bl>
    <w:p>
      <w:pPr>
        <w:pStyle w:val="2"/>
      </w:pPr>
    </w:p>
    <w:p>
      <w:pPr>
        <w:sectPr>
          <w:footerReference r:id="rId62"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附表二：拟配备本工程的试验和检测仪器设备表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1658"/>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56" w:line="259" w:lineRule="auto"/>
              <w:ind w:left="118" w:right="111" w:hanging="1"/>
            </w:pPr>
            <w:r>
              <w:rPr>
                <w:spacing w:val="7"/>
              </w:rPr>
              <w:t>仪器设备</w:t>
            </w:r>
            <w:r>
              <w:t xml:space="preserve"> 名</w:t>
            </w:r>
            <w:r>
              <w:rPr>
                <w:spacing w:val="6"/>
              </w:rPr>
              <w:t xml:space="preserve">    </w:t>
            </w:r>
            <w:r>
              <w:t>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6" w:line="258" w:lineRule="auto"/>
              <w:ind w:left="183" w:right="164" w:firstLine="12"/>
            </w:pPr>
            <w:r>
              <w:rPr>
                <w:spacing w:val="1"/>
              </w:rPr>
              <w:t xml:space="preserve">已使用台 </w:t>
            </w:r>
            <w:r>
              <w:rPr>
                <w:spacing w:val="-5"/>
              </w:rPr>
              <w:t>时</w:t>
            </w:r>
            <w:r>
              <w:rPr>
                <w:spacing w:val="8"/>
              </w:rPr>
              <w:t xml:space="preserve">    </w:t>
            </w:r>
            <w:r>
              <w:rPr>
                <w:spacing w:val="-5"/>
              </w:rPr>
              <w:t>数</w:t>
            </w:r>
          </w:p>
        </w:tc>
        <w:tc>
          <w:tcPr>
            <w:tcW w:w="1658" w:type="dxa"/>
            <w:vAlign w:val="top"/>
          </w:tcPr>
          <w:p>
            <w:pPr>
              <w:pStyle w:val="6"/>
              <w:spacing w:before="212" w:line="229" w:lineRule="auto"/>
              <w:ind w:left="522"/>
            </w:pPr>
            <w:r>
              <w:t>用</w:t>
            </w:r>
            <w:r>
              <w:rPr>
                <w:spacing w:val="9"/>
              </w:rPr>
              <w:t xml:space="preserve">  </w:t>
            </w:r>
            <w:r>
              <w:t>途</w:t>
            </w:r>
          </w:p>
        </w:tc>
        <w:tc>
          <w:tcPr>
            <w:tcW w:w="854" w:type="dxa"/>
            <w:vAlign w:val="top"/>
          </w:tcPr>
          <w:p>
            <w:pPr>
              <w:pStyle w:val="6"/>
              <w:spacing w:before="212" w:line="229" w:lineRule="auto"/>
              <w:ind w:left="225"/>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bl>
    <w:p>
      <w:pPr>
        <w:pStyle w:val="2"/>
      </w:pPr>
    </w:p>
    <w:p>
      <w:pPr>
        <w:sectPr>
          <w:footerReference r:id="rId63"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附表三：劳动力计划表</w:t>
      </w:r>
    </w:p>
    <w:p>
      <w:pPr>
        <w:pStyle w:val="2"/>
        <w:spacing w:line="263" w:lineRule="auto"/>
      </w:pPr>
    </w:p>
    <w:p>
      <w:pPr>
        <w:spacing w:before="65" w:line="228" w:lineRule="auto"/>
        <w:jc w:val="right"/>
        <w:rPr>
          <w:rFonts w:ascii="宋体" w:hAnsi="宋体" w:eastAsia="宋体" w:cs="宋体"/>
          <w:sz w:val="20"/>
          <w:szCs w:val="20"/>
        </w:rPr>
      </w:pPr>
      <w:r>
        <w:rPr>
          <w:rFonts w:ascii="宋体" w:hAnsi="宋体" w:eastAsia="宋体" w:cs="宋体"/>
          <w:spacing w:val="6"/>
          <w:sz w:val="20"/>
          <w:szCs w:val="20"/>
        </w:rPr>
        <w:t>单位：人</w:t>
      </w:r>
    </w:p>
    <w:p>
      <w:pPr>
        <w:spacing w:line="15" w:lineRule="exact"/>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417"/>
        <w:gridCol w:w="1062"/>
        <w:gridCol w:w="1062"/>
        <w:gridCol w:w="1062"/>
        <w:gridCol w:w="1063"/>
        <w:gridCol w:w="1062"/>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14" w:type="dxa"/>
            <w:vAlign w:val="top"/>
          </w:tcPr>
          <w:p>
            <w:pPr>
              <w:pStyle w:val="6"/>
              <w:spacing w:before="212" w:line="228" w:lineRule="auto"/>
              <w:ind w:left="155"/>
            </w:pPr>
            <w:r>
              <w:rPr>
                <w:spacing w:val="3"/>
              </w:rPr>
              <w:t>工种</w:t>
            </w:r>
          </w:p>
        </w:tc>
        <w:tc>
          <w:tcPr>
            <w:tcW w:w="7795" w:type="dxa"/>
            <w:gridSpan w:val="7"/>
            <w:vAlign w:val="top"/>
          </w:tcPr>
          <w:p>
            <w:pPr>
              <w:pStyle w:val="6"/>
              <w:spacing w:before="212" w:line="228" w:lineRule="auto"/>
              <w:ind w:left="2433"/>
            </w:pPr>
            <w:r>
              <w:rPr>
                <w:spacing w:val="9"/>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bl>
    <w:p>
      <w:pPr>
        <w:pStyle w:val="2"/>
      </w:pPr>
    </w:p>
    <w:p>
      <w:pPr>
        <w:sectPr>
          <w:footerReference r:id="rId64" w:type="default"/>
          <w:pgSz w:w="11907" w:h="16840"/>
          <w:pgMar w:top="1431" w:right="1483" w:bottom="911" w:left="1104" w:header="0" w:footer="749" w:gutter="0"/>
          <w:cols w:space="720" w:num="1"/>
        </w:sectPr>
      </w:pPr>
    </w:p>
    <w:p>
      <w:pPr>
        <w:pStyle w:val="2"/>
        <w:spacing w:line="255" w:lineRule="auto"/>
      </w:pPr>
    </w:p>
    <w:p>
      <w:pPr>
        <w:spacing w:before="65" w:line="227" w:lineRule="auto"/>
        <w:ind w:left="16"/>
        <w:rPr>
          <w:rFonts w:ascii="宋体" w:hAnsi="宋体" w:eastAsia="宋体" w:cs="宋体"/>
          <w:sz w:val="20"/>
          <w:szCs w:val="20"/>
        </w:rPr>
      </w:pPr>
      <w:r>
        <w:rPr>
          <w:rFonts w:ascii="宋体" w:hAnsi="宋体" w:eastAsia="宋体" w:cs="宋体"/>
          <w:b/>
          <w:bCs/>
          <w:spacing w:val="8"/>
          <w:sz w:val="20"/>
          <w:szCs w:val="20"/>
        </w:rPr>
        <w:t>附表四：计划开、竣工日期和施工进度网络</w:t>
      </w:r>
      <w:r>
        <w:rPr>
          <w:rFonts w:ascii="宋体" w:hAnsi="宋体" w:eastAsia="宋体" w:cs="宋体"/>
          <w:b/>
          <w:bCs/>
          <w:spacing w:val="7"/>
          <w:sz w:val="20"/>
          <w:szCs w:val="20"/>
        </w:rPr>
        <w:t>图和（或）横道图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7"/>
          <w:position w:val="16"/>
          <w:sz w:val="20"/>
          <w:szCs w:val="20"/>
        </w:rPr>
        <w:t>1．供应商应递交施工进度网络图或施工进度表，说明按竞争性磋商文件要求的计划工期进行施工的各</w:t>
      </w:r>
    </w:p>
    <w:p>
      <w:pPr>
        <w:spacing w:line="227" w:lineRule="auto"/>
        <w:rPr>
          <w:rFonts w:ascii="宋体" w:hAnsi="宋体" w:eastAsia="宋体" w:cs="宋体"/>
          <w:sz w:val="20"/>
          <w:szCs w:val="20"/>
        </w:rPr>
      </w:pPr>
      <w:r>
        <w:rPr>
          <w:rFonts w:ascii="宋体" w:hAnsi="宋体" w:eastAsia="宋体" w:cs="宋体"/>
          <w:spacing w:val="6"/>
          <w:sz w:val="20"/>
          <w:szCs w:val="20"/>
        </w:rPr>
        <w:t>个关键日期。</w:t>
      </w:r>
    </w:p>
    <w:p>
      <w:pPr>
        <w:spacing w:before="173" w:line="227" w:lineRule="auto"/>
        <w:ind w:left="422"/>
        <w:rPr>
          <w:rFonts w:ascii="宋体" w:hAnsi="宋体" w:eastAsia="宋体" w:cs="宋体"/>
          <w:sz w:val="20"/>
          <w:szCs w:val="20"/>
        </w:rPr>
      </w:pPr>
      <w:r>
        <w:rPr>
          <w:rFonts w:ascii="宋体" w:hAnsi="宋体" w:eastAsia="宋体" w:cs="宋体"/>
          <w:spacing w:val="8"/>
          <w:sz w:val="20"/>
          <w:szCs w:val="20"/>
        </w:rPr>
        <w:t>2．施工进度表可采用网络图和（或）横道图表示。</w:t>
      </w:r>
    </w:p>
    <w:p>
      <w:pPr>
        <w:spacing w:line="227" w:lineRule="auto"/>
        <w:rPr>
          <w:rFonts w:ascii="宋体" w:hAnsi="宋体" w:eastAsia="宋体" w:cs="宋体"/>
          <w:sz w:val="20"/>
          <w:szCs w:val="20"/>
        </w:rPr>
        <w:sectPr>
          <w:footerReference r:id="rId65" w:type="default"/>
          <w:pgSz w:w="11907" w:h="16840"/>
          <w:pgMar w:top="1431" w:right="1166"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附表五：施工总平面图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10"/>
          <w:position w:val="16"/>
          <w:sz w:val="20"/>
          <w:szCs w:val="20"/>
        </w:rPr>
        <w:t>供应商应递交一份施工总平面图，绘出现场临时设施布置图表并附文字说</w:t>
      </w:r>
      <w:r>
        <w:rPr>
          <w:rFonts w:ascii="宋体" w:hAnsi="宋体" w:eastAsia="宋体" w:cs="宋体"/>
          <w:spacing w:val="9"/>
          <w:position w:val="16"/>
          <w:sz w:val="20"/>
          <w:szCs w:val="20"/>
        </w:rPr>
        <w:t>明，说明临时设施、加工车</w:t>
      </w:r>
    </w:p>
    <w:p>
      <w:pPr>
        <w:spacing w:line="226" w:lineRule="auto"/>
        <w:rPr>
          <w:rFonts w:ascii="宋体" w:hAnsi="宋体" w:eastAsia="宋体" w:cs="宋体"/>
          <w:sz w:val="20"/>
          <w:szCs w:val="20"/>
        </w:rPr>
      </w:pPr>
      <w:r>
        <w:rPr>
          <w:rFonts w:ascii="宋体" w:hAnsi="宋体" w:eastAsia="宋体" w:cs="宋体"/>
          <w:spacing w:val="9"/>
          <w:sz w:val="20"/>
          <w:szCs w:val="20"/>
        </w:rPr>
        <w:t>间、现场办公、设备及仓储、供电、供水、卫生、生活、道路、消防等设施的情况和布置。</w:t>
      </w:r>
    </w:p>
    <w:p>
      <w:pPr>
        <w:spacing w:line="226" w:lineRule="auto"/>
        <w:rPr>
          <w:rFonts w:ascii="宋体" w:hAnsi="宋体" w:eastAsia="宋体" w:cs="宋体"/>
          <w:sz w:val="20"/>
          <w:szCs w:val="20"/>
        </w:rPr>
        <w:sectPr>
          <w:footerReference r:id="rId66" w:type="default"/>
          <w:pgSz w:w="11907" w:h="16840"/>
          <w:pgMar w:top="1431" w:right="1169" w:bottom="911" w:left="1104" w:header="0" w:footer="749" w:gutter="0"/>
          <w:cols w:space="720" w:num="1"/>
        </w:sectPr>
      </w:pPr>
    </w:p>
    <w:p>
      <w:pPr>
        <w:pStyle w:val="2"/>
        <w:spacing w:line="255" w:lineRule="auto"/>
      </w:pPr>
    </w:p>
    <w:p>
      <w:pPr>
        <w:spacing w:before="65" w:line="227" w:lineRule="auto"/>
        <w:outlineLvl w:val="1"/>
        <w:rPr>
          <w:rFonts w:ascii="宋体" w:hAnsi="宋体" w:eastAsia="宋体" w:cs="宋体"/>
          <w:sz w:val="20"/>
          <w:szCs w:val="20"/>
        </w:rPr>
      </w:pPr>
      <w:r>
        <w:rPr>
          <w:rFonts w:ascii="宋体" w:hAnsi="宋体" w:eastAsia="宋体" w:cs="宋体"/>
          <w:b/>
          <w:bCs/>
          <w:spacing w:val="5"/>
          <w:sz w:val="20"/>
          <w:szCs w:val="20"/>
        </w:rPr>
        <w:t>附表六：临时用地表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2078"/>
        <w:gridCol w:w="2078"/>
        <w:gridCol w:w="2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pStyle w:val="6"/>
              <w:spacing w:before="97" w:line="229" w:lineRule="auto"/>
              <w:ind w:left="828"/>
            </w:pPr>
            <w:r>
              <w:t>用</w:t>
            </w:r>
            <w:r>
              <w:rPr>
                <w:spacing w:val="9"/>
              </w:rPr>
              <w:t xml:space="preserve">  </w:t>
            </w:r>
            <w:r>
              <w:t>途</w:t>
            </w:r>
          </w:p>
        </w:tc>
        <w:tc>
          <w:tcPr>
            <w:tcW w:w="2078" w:type="dxa"/>
            <w:vAlign w:val="top"/>
          </w:tcPr>
          <w:p>
            <w:pPr>
              <w:pStyle w:val="6"/>
              <w:spacing w:before="96" w:line="228" w:lineRule="auto"/>
              <w:ind w:left="258"/>
            </w:pPr>
            <w:r>
              <w:rPr>
                <w:spacing w:val="6"/>
              </w:rPr>
              <w:t>面 积（平方米）</w:t>
            </w:r>
          </w:p>
        </w:tc>
        <w:tc>
          <w:tcPr>
            <w:tcW w:w="2078" w:type="dxa"/>
            <w:vAlign w:val="top"/>
          </w:tcPr>
          <w:p>
            <w:pPr>
              <w:pStyle w:val="6"/>
              <w:spacing w:before="97" w:line="229" w:lineRule="auto"/>
              <w:ind w:left="730"/>
            </w:pPr>
            <w:r>
              <w:rPr>
                <w:spacing w:val="1"/>
              </w:rPr>
              <w:t>位</w:t>
            </w:r>
            <w:r>
              <w:rPr>
                <w:spacing w:val="8"/>
              </w:rPr>
              <w:t xml:space="preserve">  </w:t>
            </w:r>
            <w:r>
              <w:rPr>
                <w:spacing w:val="1"/>
              </w:rPr>
              <w:t>置</w:t>
            </w:r>
          </w:p>
        </w:tc>
        <w:tc>
          <w:tcPr>
            <w:tcW w:w="2082" w:type="dxa"/>
            <w:vAlign w:val="top"/>
          </w:tcPr>
          <w:p>
            <w:pPr>
              <w:pStyle w:val="6"/>
              <w:spacing w:before="97" w:line="228" w:lineRule="auto"/>
              <w:ind w:left="637"/>
            </w:pPr>
            <w:r>
              <w:rPr>
                <w:spacing w:val="4"/>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bl>
    <w:p>
      <w:pPr>
        <w:pStyle w:val="2"/>
      </w:pPr>
    </w:p>
    <w:p>
      <w:pPr>
        <w:sectPr>
          <w:footerReference r:id="rId67" w:type="default"/>
          <w:pgSz w:w="11907" w:h="16840"/>
          <w:pgMar w:top="1431" w:right="1696" w:bottom="911" w:left="1104" w:header="0" w:footer="749" w:gutter="0"/>
          <w:cols w:space="720" w:num="1"/>
        </w:sectPr>
      </w:pPr>
    </w:p>
    <w:p>
      <w:pPr>
        <w:spacing w:before="122" w:line="219" w:lineRule="auto"/>
        <w:ind w:left="3784"/>
        <w:rPr>
          <w:rFonts w:ascii="宋体" w:hAnsi="宋体" w:eastAsia="宋体" w:cs="宋体"/>
          <w:sz w:val="24"/>
          <w:szCs w:val="24"/>
        </w:rPr>
      </w:pPr>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项目管理机构</w:t>
      </w:r>
    </w:p>
    <w:p>
      <w:pPr>
        <w:spacing w:before="198" w:line="227" w:lineRule="auto"/>
        <w:outlineLvl w:val="2"/>
        <w:rPr>
          <w:rFonts w:ascii="宋体" w:hAnsi="宋体" w:eastAsia="宋体" w:cs="宋体"/>
          <w:sz w:val="20"/>
          <w:szCs w:val="20"/>
        </w:rPr>
      </w:pPr>
      <w:r>
        <w:rPr>
          <w:rFonts w:ascii="宋体" w:hAnsi="宋体" w:eastAsia="宋体" w:cs="宋体"/>
          <w:b/>
          <w:bCs/>
          <w:spacing w:val="6"/>
          <w:sz w:val="20"/>
          <w:szCs w:val="20"/>
        </w:rPr>
        <w:t>（一）项目管理机构组成表</w:t>
      </w:r>
    </w:p>
    <w:p>
      <w:pPr>
        <w:spacing w:line="93" w:lineRule="exact"/>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709"/>
        <w:gridCol w:w="1133"/>
        <w:gridCol w:w="771"/>
        <w:gridCol w:w="787"/>
        <w:gridCol w:w="849"/>
        <w:gridCol w:w="2126"/>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Merge w:val="restart"/>
            <w:tcBorders>
              <w:bottom w:val="nil"/>
            </w:tcBorders>
            <w:vAlign w:val="top"/>
          </w:tcPr>
          <w:p>
            <w:pPr>
              <w:spacing w:line="291" w:lineRule="auto"/>
              <w:rPr>
                <w:rFonts w:ascii="Arial"/>
                <w:sz w:val="21"/>
              </w:rPr>
            </w:pPr>
          </w:p>
          <w:p>
            <w:pPr>
              <w:pStyle w:val="6"/>
              <w:spacing w:before="65" w:line="228" w:lineRule="auto"/>
              <w:ind w:left="153"/>
              <w:outlineLvl w:val="2"/>
            </w:pPr>
            <w:r>
              <w:rPr>
                <w:spacing w:val="4"/>
              </w:rPr>
              <w:t>职务</w:t>
            </w:r>
          </w:p>
        </w:tc>
        <w:tc>
          <w:tcPr>
            <w:tcW w:w="709" w:type="dxa"/>
            <w:vMerge w:val="restart"/>
            <w:tcBorders>
              <w:bottom w:val="nil"/>
            </w:tcBorders>
            <w:vAlign w:val="top"/>
          </w:tcPr>
          <w:p>
            <w:pPr>
              <w:spacing w:line="291" w:lineRule="auto"/>
              <w:rPr>
                <w:rFonts w:ascii="Arial"/>
                <w:sz w:val="21"/>
              </w:rPr>
            </w:pPr>
          </w:p>
          <w:p>
            <w:pPr>
              <w:pStyle w:val="6"/>
              <w:spacing w:before="65" w:line="228" w:lineRule="auto"/>
              <w:ind w:left="147"/>
            </w:pPr>
            <w:r>
              <w:rPr>
                <w:spacing w:val="4"/>
              </w:rPr>
              <w:t>姓名</w:t>
            </w:r>
          </w:p>
        </w:tc>
        <w:tc>
          <w:tcPr>
            <w:tcW w:w="709" w:type="dxa"/>
            <w:vMerge w:val="restart"/>
            <w:tcBorders>
              <w:bottom w:val="nil"/>
            </w:tcBorders>
            <w:vAlign w:val="top"/>
          </w:tcPr>
          <w:p>
            <w:pPr>
              <w:spacing w:line="291" w:lineRule="auto"/>
              <w:rPr>
                <w:rFonts w:ascii="Arial"/>
                <w:sz w:val="21"/>
              </w:rPr>
            </w:pPr>
          </w:p>
          <w:p>
            <w:pPr>
              <w:pStyle w:val="6"/>
              <w:spacing w:before="65" w:line="230" w:lineRule="auto"/>
              <w:ind w:left="149"/>
            </w:pPr>
            <w:r>
              <w:rPr>
                <w:spacing w:val="4"/>
              </w:rPr>
              <w:t>职称</w:t>
            </w:r>
          </w:p>
        </w:tc>
        <w:tc>
          <w:tcPr>
            <w:tcW w:w="5666" w:type="dxa"/>
            <w:gridSpan w:val="5"/>
            <w:vAlign w:val="top"/>
          </w:tcPr>
          <w:p>
            <w:pPr>
              <w:pStyle w:val="6"/>
              <w:spacing w:before="128" w:line="228" w:lineRule="auto"/>
              <w:ind w:left="1892"/>
            </w:pPr>
            <w:r>
              <w:rPr>
                <w:spacing w:val="8"/>
              </w:rPr>
              <w:t>执业或职业资格证明</w:t>
            </w:r>
          </w:p>
        </w:tc>
        <w:tc>
          <w:tcPr>
            <w:tcW w:w="712" w:type="dxa"/>
            <w:vMerge w:val="restart"/>
            <w:tcBorders>
              <w:bottom w:val="nil"/>
            </w:tcBorders>
            <w:vAlign w:val="top"/>
          </w:tcPr>
          <w:p>
            <w:pPr>
              <w:spacing w:line="292" w:lineRule="auto"/>
              <w:rPr>
                <w:rFonts w:ascii="Arial"/>
                <w:sz w:val="21"/>
              </w:rPr>
            </w:pPr>
          </w:p>
          <w:p>
            <w:pPr>
              <w:pStyle w:val="6"/>
              <w:spacing w:before="65" w:line="229" w:lineRule="auto"/>
              <w:ind w:left="153"/>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1133" w:type="dxa"/>
            <w:vAlign w:val="top"/>
          </w:tcPr>
          <w:p>
            <w:pPr>
              <w:pStyle w:val="6"/>
              <w:spacing w:before="123" w:line="227" w:lineRule="auto"/>
              <w:ind w:left="150"/>
            </w:pPr>
            <w:r>
              <w:rPr>
                <w:spacing w:val="7"/>
              </w:rPr>
              <w:t>证书名称</w:t>
            </w:r>
          </w:p>
        </w:tc>
        <w:tc>
          <w:tcPr>
            <w:tcW w:w="771" w:type="dxa"/>
            <w:vAlign w:val="top"/>
          </w:tcPr>
          <w:p>
            <w:pPr>
              <w:pStyle w:val="6"/>
              <w:spacing w:before="124" w:line="228" w:lineRule="auto"/>
              <w:ind w:left="182"/>
            </w:pPr>
            <w:r>
              <w:rPr>
                <w:spacing w:val="3"/>
              </w:rPr>
              <w:t>级别</w:t>
            </w:r>
          </w:p>
        </w:tc>
        <w:tc>
          <w:tcPr>
            <w:tcW w:w="787" w:type="dxa"/>
            <w:vAlign w:val="top"/>
          </w:tcPr>
          <w:p>
            <w:pPr>
              <w:pStyle w:val="6"/>
              <w:spacing w:before="123" w:line="229" w:lineRule="auto"/>
              <w:ind w:left="187"/>
            </w:pPr>
            <w:r>
              <w:rPr>
                <w:spacing w:val="4"/>
              </w:rPr>
              <w:t>证号</w:t>
            </w:r>
          </w:p>
        </w:tc>
        <w:tc>
          <w:tcPr>
            <w:tcW w:w="849" w:type="dxa"/>
            <w:vAlign w:val="top"/>
          </w:tcPr>
          <w:p>
            <w:pPr>
              <w:pStyle w:val="6"/>
              <w:spacing w:before="124" w:line="228" w:lineRule="auto"/>
              <w:ind w:left="222"/>
            </w:pPr>
            <w:r>
              <w:rPr>
                <w:spacing w:val="4"/>
              </w:rPr>
              <w:t>专业</w:t>
            </w:r>
          </w:p>
        </w:tc>
        <w:tc>
          <w:tcPr>
            <w:tcW w:w="2126" w:type="dxa"/>
            <w:vAlign w:val="top"/>
          </w:tcPr>
          <w:p>
            <w:pPr>
              <w:pStyle w:val="6"/>
              <w:spacing w:before="123" w:line="228" w:lineRule="auto"/>
              <w:ind w:left="650"/>
            </w:pPr>
            <w:r>
              <w:rPr>
                <w:spacing w:val="7"/>
              </w:rPr>
              <w:t>养老保险</w:t>
            </w:r>
          </w:p>
        </w:tc>
        <w:tc>
          <w:tcPr>
            <w:tcW w:w="7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bl>
    <w:p>
      <w:pPr>
        <w:pStyle w:val="2"/>
      </w:pPr>
    </w:p>
    <w:p>
      <w:pPr>
        <w:sectPr>
          <w:footerReference r:id="rId68" w:type="default"/>
          <w:pgSz w:w="11907" w:h="16840"/>
          <w:pgMar w:top="1431" w:right="1696" w:bottom="911" w:left="992" w:header="0" w:footer="749" w:gutter="0"/>
          <w:cols w:space="720" w:num="1"/>
        </w:sectPr>
      </w:pPr>
    </w:p>
    <w:p>
      <w:pPr>
        <w:spacing w:before="137" w:line="653" w:lineRule="exact"/>
        <w:rPr>
          <w:rFonts w:ascii="宋体" w:hAnsi="宋体" w:eastAsia="宋体" w:cs="宋体"/>
          <w:sz w:val="20"/>
          <w:szCs w:val="20"/>
        </w:rPr>
      </w:pPr>
      <w:r>
        <w:rPr>
          <w:rFonts w:ascii="宋体" w:hAnsi="宋体" w:eastAsia="宋体" w:cs="宋体"/>
          <w:b/>
          <w:bCs/>
          <w:spacing w:val="6"/>
          <w:position w:val="35"/>
          <w:sz w:val="20"/>
          <w:szCs w:val="20"/>
        </w:rPr>
        <w:t>（二）主要人员简历表</w:t>
      </w:r>
    </w:p>
    <w:p>
      <w:pPr>
        <w:spacing w:line="226" w:lineRule="auto"/>
        <w:ind w:left="111"/>
        <w:rPr>
          <w:rFonts w:ascii="宋体" w:hAnsi="宋体" w:eastAsia="宋体" w:cs="宋体"/>
          <w:sz w:val="20"/>
          <w:szCs w:val="20"/>
        </w:rPr>
      </w:pPr>
      <w:r>
        <w:rPr>
          <w:rFonts w:ascii="宋体" w:hAnsi="宋体" w:eastAsia="宋体" w:cs="宋体"/>
          <w:b/>
          <w:bCs/>
          <w:spacing w:val="3"/>
          <w:sz w:val="20"/>
          <w:szCs w:val="20"/>
        </w:rPr>
        <w:t>附</w:t>
      </w:r>
      <w:r>
        <w:rPr>
          <w:rFonts w:ascii="宋体" w:hAnsi="宋体" w:eastAsia="宋体" w:cs="宋体"/>
          <w:spacing w:val="-22"/>
          <w:sz w:val="20"/>
          <w:szCs w:val="20"/>
        </w:rPr>
        <w:t xml:space="preserve"> </w:t>
      </w:r>
      <w:r>
        <w:rPr>
          <w:rFonts w:ascii="宋体" w:hAnsi="宋体" w:eastAsia="宋体" w:cs="宋体"/>
          <w:b/>
          <w:bCs/>
          <w:spacing w:val="3"/>
          <w:sz w:val="20"/>
          <w:szCs w:val="20"/>
        </w:rPr>
        <w:t>1：项目经理简历表</w:t>
      </w:r>
    </w:p>
    <w:p>
      <w:pPr>
        <w:pStyle w:val="2"/>
        <w:spacing w:line="292"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项目经理应附资格证书、身份证、养老保险复印件及未担任其他在施建设工程项目经</w:t>
      </w:r>
      <w:r>
        <w:rPr>
          <w:rFonts w:ascii="宋体" w:hAnsi="宋体" w:eastAsia="宋体" w:cs="宋体"/>
          <w:spacing w:val="8"/>
          <w:sz w:val="20"/>
          <w:szCs w:val="20"/>
        </w:rPr>
        <w:t>理的承诺书。</w:t>
      </w:r>
    </w:p>
    <w:p>
      <w:pPr>
        <w:spacing w:before="35"/>
      </w:pPr>
    </w:p>
    <w:p>
      <w:pPr>
        <w:spacing w:before="34"/>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pStyle w:val="6"/>
              <w:spacing w:before="127" w:line="228" w:lineRule="auto"/>
              <w:ind w:left="238"/>
            </w:pPr>
            <w:r>
              <w:t>姓</w:t>
            </w:r>
            <w:r>
              <w:rPr>
                <w:spacing w:val="10"/>
              </w:rPr>
              <w:t xml:space="preserve">  </w:t>
            </w:r>
            <w:r>
              <w:t>名</w:t>
            </w:r>
          </w:p>
        </w:tc>
        <w:tc>
          <w:tcPr>
            <w:tcW w:w="1034" w:type="dxa"/>
            <w:vAlign w:val="top"/>
          </w:tcPr>
          <w:p>
            <w:pPr>
              <w:rPr>
                <w:rFonts w:ascii="Arial"/>
                <w:sz w:val="21"/>
              </w:rPr>
            </w:pPr>
          </w:p>
        </w:tc>
        <w:tc>
          <w:tcPr>
            <w:tcW w:w="1133" w:type="dxa"/>
            <w:vAlign w:val="top"/>
          </w:tcPr>
          <w:p>
            <w:pPr>
              <w:pStyle w:val="6"/>
              <w:spacing w:before="127" w:line="228" w:lineRule="auto"/>
              <w:ind w:left="257"/>
            </w:pPr>
            <w:r>
              <w:t>年</w:t>
            </w:r>
            <w:r>
              <w:rPr>
                <w:spacing w:val="9"/>
              </w:rPr>
              <w:t xml:space="preserve">  </w:t>
            </w:r>
            <w:r>
              <w:t>龄</w:t>
            </w:r>
          </w:p>
        </w:tc>
        <w:tc>
          <w:tcPr>
            <w:tcW w:w="1274" w:type="dxa"/>
            <w:vAlign w:val="top"/>
          </w:tcPr>
          <w:p>
            <w:pPr>
              <w:rPr>
                <w:rFonts w:ascii="Arial"/>
                <w:sz w:val="21"/>
              </w:rPr>
            </w:pPr>
          </w:p>
        </w:tc>
        <w:tc>
          <w:tcPr>
            <w:tcW w:w="1842" w:type="dxa"/>
            <w:vAlign w:val="top"/>
          </w:tcPr>
          <w:p>
            <w:pPr>
              <w:pStyle w:val="6"/>
              <w:spacing w:before="127" w:line="229" w:lineRule="auto"/>
              <w:ind w:left="722"/>
            </w:pPr>
            <w:r>
              <w:rPr>
                <w:spacing w:val="2"/>
              </w:rPr>
              <w:t>学历</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2" w:line="230" w:lineRule="auto"/>
              <w:ind w:left="239"/>
            </w:pPr>
            <w:r>
              <w:t>职</w:t>
            </w:r>
            <w:r>
              <w:rPr>
                <w:spacing w:val="9"/>
              </w:rPr>
              <w:t xml:space="preserve">  </w:t>
            </w:r>
            <w:r>
              <w:t>称</w:t>
            </w:r>
          </w:p>
        </w:tc>
        <w:tc>
          <w:tcPr>
            <w:tcW w:w="1034" w:type="dxa"/>
            <w:vAlign w:val="top"/>
          </w:tcPr>
          <w:p>
            <w:pPr>
              <w:rPr>
                <w:rFonts w:ascii="Arial"/>
                <w:sz w:val="21"/>
              </w:rPr>
            </w:pPr>
          </w:p>
        </w:tc>
        <w:tc>
          <w:tcPr>
            <w:tcW w:w="1133" w:type="dxa"/>
            <w:vAlign w:val="top"/>
          </w:tcPr>
          <w:p>
            <w:pPr>
              <w:pStyle w:val="6"/>
              <w:spacing w:before="122" w:line="228" w:lineRule="auto"/>
              <w:ind w:left="257"/>
            </w:pPr>
            <w:r>
              <w:t>职</w:t>
            </w:r>
            <w:r>
              <w:rPr>
                <w:spacing w:val="10"/>
              </w:rPr>
              <w:t xml:space="preserve">  </w:t>
            </w:r>
            <w:r>
              <w:t>务</w:t>
            </w:r>
          </w:p>
        </w:tc>
        <w:tc>
          <w:tcPr>
            <w:tcW w:w="1274" w:type="dxa"/>
            <w:vAlign w:val="top"/>
          </w:tcPr>
          <w:p>
            <w:pPr>
              <w:rPr>
                <w:rFonts w:ascii="Arial"/>
                <w:sz w:val="21"/>
              </w:rPr>
            </w:pPr>
          </w:p>
        </w:tc>
        <w:tc>
          <w:tcPr>
            <w:tcW w:w="1842" w:type="dxa"/>
            <w:vAlign w:val="top"/>
          </w:tcPr>
          <w:p>
            <w:pPr>
              <w:pStyle w:val="6"/>
              <w:spacing w:before="122" w:line="227" w:lineRule="auto"/>
              <w:ind w:left="192"/>
            </w:pPr>
            <w:r>
              <w:rPr>
                <w:spacing w:val="8"/>
              </w:rPr>
              <w:t>拟在本工程任职</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pStyle w:val="6"/>
              <w:spacing w:before="121" w:line="227" w:lineRule="auto"/>
              <w:ind w:left="1218"/>
            </w:pPr>
            <w:r>
              <w:rPr>
                <w:spacing w:val="7"/>
              </w:rPr>
              <w:t>证书名称</w:t>
            </w:r>
          </w:p>
        </w:tc>
        <w:tc>
          <w:tcPr>
            <w:tcW w:w="1274" w:type="dxa"/>
            <w:vAlign w:val="top"/>
          </w:tcPr>
          <w:p>
            <w:pPr>
              <w:rPr>
                <w:rFonts w:ascii="Arial"/>
                <w:sz w:val="21"/>
              </w:rPr>
            </w:pPr>
          </w:p>
        </w:tc>
        <w:tc>
          <w:tcPr>
            <w:tcW w:w="1842" w:type="dxa"/>
            <w:vAlign w:val="top"/>
          </w:tcPr>
          <w:p>
            <w:pPr>
              <w:pStyle w:val="6"/>
              <w:spacing w:before="121" w:line="229" w:lineRule="auto"/>
              <w:ind w:left="717"/>
            </w:pPr>
            <w:r>
              <w:rPr>
                <w:spacing w:val="4"/>
              </w:rPr>
              <w:t>证号</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3" w:line="228" w:lineRule="auto"/>
              <w:ind w:left="137"/>
            </w:pPr>
            <w:r>
              <w:rPr>
                <w:spacing w:val="6"/>
              </w:rPr>
              <w:t>毕业学校</w:t>
            </w:r>
          </w:p>
        </w:tc>
        <w:tc>
          <w:tcPr>
            <w:tcW w:w="7413" w:type="dxa"/>
            <w:gridSpan w:val="5"/>
            <w:vAlign w:val="top"/>
          </w:tcPr>
          <w:p>
            <w:pPr>
              <w:pStyle w:val="6"/>
              <w:spacing w:before="123" w:line="228" w:lineRule="auto"/>
              <w:ind w:left="953"/>
            </w:pPr>
            <w:r>
              <w:rPr>
                <w:spacing w:val="5"/>
              </w:rPr>
              <w:t>年毕业于</w:t>
            </w:r>
            <w:r>
              <w:t xml:space="preserve">                   </w:t>
            </w:r>
            <w:r>
              <w:rPr>
                <w:spacing w:val="5"/>
              </w:rPr>
              <w:t>学校</w:t>
            </w:r>
            <w:r>
              <w:rPr>
                <w:spacing w:val="6"/>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9" w:type="dxa"/>
            <w:gridSpan w:val="6"/>
            <w:vAlign w:val="top"/>
          </w:tcPr>
          <w:p>
            <w:pPr>
              <w:pStyle w:val="6"/>
              <w:spacing w:before="123" w:line="228" w:lineRule="auto"/>
              <w:ind w:left="3631"/>
            </w:pPr>
            <w:r>
              <w:rPr>
                <w:spacing w:val="7"/>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1" w:line="230" w:lineRule="auto"/>
              <w:ind w:left="248"/>
            </w:pPr>
            <w:r>
              <w:rPr>
                <w:spacing w:val="-5"/>
              </w:rPr>
              <w:t>时</w:t>
            </w:r>
            <w:r>
              <w:rPr>
                <w:spacing w:val="17"/>
              </w:rPr>
              <w:t xml:space="preserve">  </w:t>
            </w:r>
            <w:r>
              <w:rPr>
                <w:spacing w:val="-5"/>
              </w:rPr>
              <w:t>间</w:t>
            </w:r>
          </w:p>
        </w:tc>
        <w:tc>
          <w:tcPr>
            <w:tcW w:w="3441" w:type="dxa"/>
            <w:gridSpan w:val="3"/>
            <w:vAlign w:val="top"/>
          </w:tcPr>
          <w:p>
            <w:pPr>
              <w:pStyle w:val="6"/>
              <w:spacing w:before="121" w:line="228" w:lineRule="auto"/>
              <w:ind w:left="678"/>
            </w:pPr>
            <w:r>
              <w:rPr>
                <w:spacing w:val="8"/>
              </w:rPr>
              <w:t>参加过的类似项目名称</w:t>
            </w:r>
          </w:p>
        </w:tc>
        <w:tc>
          <w:tcPr>
            <w:tcW w:w="1842" w:type="dxa"/>
            <w:vAlign w:val="top"/>
          </w:tcPr>
          <w:p>
            <w:pPr>
              <w:pStyle w:val="6"/>
              <w:spacing w:before="121" w:line="228" w:lineRule="auto"/>
              <w:ind w:left="300"/>
            </w:pPr>
            <w:r>
              <w:rPr>
                <w:spacing w:val="7"/>
              </w:rPr>
              <w:t>工程概况说明</w:t>
            </w:r>
          </w:p>
        </w:tc>
        <w:tc>
          <w:tcPr>
            <w:tcW w:w="2130" w:type="dxa"/>
            <w:vAlign w:val="top"/>
          </w:tcPr>
          <w:p>
            <w:pPr>
              <w:pStyle w:val="6"/>
              <w:spacing w:before="122" w:line="228" w:lineRule="auto"/>
              <w:ind w:left="235"/>
            </w:pPr>
            <w:r>
              <w:rPr>
                <w:spacing w:val="8"/>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bl>
    <w:p>
      <w:pPr>
        <w:pStyle w:val="2"/>
      </w:pPr>
    </w:p>
    <w:p>
      <w:pPr>
        <w:sectPr>
          <w:footerReference r:id="rId69" w:type="default"/>
          <w:pgSz w:w="11907" w:h="16840"/>
          <w:pgMar w:top="1431" w:right="1413" w:bottom="911" w:left="992" w:header="0" w:footer="749" w:gutter="0"/>
          <w:cols w:space="720" w:num="1"/>
        </w:sectPr>
      </w:pPr>
    </w:p>
    <w:p>
      <w:pPr>
        <w:spacing w:before="60" w:line="227" w:lineRule="auto"/>
        <w:ind w:left="111"/>
        <w:rPr>
          <w:rFonts w:ascii="宋体" w:hAnsi="宋体" w:eastAsia="宋体" w:cs="宋体"/>
          <w:sz w:val="20"/>
          <w:szCs w:val="20"/>
        </w:rPr>
      </w:pPr>
      <w:r>
        <w:rPr>
          <w:rFonts w:ascii="宋体" w:hAnsi="宋体" w:eastAsia="宋体" w:cs="宋体"/>
          <w:b/>
          <w:bCs/>
          <w:sz w:val="20"/>
          <w:szCs w:val="20"/>
        </w:rPr>
        <w:t>附</w:t>
      </w:r>
      <w:r>
        <w:rPr>
          <w:rFonts w:ascii="宋体" w:hAnsi="宋体" w:eastAsia="宋体" w:cs="宋体"/>
          <w:spacing w:val="-19"/>
          <w:sz w:val="20"/>
          <w:szCs w:val="20"/>
        </w:rPr>
        <w:t xml:space="preserve"> </w:t>
      </w:r>
      <w:r>
        <w:rPr>
          <w:rFonts w:ascii="宋体" w:hAnsi="宋体" w:eastAsia="宋体" w:cs="宋体"/>
          <w:b/>
          <w:bCs/>
          <w:sz w:val="20"/>
          <w:szCs w:val="20"/>
        </w:rPr>
        <w:t>1-1：承诺书</w:t>
      </w:r>
    </w:p>
    <w:p>
      <w:pPr>
        <w:pStyle w:val="2"/>
        <w:spacing w:line="405" w:lineRule="auto"/>
      </w:pPr>
    </w:p>
    <w:p>
      <w:pPr>
        <w:spacing w:before="91" w:line="219" w:lineRule="auto"/>
        <w:ind w:left="4507"/>
        <w:rPr>
          <w:rFonts w:ascii="宋体" w:hAnsi="宋体" w:eastAsia="宋体" w:cs="宋体"/>
          <w:sz w:val="28"/>
          <w:szCs w:val="28"/>
        </w:rPr>
      </w:pPr>
      <w:r>
        <w:rPr>
          <w:rFonts w:ascii="宋体" w:hAnsi="宋体" w:eastAsia="宋体" w:cs="宋体"/>
          <w:b/>
          <w:bCs/>
          <w:spacing w:val="-6"/>
          <w:sz w:val="28"/>
          <w:szCs w:val="28"/>
        </w:rPr>
        <w:t>承诺书</w:t>
      </w:r>
    </w:p>
    <w:p>
      <w:pPr>
        <w:pStyle w:val="2"/>
        <w:spacing w:line="267" w:lineRule="auto"/>
      </w:pPr>
    </w:p>
    <w:p>
      <w:pPr>
        <w:pStyle w:val="2"/>
        <w:spacing w:line="267" w:lineRule="auto"/>
      </w:pPr>
    </w:p>
    <w:p>
      <w:pPr>
        <w:spacing w:before="65" w:line="227" w:lineRule="auto"/>
        <w:ind w:left="211"/>
        <w:rPr>
          <w:rFonts w:ascii="宋体" w:hAnsi="宋体" w:eastAsia="宋体" w:cs="宋体"/>
          <w:sz w:val="20"/>
          <w:szCs w:val="20"/>
        </w:rPr>
      </w:pPr>
      <w:r>
        <w:rPr>
          <w:rFonts w:ascii="宋体" w:hAnsi="宋体" w:eastAsia="宋体" w:cs="宋体"/>
          <w:spacing w:val="4"/>
          <w:sz w:val="20"/>
          <w:szCs w:val="20"/>
          <w:u w:val="single" w:color="auto"/>
        </w:rPr>
        <w:t>（采购人名称）</w:t>
      </w:r>
      <w:r>
        <w:rPr>
          <w:rFonts w:ascii="宋体" w:hAnsi="宋体" w:eastAsia="宋体" w:cs="宋体"/>
          <w:spacing w:val="-44"/>
          <w:sz w:val="20"/>
          <w:szCs w:val="20"/>
          <w:u w:val="single" w:color="auto"/>
        </w:rPr>
        <w:t xml:space="preserve"> </w:t>
      </w:r>
      <w:r>
        <w:rPr>
          <w:rFonts w:ascii="宋体" w:hAnsi="宋体" w:eastAsia="宋体" w:cs="宋体"/>
          <w:spacing w:val="4"/>
          <w:sz w:val="20"/>
          <w:szCs w:val="20"/>
        </w:rPr>
        <w:t>:</w:t>
      </w:r>
    </w:p>
    <w:p>
      <w:pPr>
        <w:pStyle w:val="2"/>
        <w:spacing w:line="440" w:lineRule="auto"/>
      </w:pPr>
    </w:p>
    <w:p>
      <w:pPr>
        <w:spacing w:before="65" w:line="405" w:lineRule="auto"/>
        <w:ind w:left="517"/>
        <w:rPr>
          <w:rFonts w:ascii="宋体" w:hAnsi="宋体" w:eastAsia="宋体" w:cs="宋体"/>
          <w:sz w:val="20"/>
          <w:szCs w:val="20"/>
        </w:rPr>
      </w:pPr>
      <w:r>
        <w:rPr>
          <w:rFonts w:ascii="宋体" w:hAnsi="宋体" w:eastAsia="宋体" w:cs="宋体"/>
          <w:spacing w:val="9"/>
          <w:sz w:val="20"/>
          <w:szCs w:val="20"/>
        </w:rPr>
        <w:t>我方在此声明，我方拟派往</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（项目名称</w:t>
      </w:r>
      <w:r>
        <w:rPr>
          <w:rFonts w:ascii="宋体" w:hAnsi="宋体" w:eastAsia="宋体" w:cs="宋体"/>
          <w:spacing w:val="-5"/>
          <w:sz w:val="20"/>
          <w:szCs w:val="20"/>
        </w:rPr>
        <w:t>）（</w:t>
      </w:r>
      <w:r>
        <w:rPr>
          <w:rFonts w:ascii="宋体" w:hAnsi="宋体" w:eastAsia="宋体" w:cs="宋体"/>
          <w:spacing w:val="9"/>
          <w:sz w:val="20"/>
          <w:szCs w:val="20"/>
        </w:rPr>
        <w:t>以下简</w:t>
      </w:r>
      <w:r>
        <w:rPr>
          <w:rFonts w:ascii="宋体" w:hAnsi="宋体" w:eastAsia="宋体" w:cs="宋体"/>
          <w:spacing w:val="8"/>
          <w:sz w:val="20"/>
          <w:szCs w:val="20"/>
        </w:rPr>
        <w:t>称“本工程</w:t>
      </w:r>
      <w:r>
        <w:rPr>
          <w:rFonts w:ascii="宋体" w:hAnsi="宋体" w:eastAsia="宋体" w:cs="宋体"/>
          <w:spacing w:val="-73"/>
          <w:sz w:val="20"/>
          <w:szCs w:val="20"/>
        </w:rPr>
        <w:t xml:space="preserve"> </w:t>
      </w:r>
      <w:r>
        <w:rPr>
          <w:rFonts w:ascii="宋体" w:hAnsi="宋体" w:eastAsia="宋体" w:cs="宋体"/>
          <w:spacing w:val="8"/>
          <w:sz w:val="20"/>
          <w:szCs w:val="20"/>
        </w:rPr>
        <w:t>”）的项目经理</w:t>
      </w:r>
      <w:r>
        <w:rPr>
          <w:rFonts w:ascii="宋体" w:hAnsi="宋体" w:eastAsia="宋体" w:cs="宋体"/>
          <w:sz w:val="20"/>
          <w:szCs w:val="20"/>
          <w:u w:val="single" w:color="auto"/>
        </w:rPr>
        <w:t xml:space="preserve">            </w:t>
      </w:r>
    </w:p>
    <w:p>
      <w:pPr>
        <w:spacing w:line="227" w:lineRule="auto"/>
        <w:rPr>
          <w:rFonts w:ascii="宋体" w:hAnsi="宋体" w:eastAsia="宋体" w:cs="宋体"/>
          <w:sz w:val="20"/>
          <w:szCs w:val="20"/>
        </w:rPr>
      </w:pPr>
      <w:r>
        <w:rPr>
          <w:rFonts w:ascii="宋体" w:hAnsi="宋体" w:eastAsia="宋体" w:cs="宋体"/>
          <w:spacing w:val="9"/>
          <w:sz w:val="20"/>
          <w:szCs w:val="20"/>
        </w:rPr>
        <w:t>（项目负责人姓名）现阶段没有担任任何在施建设工程项目的项目经理。</w:t>
      </w:r>
    </w:p>
    <w:p>
      <w:pPr>
        <w:spacing w:before="193" w:line="227" w:lineRule="auto"/>
        <w:ind w:left="517"/>
        <w:rPr>
          <w:rFonts w:ascii="宋体" w:hAnsi="宋体" w:eastAsia="宋体" w:cs="宋体"/>
          <w:sz w:val="20"/>
          <w:szCs w:val="20"/>
        </w:rPr>
      </w:pPr>
      <w:r>
        <w:rPr>
          <w:rFonts w:ascii="宋体" w:hAnsi="宋体" w:eastAsia="宋体" w:cs="宋体"/>
          <w:spacing w:val="9"/>
          <w:sz w:val="20"/>
          <w:szCs w:val="20"/>
        </w:rPr>
        <w:t>我方保证上述信息的真实和准确，并愿意承担因我方就此弄虚作假所引起的一切法律后果。</w:t>
      </w:r>
    </w:p>
    <w:p>
      <w:pPr>
        <w:pStyle w:val="2"/>
        <w:spacing w:line="250" w:lineRule="auto"/>
      </w:pPr>
    </w:p>
    <w:p>
      <w:pPr>
        <w:pStyle w:val="2"/>
        <w:spacing w:line="250" w:lineRule="auto"/>
      </w:pPr>
    </w:p>
    <w:p>
      <w:pPr>
        <w:pStyle w:val="2"/>
        <w:spacing w:line="251" w:lineRule="auto"/>
      </w:pPr>
    </w:p>
    <w:p>
      <w:pPr>
        <w:pStyle w:val="2"/>
        <w:spacing w:line="251" w:lineRule="auto"/>
      </w:pPr>
    </w:p>
    <w:p>
      <w:pPr>
        <w:spacing w:before="65" w:line="228" w:lineRule="auto"/>
        <w:ind w:left="515"/>
        <w:rPr>
          <w:rFonts w:ascii="宋体" w:hAnsi="宋体" w:eastAsia="宋体" w:cs="宋体"/>
          <w:sz w:val="20"/>
          <w:szCs w:val="20"/>
        </w:rPr>
      </w:pPr>
      <w:r>
        <w:rPr>
          <w:rFonts w:ascii="宋体" w:hAnsi="宋体" w:eastAsia="宋体" w:cs="宋体"/>
          <w:spacing w:val="7"/>
          <w:sz w:val="20"/>
          <w:szCs w:val="20"/>
        </w:rPr>
        <w:t>特此承诺</w:t>
      </w: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spacing w:before="66" w:line="405" w:lineRule="auto"/>
        <w:ind w:right="11"/>
        <w:jc w:val="right"/>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pPr>
        <w:spacing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tabs>
          <w:tab w:val="left" w:pos="7437"/>
        </w:tabs>
        <w:spacing w:before="66" w:line="228" w:lineRule="auto"/>
        <w:ind w:left="638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70" w:type="default"/>
          <w:pgSz w:w="11907" w:h="16840"/>
          <w:pgMar w:top="1431" w:right="1166" w:bottom="911" w:left="992" w:header="0" w:footer="749" w:gutter="0"/>
          <w:cols w:space="720" w:num="1"/>
        </w:sectPr>
      </w:pPr>
    </w:p>
    <w:p>
      <w:pPr>
        <w:spacing w:before="165" w:line="227" w:lineRule="auto"/>
        <w:rPr>
          <w:rFonts w:ascii="宋体" w:hAnsi="宋体" w:eastAsia="宋体" w:cs="宋体"/>
          <w:sz w:val="20"/>
          <w:szCs w:val="20"/>
        </w:rPr>
      </w:pPr>
      <w:r>
        <w:rPr>
          <w:rFonts w:ascii="宋体" w:hAnsi="宋体" w:eastAsia="宋体" w:cs="宋体"/>
          <w:b/>
          <w:bCs/>
          <w:spacing w:val="5"/>
          <w:sz w:val="20"/>
          <w:szCs w:val="20"/>
        </w:rPr>
        <w:t>附</w:t>
      </w:r>
      <w:r>
        <w:rPr>
          <w:rFonts w:ascii="宋体" w:hAnsi="宋体" w:eastAsia="宋体" w:cs="宋体"/>
          <w:spacing w:val="-28"/>
          <w:sz w:val="20"/>
          <w:szCs w:val="20"/>
        </w:rPr>
        <w:t xml:space="preserve"> </w:t>
      </w:r>
      <w:r>
        <w:rPr>
          <w:rFonts w:ascii="宋体" w:hAnsi="宋体" w:eastAsia="宋体" w:cs="宋体"/>
          <w:b/>
          <w:bCs/>
          <w:spacing w:val="5"/>
          <w:sz w:val="20"/>
          <w:szCs w:val="20"/>
        </w:rPr>
        <w:t>2：主要项目管理人员简历表</w:t>
      </w:r>
    </w:p>
    <w:p>
      <w:pPr>
        <w:spacing w:before="174" w:line="227" w:lineRule="auto"/>
        <w:ind w:left="405"/>
        <w:rPr>
          <w:rFonts w:ascii="宋体" w:hAnsi="宋体" w:eastAsia="宋体" w:cs="宋体"/>
          <w:sz w:val="20"/>
          <w:szCs w:val="20"/>
        </w:rPr>
      </w:pPr>
      <w:r>
        <w:rPr>
          <w:rFonts w:ascii="宋体" w:hAnsi="宋体" w:eastAsia="宋体" w:cs="宋体"/>
          <w:spacing w:val="8"/>
          <w:sz w:val="20"/>
          <w:szCs w:val="20"/>
        </w:rPr>
        <w:t>主要项目管理人员应附岗位证书。</w:t>
      </w:r>
    </w:p>
    <w:p>
      <w:pPr>
        <w:spacing w:before="87"/>
      </w:pPr>
    </w:p>
    <w:tbl>
      <w:tblPr>
        <w:tblStyle w:val="5"/>
        <w:tblW w:w="8244" w:type="dxa"/>
        <w:tblInd w:w="7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7"/>
        <w:gridCol w:w="4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244" w:type="dxa"/>
            <w:gridSpan w:val="2"/>
            <w:vAlign w:val="top"/>
          </w:tcPr>
          <w:p>
            <w:pPr>
              <w:spacing w:line="270" w:lineRule="auto"/>
              <w:rPr>
                <w:rFonts w:ascii="Arial"/>
                <w:sz w:val="21"/>
              </w:rPr>
            </w:pPr>
          </w:p>
          <w:p>
            <w:pPr>
              <w:pStyle w:val="6"/>
              <w:spacing w:before="65" w:line="228" w:lineRule="auto"/>
              <w:ind w:left="139"/>
            </w:pPr>
            <w:r>
              <w:rPr>
                <w:spacing w:val="1"/>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7" w:lineRule="auto"/>
              <w:rPr>
                <w:rFonts w:ascii="Arial"/>
                <w:sz w:val="21"/>
              </w:rPr>
            </w:pPr>
          </w:p>
          <w:p>
            <w:pPr>
              <w:pStyle w:val="6"/>
              <w:spacing w:before="65" w:line="228" w:lineRule="auto"/>
              <w:ind w:left="116"/>
            </w:pPr>
            <w:r>
              <w:t>姓</w:t>
            </w:r>
            <w:r>
              <w:rPr>
                <w:spacing w:val="7"/>
              </w:rPr>
              <w:t xml:space="preserve">    </w:t>
            </w:r>
            <w:r>
              <w:t>名</w:t>
            </w:r>
          </w:p>
        </w:tc>
        <w:tc>
          <w:tcPr>
            <w:tcW w:w="4247" w:type="dxa"/>
            <w:vAlign w:val="top"/>
          </w:tcPr>
          <w:p>
            <w:pPr>
              <w:spacing w:line="267" w:lineRule="auto"/>
              <w:rPr>
                <w:rFonts w:ascii="Arial"/>
                <w:sz w:val="21"/>
              </w:rPr>
            </w:pPr>
          </w:p>
          <w:p>
            <w:pPr>
              <w:pStyle w:val="6"/>
              <w:spacing w:before="65" w:line="228" w:lineRule="auto"/>
              <w:ind w:left="113"/>
            </w:pPr>
            <w:r>
              <w:t>年</w:t>
            </w:r>
            <w:r>
              <w:rPr>
                <w:spacing w:val="7"/>
              </w:rPr>
              <w:t xml:space="preserve">    </w:t>
            </w:r>
            <w:r>
              <w:t>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6" w:lineRule="auto"/>
              <w:rPr>
                <w:rFonts w:ascii="Arial"/>
                <w:sz w:val="21"/>
              </w:rPr>
            </w:pPr>
          </w:p>
          <w:p>
            <w:pPr>
              <w:pStyle w:val="6"/>
              <w:spacing w:before="65" w:line="228" w:lineRule="auto"/>
              <w:ind w:left="119"/>
            </w:pPr>
            <w:r>
              <w:rPr>
                <w:spacing w:val="-1"/>
              </w:rPr>
              <w:t>性</w:t>
            </w:r>
            <w:r>
              <w:rPr>
                <w:spacing w:val="7"/>
              </w:rPr>
              <w:t xml:space="preserve">    </w:t>
            </w:r>
            <w:r>
              <w:rPr>
                <w:spacing w:val="-1"/>
              </w:rPr>
              <w:t>别</w:t>
            </w:r>
          </w:p>
        </w:tc>
        <w:tc>
          <w:tcPr>
            <w:tcW w:w="4247" w:type="dxa"/>
            <w:vAlign w:val="top"/>
          </w:tcPr>
          <w:p>
            <w:pPr>
              <w:spacing w:line="265" w:lineRule="auto"/>
              <w:rPr>
                <w:rFonts w:ascii="Arial"/>
                <w:sz w:val="21"/>
              </w:rPr>
            </w:pPr>
          </w:p>
          <w:p>
            <w:pPr>
              <w:pStyle w:val="6"/>
              <w:spacing w:before="65" w:line="228" w:lineRule="auto"/>
              <w:ind w:left="117"/>
            </w:pPr>
            <w:r>
              <w:rPr>
                <w:spacing w:val="6"/>
              </w:rPr>
              <w:t>毕业学校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3997" w:type="dxa"/>
            <w:vAlign w:val="top"/>
          </w:tcPr>
          <w:p>
            <w:pPr>
              <w:spacing w:line="267" w:lineRule="auto"/>
              <w:rPr>
                <w:rFonts w:ascii="Arial"/>
                <w:sz w:val="21"/>
              </w:rPr>
            </w:pPr>
          </w:p>
          <w:p>
            <w:pPr>
              <w:pStyle w:val="6"/>
              <w:spacing w:before="65" w:line="228" w:lineRule="auto"/>
              <w:ind w:left="120"/>
            </w:pPr>
            <w:r>
              <w:rPr>
                <w:spacing w:val="7"/>
              </w:rPr>
              <w:t>学历和专业</w:t>
            </w:r>
          </w:p>
        </w:tc>
        <w:tc>
          <w:tcPr>
            <w:tcW w:w="4247" w:type="dxa"/>
            <w:vAlign w:val="top"/>
          </w:tcPr>
          <w:p>
            <w:pPr>
              <w:spacing w:line="266" w:lineRule="auto"/>
              <w:rPr>
                <w:rFonts w:ascii="Arial"/>
                <w:sz w:val="21"/>
              </w:rPr>
            </w:pPr>
          </w:p>
          <w:p>
            <w:pPr>
              <w:pStyle w:val="6"/>
              <w:spacing w:before="65" w:line="228" w:lineRule="auto"/>
              <w:ind w:left="117"/>
            </w:pPr>
            <w:r>
              <w:rPr>
                <w:spacing w:val="6"/>
              </w:rPr>
              <w:t>毕业时间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997" w:type="dxa"/>
            <w:vAlign w:val="top"/>
          </w:tcPr>
          <w:p>
            <w:pPr>
              <w:spacing w:line="267" w:lineRule="auto"/>
              <w:rPr>
                <w:rFonts w:ascii="Arial"/>
                <w:sz w:val="21"/>
              </w:rPr>
            </w:pPr>
          </w:p>
          <w:p>
            <w:pPr>
              <w:pStyle w:val="6"/>
              <w:spacing w:before="65" w:line="228" w:lineRule="auto"/>
              <w:ind w:left="116"/>
            </w:pPr>
            <w:r>
              <w:rPr>
                <w:spacing w:val="8"/>
              </w:rPr>
              <w:t>拥有的执业资格</w:t>
            </w:r>
          </w:p>
        </w:tc>
        <w:tc>
          <w:tcPr>
            <w:tcW w:w="4247" w:type="dxa"/>
            <w:vAlign w:val="top"/>
          </w:tcPr>
          <w:p>
            <w:pPr>
              <w:spacing w:line="268" w:lineRule="auto"/>
              <w:rPr>
                <w:rFonts w:ascii="Arial"/>
                <w:sz w:val="21"/>
              </w:rPr>
            </w:pPr>
          </w:p>
          <w:p>
            <w:pPr>
              <w:pStyle w:val="6"/>
              <w:spacing w:before="65" w:line="228" w:lineRule="auto"/>
              <w:ind w:left="113"/>
            </w:pPr>
            <w:r>
              <w:rPr>
                <w:spacing w:val="7"/>
              </w:rPr>
              <w:t>专业职称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997" w:type="dxa"/>
            <w:vAlign w:val="top"/>
          </w:tcPr>
          <w:p>
            <w:pPr>
              <w:spacing w:line="267" w:lineRule="auto"/>
              <w:rPr>
                <w:rFonts w:ascii="Arial"/>
                <w:sz w:val="21"/>
              </w:rPr>
            </w:pPr>
          </w:p>
          <w:p>
            <w:pPr>
              <w:pStyle w:val="6"/>
              <w:spacing w:before="65" w:line="227" w:lineRule="auto"/>
              <w:ind w:left="116"/>
            </w:pPr>
            <w:r>
              <w:rPr>
                <w:spacing w:val="8"/>
              </w:rPr>
              <w:t>执业资格证书编号</w:t>
            </w:r>
          </w:p>
        </w:tc>
        <w:tc>
          <w:tcPr>
            <w:tcW w:w="4247" w:type="dxa"/>
            <w:vAlign w:val="top"/>
          </w:tcPr>
          <w:p>
            <w:pPr>
              <w:spacing w:line="266" w:lineRule="auto"/>
              <w:rPr>
                <w:rFonts w:ascii="Arial"/>
                <w:sz w:val="21"/>
              </w:rPr>
            </w:pPr>
          </w:p>
          <w:p>
            <w:pPr>
              <w:pStyle w:val="6"/>
              <w:spacing w:before="65" w:line="228" w:lineRule="auto"/>
              <w:ind w:left="115"/>
            </w:pPr>
            <w:r>
              <w:rPr>
                <w:spacing w:val="6"/>
              </w:rPr>
              <w:t>工作年限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9" w:hRule="atLeast"/>
        </w:trPr>
        <w:tc>
          <w:tcPr>
            <w:tcW w:w="8244" w:type="dxa"/>
            <w:gridSpan w:val="2"/>
            <w:textDirection w:val="tbRlV"/>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7" w:line="216" w:lineRule="auto"/>
              <w:ind w:left="990"/>
            </w:pPr>
            <w:r>
              <w:rPr>
                <w:spacing w:val="6"/>
              </w:rPr>
              <w:t>主 要 工 作 业 绩 及 担 任 的 主 要 工 作</w:t>
            </w:r>
          </w:p>
        </w:tc>
      </w:tr>
    </w:tbl>
    <w:p>
      <w:pPr>
        <w:pStyle w:val="2"/>
      </w:pPr>
    </w:p>
    <w:p>
      <w:pPr>
        <w:sectPr>
          <w:footerReference r:id="rId71" w:type="default"/>
          <w:pgSz w:w="11907" w:h="16840"/>
          <w:pgMar w:top="1431" w:right="1786" w:bottom="911" w:left="1104" w:header="0" w:footer="749" w:gutter="0"/>
          <w:cols w:space="720" w:num="1"/>
        </w:sectPr>
      </w:pPr>
    </w:p>
    <w:p>
      <w:pPr>
        <w:spacing w:before="123" w:line="219" w:lineRule="auto"/>
        <w:ind w:left="3324"/>
        <w:outlineLvl w:val="1"/>
        <w:rPr>
          <w:rFonts w:ascii="宋体" w:hAnsi="宋体" w:eastAsia="宋体" w:cs="宋体"/>
          <w:sz w:val="24"/>
          <w:szCs w:val="24"/>
        </w:rPr>
      </w:pPr>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近年完成的类似项目</w:t>
      </w:r>
    </w:p>
    <w:p>
      <w:pPr>
        <w:spacing w:before="27"/>
      </w:pPr>
    </w:p>
    <w:p>
      <w:pPr>
        <w:spacing w:before="26"/>
      </w:pPr>
    </w:p>
    <w:tbl>
      <w:tblPr>
        <w:tblStyle w:val="5"/>
        <w:tblW w:w="8509" w:type="dxa"/>
        <w:tblInd w:w="6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8" w:lineRule="auto"/>
              <w:ind w:left="796"/>
            </w:pPr>
            <w:r>
              <w:rPr>
                <w:spacing w:val="6"/>
              </w:rPr>
              <w:t>项目名称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项目所在地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09" w:line="228" w:lineRule="auto"/>
              <w:ind w:left="691"/>
            </w:pPr>
            <w:r>
              <w:rPr>
                <w:spacing w:val="7"/>
              </w:rPr>
              <w:t>发包人名称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发包人地址</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1"/>
            </w:pPr>
            <w:r>
              <w:rPr>
                <w:spacing w:val="8"/>
              </w:rPr>
              <w:t>发包人联系人及电话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11" w:line="226" w:lineRule="auto"/>
              <w:ind w:left="794"/>
            </w:pPr>
            <w:r>
              <w:rPr>
                <w:spacing w:val="7"/>
              </w:rPr>
              <w:t>合同价格</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794"/>
            </w:pPr>
            <w:r>
              <w:rPr>
                <w:spacing w:val="7"/>
              </w:rPr>
              <w:t>开工日期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4"/>
            </w:pPr>
            <w:r>
              <w:rPr>
                <w:spacing w:val="7"/>
              </w:rPr>
              <w:t>竣工日期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687"/>
            </w:pPr>
            <w:r>
              <w:rPr>
                <w:spacing w:val="8"/>
              </w:rPr>
              <w:t>承担的工作</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5"/>
            </w:pPr>
            <w:r>
              <w:rPr>
                <w:spacing w:val="6"/>
              </w:rPr>
              <w:t>工程质量</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691"/>
            </w:pPr>
            <w:r>
              <w:rPr>
                <w:spacing w:val="7"/>
              </w:rPr>
              <w:t>项目负责人</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3"/>
            </w:pPr>
            <w:r>
              <w:rPr>
                <w:spacing w:val="8"/>
              </w:rPr>
              <w:t>总监理工程师及电话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2414" w:type="dxa"/>
            <w:vAlign w:val="top"/>
          </w:tcPr>
          <w:p>
            <w:pPr>
              <w:spacing w:line="299" w:lineRule="auto"/>
              <w:rPr>
                <w:rFonts w:ascii="Arial"/>
                <w:sz w:val="21"/>
              </w:rPr>
            </w:pPr>
          </w:p>
          <w:p>
            <w:pPr>
              <w:spacing w:line="300" w:lineRule="auto"/>
              <w:rPr>
                <w:rFonts w:ascii="Arial"/>
                <w:sz w:val="21"/>
              </w:rPr>
            </w:pPr>
          </w:p>
          <w:p>
            <w:pPr>
              <w:pStyle w:val="6"/>
              <w:spacing w:before="65" w:line="228" w:lineRule="auto"/>
              <w:ind w:left="796"/>
            </w:pPr>
            <w:r>
              <w:rPr>
                <w:spacing w:val="6"/>
              </w:rPr>
              <w:t>项目描述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9" w:lineRule="auto"/>
              <w:ind w:left="1004"/>
            </w:pPr>
            <w:r>
              <w:rPr>
                <w:spacing w:val="3"/>
              </w:rPr>
              <w:t>备注</w:t>
            </w:r>
          </w:p>
        </w:tc>
        <w:tc>
          <w:tcPr>
            <w:tcW w:w="6095" w:type="dxa"/>
            <w:vAlign w:val="top"/>
          </w:tcPr>
          <w:p>
            <w:pPr>
              <w:rPr>
                <w:rFonts w:ascii="Arial"/>
                <w:sz w:val="21"/>
              </w:rPr>
            </w:pPr>
          </w:p>
        </w:tc>
      </w:tr>
    </w:tbl>
    <w:p>
      <w:pPr>
        <w:spacing w:before="173" w:line="227" w:lineRule="auto"/>
        <w:outlineLvl w:val="1"/>
        <w:rPr>
          <w:rFonts w:ascii="宋体" w:hAnsi="宋体" w:eastAsia="宋体" w:cs="宋体"/>
          <w:sz w:val="20"/>
          <w:szCs w:val="20"/>
        </w:rPr>
      </w:pPr>
      <w:r>
        <w:rPr>
          <w:rFonts w:ascii="宋体" w:hAnsi="宋体" w:eastAsia="宋体" w:cs="宋体"/>
          <w:spacing w:val="9"/>
          <w:sz w:val="20"/>
          <w:szCs w:val="20"/>
        </w:rPr>
        <w:t>备注：本表后附中标通知书和合同协议书。每张表格只填写一个项目，并标明序号。</w:t>
      </w:r>
    </w:p>
    <w:p>
      <w:pPr>
        <w:spacing w:line="227" w:lineRule="auto"/>
        <w:rPr>
          <w:rFonts w:ascii="宋体" w:hAnsi="宋体" w:eastAsia="宋体" w:cs="宋体"/>
          <w:sz w:val="20"/>
          <w:szCs w:val="20"/>
        </w:rPr>
        <w:sectPr>
          <w:footerReference r:id="rId72" w:type="default"/>
          <w:pgSz w:w="11907" w:h="16840"/>
          <w:pgMar w:top="1431" w:right="1696" w:bottom="911" w:left="1090" w:header="0" w:footer="749" w:gutter="0"/>
          <w:cols w:space="720" w:num="1"/>
        </w:sectPr>
      </w:pPr>
    </w:p>
    <w:p>
      <w:pPr>
        <w:spacing w:before="123" w:line="219" w:lineRule="auto"/>
        <w:ind w:left="3235"/>
        <w:outlineLvl w:val="1"/>
        <w:rPr>
          <w:rFonts w:ascii="宋体" w:hAnsi="宋体" w:eastAsia="宋体" w:cs="宋体"/>
          <w:sz w:val="24"/>
          <w:szCs w:val="24"/>
        </w:rPr>
      </w:pPr>
      <w:r>
        <w:rPr>
          <w:rFonts w:ascii="宋体" w:hAnsi="宋体" w:eastAsia="宋体" w:cs="宋体"/>
          <w:b/>
          <w:bCs/>
          <w:spacing w:val="-3"/>
          <w:sz w:val="24"/>
          <w:szCs w:val="24"/>
        </w:rPr>
        <w:t>八、</w:t>
      </w:r>
      <w:r>
        <w:rPr>
          <w:rFonts w:ascii="宋体" w:hAnsi="宋体" w:eastAsia="宋体" w:cs="宋体"/>
          <w:spacing w:val="-3"/>
          <w:sz w:val="24"/>
          <w:szCs w:val="24"/>
        </w:rPr>
        <w:t xml:space="preserve">   </w:t>
      </w:r>
      <w:r>
        <w:rPr>
          <w:rFonts w:ascii="宋体" w:hAnsi="宋体" w:eastAsia="宋体" w:cs="宋体"/>
          <w:b/>
          <w:bCs/>
          <w:spacing w:val="-3"/>
          <w:sz w:val="24"/>
          <w:szCs w:val="24"/>
        </w:rPr>
        <w:t>服务承诺</w:t>
      </w:r>
    </w:p>
    <w:p>
      <w:pPr>
        <w:spacing w:line="219" w:lineRule="auto"/>
        <w:rPr>
          <w:rFonts w:ascii="宋体" w:hAnsi="宋体" w:eastAsia="宋体" w:cs="宋体"/>
          <w:sz w:val="24"/>
          <w:szCs w:val="24"/>
        </w:rPr>
        <w:sectPr>
          <w:footerReference r:id="rId73" w:type="default"/>
          <w:pgSz w:w="11907" w:h="16840"/>
          <w:pgMar w:top="1431" w:right="1786" w:bottom="911" w:left="1786" w:header="0" w:footer="749" w:gutter="0"/>
          <w:cols w:space="720" w:num="1"/>
        </w:sectPr>
      </w:pPr>
    </w:p>
    <w:p>
      <w:pPr>
        <w:spacing w:before="122" w:line="219" w:lineRule="auto"/>
        <w:ind w:left="3455"/>
        <w:rPr>
          <w:rFonts w:ascii="宋体" w:hAnsi="宋体" w:eastAsia="宋体" w:cs="宋体"/>
          <w:sz w:val="24"/>
          <w:szCs w:val="24"/>
        </w:rPr>
      </w:pPr>
      <w:r>
        <w:rPr>
          <w:rFonts w:ascii="宋体" w:hAnsi="宋体" w:eastAsia="宋体" w:cs="宋体"/>
          <w:b/>
          <w:bCs/>
          <w:spacing w:val="-3"/>
          <w:sz w:val="24"/>
          <w:szCs w:val="24"/>
        </w:rPr>
        <w:t>九、</w:t>
      </w:r>
      <w:r>
        <w:rPr>
          <w:rFonts w:ascii="宋体" w:hAnsi="宋体" w:eastAsia="宋体" w:cs="宋体"/>
          <w:spacing w:val="-3"/>
          <w:sz w:val="24"/>
          <w:szCs w:val="24"/>
        </w:rPr>
        <w:t xml:space="preserve">   </w:t>
      </w:r>
      <w:r>
        <w:rPr>
          <w:rFonts w:ascii="宋体" w:hAnsi="宋体" w:eastAsia="宋体" w:cs="宋体"/>
          <w:b/>
          <w:bCs/>
          <w:spacing w:val="-3"/>
          <w:sz w:val="24"/>
          <w:szCs w:val="24"/>
        </w:rPr>
        <w:t>反商业贿赂承诺书</w:t>
      </w:r>
    </w:p>
    <w:p>
      <w:pPr>
        <w:spacing w:before="274" w:line="228" w:lineRule="auto"/>
        <w:ind w:left="3"/>
        <w:rPr>
          <w:rFonts w:ascii="宋体" w:hAnsi="宋体" w:eastAsia="宋体" w:cs="宋体"/>
          <w:sz w:val="20"/>
          <w:szCs w:val="20"/>
        </w:rPr>
      </w:pPr>
      <w:r>
        <w:rPr>
          <w:rFonts w:ascii="宋体" w:hAnsi="宋体" w:eastAsia="宋体" w:cs="宋体"/>
          <w:spacing w:val="6"/>
          <w:sz w:val="20"/>
          <w:szCs w:val="20"/>
        </w:rPr>
        <w:t>我公司承诺：</w:t>
      </w:r>
    </w:p>
    <w:p>
      <w:pPr>
        <w:spacing w:before="233" w:line="443" w:lineRule="auto"/>
        <w:ind w:left="555"/>
        <w:rPr>
          <w:rFonts w:ascii="宋体" w:hAnsi="宋体" w:eastAsia="宋体" w:cs="宋体"/>
          <w:sz w:val="20"/>
          <w:szCs w:val="20"/>
        </w:rPr>
      </w:pPr>
      <w:r>
        <w:rPr>
          <w:rFonts w:ascii="宋体" w:hAnsi="宋体" w:eastAsia="宋体" w:cs="宋体"/>
          <w:spacing w:val="9"/>
          <w:sz w:val="20"/>
          <w:szCs w:val="20"/>
        </w:rPr>
        <w:t>在</w:t>
      </w:r>
      <w:r>
        <w:rPr>
          <w:rFonts w:ascii="宋体" w:hAnsi="宋体" w:eastAsia="宋体" w:cs="宋体"/>
          <w:spacing w:val="9"/>
          <w:sz w:val="20"/>
          <w:szCs w:val="20"/>
          <w:u w:val="single" w:color="auto"/>
        </w:rPr>
        <w:t xml:space="preserve"> （采购项目名称）</w:t>
      </w:r>
      <w:r>
        <w:rPr>
          <w:rFonts w:ascii="宋体" w:hAnsi="宋体" w:eastAsia="宋体" w:cs="宋体"/>
          <w:spacing w:val="9"/>
          <w:sz w:val="20"/>
          <w:szCs w:val="20"/>
        </w:rPr>
        <w:t>采购活动中，我公司保证做</w:t>
      </w:r>
      <w:r>
        <w:rPr>
          <w:rFonts w:ascii="宋体" w:hAnsi="宋体" w:eastAsia="宋体" w:cs="宋体"/>
          <w:spacing w:val="8"/>
          <w:sz w:val="20"/>
          <w:szCs w:val="20"/>
        </w:rPr>
        <w:t>到：</w:t>
      </w:r>
    </w:p>
    <w:p>
      <w:pPr>
        <w:spacing w:line="226" w:lineRule="auto"/>
        <w:ind w:left="571"/>
        <w:rPr>
          <w:rFonts w:ascii="宋体" w:hAnsi="宋体" w:eastAsia="宋体" w:cs="宋体"/>
          <w:sz w:val="20"/>
          <w:szCs w:val="20"/>
        </w:rPr>
      </w:pPr>
      <w:r>
        <w:rPr>
          <w:rFonts w:ascii="宋体" w:hAnsi="宋体" w:eastAsia="宋体" w:cs="宋体"/>
          <w:spacing w:val="6"/>
          <w:sz w:val="20"/>
          <w:szCs w:val="20"/>
        </w:rPr>
        <w:t>1. 公平竞争参加本次采购活动。</w:t>
      </w:r>
    </w:p>
    <w:p>
      <w:pPr>
        <w:spacing w:before="234" w:line="443" w:lineRule="auto"/>
        <w:ind w:left="4" w:firstLine="556"/>
        <w:jc w:val="both"/>
        <w:rPr>
          <w:rFonts w:ascii="宋体" w:hAnsi="宋体" w:eastAsia="宋体" w:cs="宋体"/>
          <w:sz w:val="20"/>
          <w:szCs w:val="20"/>
        </w:rPr>
      </w:pPr>
      <w:r>
        <w:rPr>
          <w:rFonts w:ascii="宋体" w:hAnsi="宋体" w:eastAsia="宋体" w:cs="宋体"/>
          <w:spacing w:val="9"/>
          <w:sz w:val="20"/>
          <w:szCs w:val="20"/>
        </w:rPr>
        <w:t>2. 杜绝任何形式的商业贿赂行为。不向国家工作人员、政府采</w:t>
      </w:r>
      <w:r>
        <w:rPr>
          <w:rFonts w:ascii="宋体" w:hAnsi="宋体" w:eastAsia="宋体" w:cs="宋体"/>
          <w:spacing w:val="8"/>
          <w:sz w:val="20"/>
          <w:szCs w:val="20"/>
        </w:rPr>
        <w:t>购代理机构工作人员、评审专家及其</w:t>
      </w:r>
      <w:r>
        <w:rPr>
          <w:rFonts w:ascii="宋体" w:hAnsi="宋体" w:eastAsia="宋体" w:cs="宋体"/>
          <w:sz w:val="20"/>
          <w:szCs w:val="20"/>
        </w:rPr>
        <w:t xml:space="preserve"> </w:t>
      </w:r>
      <w:r>
        <w:rPr>
          <w:rFonts w:ascii="宋体" w:hAnsi="宋体" w:eastAsia="宋体" w:cs="宋体"/>
          <w:spacing w:val="10"/>
          <w:sz w:val="20"/>
          <w:szCs w:val="20"/>
        </w:rPr>
        <w:t>亲属提供礼品礼金、有价证券、购物券、回扣、佣金、咨询费、劳务费、赞助</w:t>
      </w:r>
      <w:r>
        <w:rPr>
          <w:rFonts w:ascii="宋体" w:hAnsi="宋体" w:eastAsia="宋体" w:cs="宋体"/>
          <w:spacing w:val="9"/>
          <w:sz w:val="20"/>
          <w:szCs w:val="20"/>
        </w:rPr>
        <w:t>费、宣传费、宴请；不为其</w:t>
      </w:r>
    </w:p>
    <w:p>
      <w:pPr>
        <w:spacing w:before="1" w:line="227" w:lineRule="auto"/>
        <w:rPr>
          <w:rFonts w:ascii="宋体" w:hAnsi="宋体" w:eastAsia="宋体" w:cs="宋体"/>
          <w:sz w:val="20"/>
          <w:szCs w:val="20"/>
        </w:rPr>
      </w:pPr>
      <w:r>
        <w:rPr>
          <w:rFonts w:ascii="宋体" w:hAnsi="宋体" w:eastAsia="宋体" w:cs="宋体"/>
          <w:spacing w:val="9"/>
          <w:sz w:val="20"/>
          <w:szCs w:val="20"/>
        </w:rPr>
        <w:t>报销各种消费凭证，不支付其旅游、娱乐等费用。</w:t>
      </w:r>
    </w:p>
    <w:p>
      <w:pPr>
        <w:spacing w:before="233" w:line="480" w:lineRule="exact"/>
        <w:ind w:right="2"/>
        <w:jc w:val="right"/>
        <w:rPr>
          <w:rFonts w:ascii="宋体" w:hAnsi="宋体" w:eastAsia="宋体" w:cs="宋体"/>
          <w:sz w:val="20"/>
          <w:szCs w:val="20"/>
        </w:rPr>
      </w:pPr>
      <w:r>
        <w:rPr>
          <w:rFonts w:ascii="宋体" w:hAnsi="宋体" w:eastAsia="宋体" w:cs="宋体"/>
          <w:spacing w:val="9"/>
          <w:position w:val="21"/>
          <w:sz w:val="20"/>
          <w:szCs w:val="20"/>
        </w:rPr>
        <w:t>3. 若出现上述行为，我公司及参与磋商的工作人员愿意接</w:t>
      </w:r>
      <w:r>
        <w:rPr>
          <w:rFonts w:ascii="宋体" w:hAnsi="宋体" w:eastAsia="宋体" w:cs="宋体"/>
          <w:spacing w:val="8"/>
          <w:position w:val="21"/>
          <w:sz w:val="20"/>
          <w:szCs w:val="20"/>
        </w:rPr>
        <w:t>受按照国家法律法规等有关规定给予的处</w:t>
      </w:r>
    </w:p>
    <w:p>
      <w:pPr>
        <w:spacing w:before="1" w:line="231" w:lineRule="auto"/>
        <w:ind w:left="10"/>
        <w:rPr>
          <w:rFonts w:ascii="宋体" w:hAnsi="宋体" w:eastAsia="宋体" w:cs="宋体"/>
          <w:sz w:val="20"/>
          <w:szCs w:val="20"/>
        </w:rPr>
      </w:pPr>
      <w:r>
        <w:rPr>
          <w:rFonts w:ascii="宋体" w:hAnsi="宋体" w:eastAsia="宋体" w:cs="宋体"/>
          <w:spacing w:val="-5"/>
          <w:sz w:val="20"/>
          <w:szCs w:val="20"/>
        </w:rPr>
        <w:t>罚。</w:t>
      </w:r>
    </w:p>
    <w:p>
      <w:pPr>
        <w:pStyle w:val="2"/>
        <w:spacing w:line="319" w:lineRule="auto"/>
      </w:pPr>
    </w:p>
    <w:p>
      <w:pPr>
        <w:pStyle w:val="2"/>
        <w:spacing w:line="320" w:lineRule="auto"/>
      </w:pPr>
    </w:p>
    <w:p>
      <w:pPr>
        <w:spacing w:before="66" w:line="443" w:lineRule="auto"/>
        <w:ind w:left="5400" w:right="1377" w:firstLine="5"/>
        <w:jc w:val="both"/>
        <w:rPr>
          <w:rFonts w:ascii="宋体" w:hAnsi="宋体" w:eastAsia="宋体" w:cs="宋体"/>
          <w:sz w:val="20"/>
          <w:szCs w:val="20"/>
        </w:rPr>
      </w:pPr>
      <w:r>
        <w:rPr>
          <w:rFonts w:ascii="宋体" w:hAnsi="宋体" w:eastAsia="宋体" w:cs="宋体"/>
          <w:spacing w:val="8"/>
          <w:sz w:val="20"/>
          <w:szCs w:val="20"/>
        </w:rPr>
        <w:t>公司法人代表（签字或盖章</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宋体" w:hAnsi="宋体" w:eastAsia="宋体" w:cs="宋体"/>
          <w:spacing w:val="9"/>
          <w:sz w:val="20"/>
          <w:szCs w:val="20"/>
        </w:rPr>
        <w:t>法人授权代表（签字或盖章</w:t>
      </w:r>
      <w:r>
        <w:rPr>
          <w:rFonts w:ascii="宋体" w:hAnsi="宋体" w:eastAsia="宋体" w:cs="宋体"/>
          <w:spacing w:val="-17"/>
          <w:sz w:val="20"/>
          <w:szCs w:val="20"/>
        </w:rPr>
        <w:t>）：</w:t>
      </w:r>
    </w:p>
    <w:p>
      <w:pPr>
        <w:spacing w:before="1" w:line="226" w:lineRule="auto"/>
        <w:ind w:left="5387"/>
        <w:rPr>
          <w:rFonts w:ascii="宋体" w:hAnsi="宋体" w:eastAsia="宋体" w:cs="宋体"/>
          <w:sz w:val="20"/>
          <w:szCs w:val="20"/>
        </w:rPr>
      </w:pPr>
      <w:r>
        <w:rPr>
          <w:rFonts w:ascii="宋体" w:hAnsi="宋体" w:eastAsia="宋体" w:cs="宋体"/>
          <w:spacing w:val="8"/>
          <w:sz w:val="20"/>
          <w:szCs w:val="20"/>
        </w:rPr>
        <w:t>供应商（公章</w:t>
      </w:r>
      <w:r>
        <w:rPr>
          <w:rFonts w:ascii="宋体" w:hAnsi="宋体" w:eastAsia="宋体" w:cs="宋体"/>
          <w:sz w:val="20"/>
          <w:szCs w:val="20"/>
        </w:rPr>
        <w:t>）：</w:t>
      </w:r>
    </w:p>
    <w:p>
      <w:pPr>
        <w:spacing w:before="234" w:line="228" w:lineRule="auto"/>
        <w:ind w:left="5491"/>
        <w:outlineLvl w:val="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74" w:type="default"/>
          <w:pgSz w:w="11907" w:h="16840"/>
          <w:pgMar w:top="1431" w:right="1167" w:bottom="911" w:left="1086" w:header="0" w:footer="749" w:gutter="0"/>
          <w:cols w:space="720" w:num="1"/>
        </w:sectPr>
      </w:pPr>
    </w:p>
    <w:p>
      <w:pPr>
        <w:spacing w:before="122" w:line="219" w:lineRule="auto"/>
        <w:ind w:left="14"/>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pPr>
        <w:spacing w:before="184" w:line="219" w:lineRule="auto"/>
        <w:ind w:left="4005"/>
        <w:outlineLvl w:val="1"/>
        <w:rPr>
          <w:rFonts w:ascii="宋体" w:hAnsi="宋体" w:eastAsia="宋体" w:cs="宋体"/>
          <w:sz w:val="24"/>
          <w:szCs w:val="24"/>
        </w:rPr>
      </w:pPr>
      <w:r>
        <w:rPr>
          <w:rFonts w:ascii="宋体" w:hAnsi="宋体" w:eastAsia="宋体" w:cs="宋体"/>
          <w:b/>
          <w:bCs/>
          <w:spacing w:val="-7"/>
          <w:sz w:val="24"/>
          <w:szCs w:val="24"/>
        </w:rPr>
        <w:t>中小企业声明函</w:t>
      </w:r>
    </w:p>
    <w:p>
      <w:pPr>
        <w:pStyle w:val="2"/>
        <w:spacing w:line="308" w:lineRule="auto"/>
      </w:pPr>
    </w:p>
    <w:p>
      <w:pPr>
        <w:pStyle w:val="2"/>
        <w:spacing w:line="308" w:lineRule="auto"/>
      </w:pPr>
    </w:p>
    <w:p>
      <w:pPr>
        <w:spacing w:before="78" w:line="353" w:lineRule="auto"/>
        <w:ind w:left="116" w:right="110" w:firstLine="461"/>
        <w:rPr>
          <w:rFonts w:ascii="宋体" w:hAnsi="宋体" w:eastAsia="宋体" w:cs="宋体"/>
          <w:sz w:val="24"/>
          <w:szCs w:val="24"/>
        </w:rPr>
      </w:pPr>
      <w:r>
        <w:rPr>
          <w:rFonts w:ascii="宋体" w:hAnsi="宋体" w:eastAsia="宋体" w:cs="宋体"/>
          <w:sz w:val="24"/>
          <w:szCs w:val="24"/>
        </w:rPr>
        <w:t>本公司郑重声明，根据《政府采购促进中小企业发展管理办法》（财库[2020]46</w:t>
      </w:r>
      <w:r>
        <w:rPr>
          <w:rFonts w:ascii="宋体" w:hAnsi="宋体" w:eastAsia="宋体" w:cs="宋体"/>
          <w:spacing w:val="-32"/>
          <w:sz w:val="24"/>
          <w:szCs w:val="24"/>
        </w:rPr>
        <w:t xml:space="preserve"> </w:t>
      </w:r>
      <w:r>
        <w:rPr>
          <w:rFonts w:ascii="宋体" w:hAnsi="宋体" w:eastAsia="宋体" w:cs="宋体"/>
          <w:sz w:val="24"/>
          <w:szCs w:val="24"/>
        </w:rPr>
        <w:t xml:space="preserve">号） </w:t>
      </w:r>
      <w:r>
        <w:rPr>
          <w:rFonts w:ascii="宋体" w:hAnsi="宋体" w:eastAsia="宋体" w:cs="宋体"/>
          <w:spacing w:val="3"/>
          <w:sz w:val="24"/>
          <w:szCs w:val="24"/>
        </w:rPr>
        <w:t>的规定，本公司参加</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w:t>
      </w:r>
      <w:r>
        <w:rPr>
          <w:rFonts w:ascii="宋体" w:hAnsi="宋体" w:eastAsia="宋体" w:cs="宋体"/>
          <w:spacing w:val="2"/>
          <w:sz w:val="24"/>
          <w:szCs w:val="24"/>
        </w:rPr>
        <w:t>名称</w:t>
      </w:r>
      <w:r>
        <w:rPr>
          <w:rFonts w:ascii="宋体" w:hAnsi="宋体" w:eastAsia="宋体" w:cs="宋体"/>
          <w:spacing w:val="-1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
          <w:sz w:val="24"/>
          <w:szCs w:val="24"/>
        </w:rPr>
        <w:t>项目名称）采购活动，工程的施工单</w:t>
      </w:r>
    </w:p>
    <w:p>
      <w:pPr>
        <w:spacing w:line="219" w:lineRule="auto"/>
        <w:ind w:left="96"/>
        <w:rPr>
          <w:rFonts w:ascii="宋体" w:hAnsi="宋体" w:eastAsia="宋体" w:cs="宋体"/>
          <w:sz w:val="24"/>
          <w:szCs w:val="24"/>
        </w:rPr>
      </w:pPr>
      <w:r>
        <w:rPr>
          <w:rFonts w:ascii="宋体" w:hAnsi="宋体" w:eastAsia="宋体" w:cs="宋体"/>
          <w:spacing w:val="-1"/>
          <w:sz w:val="24"/>
          <w:szCs w:val="24"/>
        </w:rPr>
        <w:t>位全部由符合政策要求的中小企业。相关企业的具体情况如下：</w:t>
      </w:r>
    </w:p>
    <w:p>
      <w:pPr>
        <w:pStyle w:val="2"/>
        <w:spacing w:line="430" w:lineRule="auto"/>
      </w:pPr>
    </w:p>
    <w:p>
      <w:pPr>
        <w:tabs>
          <w:tab w:val="left" w:pos="1056"/>
        </w:tabs>
        <w:spacing w:before="78" w:line="353" w:lineRule="auto"/>
        <w:ind w:left="327" w:right="107" w:firstLine="267"/>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（标的名称</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建筑 </w:t>
      </w:r>
      <w:r>
        <w:rPr>
          <w:rFonts w:ascii="宋体" w:hAnsi="宋体" w:eastAsia="宋体" w:cs="宋体"/>
          <w:spacing w:val="-1"/>
          <w:sz w:val="24"/>
          <w:szCs w:val="24"/>
        </w:rPr>
        <w:t>行业，承建企业为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（企业名称</w:t>
      </w:r>
      <w:r>
        <w:rPr>
          <w:rFonts w:ascii="宋体" w:hAnsi="宋体" w:eastAsia="宋体" w:cs="宋体"/>
          <w:spacing w:val="5"/>
          <w:sz w:val="24"/>
          <w:szCs w:val="24"/>
        </w:rPr>
        <w:t>），</w:t>
      </w:r>
      <w:r>
        <w:rPr>
          <w:rFonts w:ascii="宋体" w:hAnsi="宋体" w:eastAsia="宋体" w:cs="宋体"/>
          <w:spacing w:val="-2"/>
          <w:sz w:val="24"/>
          <w:szCs w:val="24"/>
        </w:rPr>
        <w:t>从业人员</w:t>
      </w:r>
      <w:r>
        <w:rPr>
          <w:rFonts w:ascii="宋体" w:hAnsi="宋体" w:eastAsia="宋体" w:cs="宋体"/>
          <w:spacing w:val="2"/>
          <w:sz w:val="24"/>
          <w:szCs w:val="24"/>
        </w:rPr>
        <w:t xml:space="preserve"> </w:t>
      </w: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万元，属于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427" w:lineRule="auto"/>
      </w:pPr>
    </w:p>
    <w:p>
      <w:pPr>
        <w:spacing w:before="78" w:line="353" w:lineRule="auto"/>
        <w:ind w:left="106" w:right="107" w:firstLine="473"/>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（标的名称</w:t>
      </w:r>
      <w:r>
        <w:rPr>
          <w:rFonts w:ascii="宋体" w:hAnsi="宋体" w:eastAsia="宋体" w:cs="宋体"/>
          <w:spacing w:val="11"/>
          <w:sz w:val="24"/>
          <w:szCs w:val="24"/>
        </w:rPr>
        <w:t>），</w:t>
      </w:r>
      <w:r>
        <w:rPr>
          <w:rFonts w:ascii="宋体" w:hAnsi="宋体" w:eastAsia="宋体" w:cs="宋体"/>
          <w:sz w:val="24"/>
          <w:szCs w:val="24"/>
        </w:rPr>
        <w:t>属于</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z w:val="24"/>
          <w:szCs w:val="24"/>
        </w:rPr>
        <w:t>行业，承建企业为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（企业名称</w:t>
      </w:r>
      <w:r>
        <w:rPr>
          <w:rFonts w:ascii="宋体" w:hAnsi="宋体" w:eastAsia="宋体" w:cs="宋体"/>
          <w:spacing w:val="11"/>
          <w:sz w:val="24"/>
          <w:szCs w:val="24"/>
        </w:rPr>
        <w:t>），</w:t>
      </w:r>
      <w:r>
        <w:rPr>
          <w:rFonts w:ascii="宋体" w:hAnsi="宋体" w:eastAsia="宋体" w:cs="宋体"/>
          <w:sz w:val="24"/>
          <w:szCs w:val="24"/>
        </w:rPr>
        <w:t xml:space="preserve">从业人 </w:t>
      </w:r>
      <w:r>
        <w:rPr>
          <w:rFonts w:ascii="宋体" w:hAnsi="宋体" w:eastAsia="宋体" w:cs="宋体"/>
          <w:spacing w:val="-1"/>
          <w:sz w:val="24"/>
          <w:szCs w:val="24"/>
        </w:rPr>
        <w:t xml:space="preserve">员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324" w:lineRule="auto"/>
      </w:pPr>
    </w:p>
    <w:p>
      <w:pPr>
        <w:pStyle w:val="2"/>
        <w:spacing w:line="325" w:lineRule="auto"/>
      </w:pPr>
    </w:p>
    <w:p>
      <w:pPr>
        <w:spacing w:before="79" w:line="99" w:lineRule="exact"/>
        <w:ind w:left="4723"/>
        <w:rPr>
          <w:rFonts w:ascii="宋体" w:hAnsi="宋体" w:eastAsia="宋体" w:cs="宋体"/>
          <w:sz w:val="24"/>
          <w:szCs w:val="24"/>
        </w:rPr>
      </w:pPr>
      <w:r>
        <w:rPr>
          <w:rFonts w:ascii="宋体" w:hAnsi="宋体" w:eastAsia="宋体" w:cs="宋体"/>
          <w:position w:val="1"/>
          <w:sz w:val="24"/>
          <w:szCs w:val="24"/>
        </w:rPr>
        <w:t>......</w:t>
      </w:r>
    </w:p>
    <w:p>
      <w:pPr>
        <w:pStyle w:val="2"/>
        <w:spacing w:line="316" w:lineRule="auto"/>
      </w:pPr>
    </w:p>
    <w:p>
      <w:pPr>
        <w:pStyle w:val="2"/>
        <w:spacing w:line="317" w:lineRule="auto"/>
      </w:pPr>
    </w:p>
    <w:p>
      <w:pPr>
        <w:spacing w:before="78" w:line="468" w:lineRule="exact"/>
        <w:jc w:val="right"/>
        <w:rPr>
          <w:rFonts w:ascii="宋体" w:hAnsi="宋体" w:eastAsia="宋体" w:cs="宋体"/>
          <w:sz w:val="24"/>
          <w:szCs w:val="24"/>
        </w:rPr>
      </w:pPr>
      <w:r>
        <w:rPr>
          <w:rFonts w:ascii="宋体" w:hAnsi="宋体" w:eastAsia="宋体" w:cs="宋体"/>
          <w:spacing w:val="1"/>
          <w:position w:val="17"/>
          <w:sz w:val="24"/>
          <w:szCs w:val="24"/>
        </w:rPr>
        <w:t>以上企业，不属于大企业的分支机构，不存在控股股东为大企业的情形，也不存在与大</w:t>
      </w:r>
    </w:p>
    <w:p>
      <w:pPr>
        <w:spacing w:line="219" w:lineRule="auto"/>
        <w:rPr>
          <w:rFonts w:ascii="宋体" w:hAnsi="宋体" w:eastAsia="宋体" w:cs="宋体"/>
          <w:sz w:val="24"/>
          <w:szCs w:val="24"/>
        </w:rPr>
      </w:pPr>
      <w:r>
        <w:rPr>
          <w:rFonts w:ascii="宋体" w:hAnsi="宋体" w:eastAsia="宋体" w:cs="宋体"/>
          <w:spacing w:val="-1"/>
          <w:sz w:val="24"/>
          <w:szCs w:val="24"/>
        </w:rPr>
        <w:t>企业的负责人为同一人的情形。</w:t>
      </w:r>
    </w:p>
    <w:p>
      <w:pPr>
        <w:spacing w:before="303" w:line="219" w:lineRule="auto"/>
        <w:ind w:left="477"/>
        <w:rPr>
          <w:rFonts w:ascii="宋体" w:hAnsi="宋体" w:eastAsia="宋体" w:cs="宋体"/>
          <w:sz w:val="24"/>
          <w:szCs w:val="24"/>
        </w:rPr>
      </w:pPr>
      <w:r>
        <w:rPr>
          <w:rFonts w:ascii="宋体" w:hAnsi="宋体" w:eastAsia="宋体" w:cs="宋体"/>
          <w:spacing w:val="-1"/>
          <w:sz w:val="24"/>
          <w:szCs w:val="24"/>
        </w:rPr>
        <w:t>本企业对上述声明的真实性负责。如有虚假，将依法承担法律责任。</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79" w:line="219" w:lineRule="auto"/>
        <w:ind w:left="3748"/>
        <w:rPr>
          <w:rFonts w:ascii="宋体" w:hAnsi="宋体" w:eastAsia="宋体" w:cs="宋体"/>
          <w:sz w:val="24"/>
          <w:szCs w:val="24"/>
        </w:rPr>
      </w:pPr>
      <w:r>
        <w:rPr>
          <w:rFonts w:ascii="宋体" w:hAnsi="宋体" w:eastAsia="宋体" w:cs="宋体"/>
          <w:spacing w:val="3"/>
          <w:sz w:val="24"/>
          <w:szCs w:val="24"/>
        </w:rPr>
        <w:t>企业名称</w:t>
      </w:r>
      <w:r>
        <w:rPr>
          <w:rFonts w:ascii="宋体" w:hAnsi="宋体" w:eastAsia="宋体" w:cs="宋体"/>
          <w:spacing w:val="-18"/>
          <w:sz w:val="24"/>
          <w:szCs w:val="24"/>
        </w:rPr>
        <w:t>：（</w:t>
      </w:r>
      <w:r>
        <w:rPr>
          <w:rFonts w:ascii="宋体" w:hAnsi="宋体" w:eastAsia="宋体" w:cs="宋体"/>
          <w:spacing w:val="3"/>
          <w:sz w:val="24"/>
          <w:szCs w:val="24"/>
        </w:rPr>
        <w:t>盖章）</w:t>
      </w:r>
    </w:p>
    <w:p>
      <w:pPr>
        <w:spacing w:before="232" w:line="220" w:lineRule="auto"/>
        <w:ind w:left="3939"/>
        <w:rPr>
          <w:rFonts w:ascii="宋体" w:hAnsi="宋体" w:eastAsia="宋体" w:cs="宋体"/>
          <w:sz w:val="24"/>
          <w:szCs w:val="24"/>
        </w:rPr>
      </w:pPr>
      <w:r>
        <w:rPr>
          <w:rFonts w:ascii="宋体" w:hAnsi="宋体" w:eastAsia="宋体" w:cs="宋体"/>
          <w:spacing w:val="-17"/>
          <w:sz w:val="24"/>
          <w:szCs w:val="24"/>
        </w:rPr>
        <w:t>日期：</w:t>
      </w:r>
    </w:p>
    <w:p>
      <w:pPr>
        <w:spacing w:line="220" w:lineRule="auto"/>
        <w:rPr>
          <w:rFonts w:ascii="宋体" w:hAnsi="宋体" w:eastAsia="宋体" w:cs="宋体"/>
          <w:sz w:val="24"/>
          <w:szCs w:val="24"/>
        </w:rPr>
        <w:sectPr>
          <w:footerReference r:id="rId75" w:type="default"/>
          <w:pgSz w:w="11907" w:h="16840"/>
          <w:pgMar w:top="1431" w:right="1143" w:bottom="911" w:left="1093" w:header="0" w:footer="749" w:gutter="0"/>
          <w:cols w:space="720" w:num="1"/>
        </w:sectPr>
      </w:pPr>
    </w:p>
    <w:p>
      <w:pPr>
        <w:spacing w:before="47" w:line="219" w:lineRule="auto"/>
        <w:ind w:left="50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pPr>
        <w:spacing w:before="42" w:line="228" w:lineRule="auto"/>
        <w:ind w:left="3776"/>
        <w:rPr>
          <w:rFonts w:ascii="宋体" w:hAnsi="宋体" w:eastAsia="宋体" w:cs="宋体"/>
          <w:sz w:val="20"/>
          <w:szCs w:val="20"/>
        </w:rPr>
      </w:pPr>
      <w:r>
        <w:rPr>
          <w:rFonts w:ascii="宋体" w:hAnsi="宋体" w:eastAsia="宋体" w:cs="宋体"/>
          <w:b/>
          <w:bCs/>
          <w:spacing w:val="7"/>
          <w:sz w:val="20"/>
          <w:szCs w:val="20"/>
        </w:rPr>
        <w:t>招标代理服务费承诺函</w:t>
      </w:r>
    </w:p>
    <w:p>
      <w:pPr>
        <w:pStyle w:val="2"/>
        <w:spacing w:line="291" w:lineRule="auto"/>
      </w:pPr>
    </w:p>
    <w:p>
      <w:pPr>
        <w:pStyle w:val="2"/>
        <w:spacing w:line="291" w:lineRule="auto"/>
      </w:pPr>
    </w:p>
    <w:p>
      <w:pPr>
        <w:spacing w:before="65" w:line="227"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3"/>
          <w:sz w:val="20"/>
          <w:szCs w:val="20"/>
        </w:rPr>
        <w:t>（</w:t>
      </w:r>
      <w:r>
        <w:rPr>
          <w:rFonts w:ascii="宋体" w:hAnsi="宋体" w:eastAsia="宋体" w:cs="宋体"/>
          <w:spacing w:val="10"/>
          <w:sz w:val="20"/>
          <w:szCs w:val="20"/>
        </w:rPr>
        <w:t>采购人及采购代理机构）</w:t>
      </w:r>
    </w:p>
    <w:p>
      <w:pPr>
        <w:pStyle w:val="2"/>
        <w:spacing w:line="311" w:lineRule="auto"/>
      </w:pPr>
    </w:p>
    <w:p>
      <w:pPr>
        <w:spacing w:before="65" w:line="576" w:lineRule="auto"/>
        <w:ind w:firstLine="421"/>
        <w:jc w:val="both"/>
        <w:rPr>
          <w:rFonts w:ascii="宋体" w:hAnsi="宋体" w:eastAsia="宋体" w:cs="宋体"/>
          <w:sz w:val="20"/>
          <w:szCs w:val="20"/>
        </w:rPr>
      </w:pPr>
      <w:r>
        <w:rPr>
          <w:rFonts w:ascii="宋体" w:hAnsi="宋体" w:eastAsia="宋体" w:cs="宋体"/>
          <w:spacing w:val="9"/>
          <w:sz w:val="20"/>
          <w:szCs w:val="20"/>
        </w:rPr>
        <w:t>我们在贵公司组织的（项目名称</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z w:val="20"/>
          <w:szCs w:val="20"/>
        </w:rPr>
        <w:t>，</w:t>
      </w:r>
      <w:r>
        <w:rPr>
          <w:rFonts w:ascii="宋体" w:hAnsi="宋体" w:eastAsia="宋体" w:cs="宋体"/>
          <w:spacing w:val="9"/>
          <w:sz w:val="20"/>
          <w:szCs w:val="20"/>
        </w:rPr>
        <w:t>项目编号</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z w:val="20"/>
          <w:szCs w:val="20"/>
        </w:rPr>
        <w:t>）</w:t>
      </w:r>
      <w:r>
        <w:rPr>
          <w:rFonts w:ascii="宋体" w:hAnsi="宋体" w:eastAsia="宋体" w:cs="宋体"/>
          <w:spacing w:val="9"/>
          <w:sz w:val="20"/>
          <w:szCs w:val="20"/>
        </w:rPr>
        <w:t>招</w:t>
      </w:r>
      <w:r>
        <w:rPr>
          <w:rFonts w:ascii="宋体" w:hAnsi="宋体" w:eastAsia="宋体" w:cs="宋体"/>
          <w:spacing w:val="8"/>
          <w:sz w:val="20"/>
          <w:szCs w:val="20"/>
        </w:rPr>
        <w:t>标中若获中标，我</w:t>
      </w:r>
      <w:r>
        <w:rPr>
          <w:rFonts w:ascii="宋体" w:hAnsi="宋体" w:eastAsia="宋体" w:cs="宋体"/>
          <w:sz w:val="20"/>
          <w:szCs w:val="20"/>
        </w:rPr>
        <w:t xml:space="preserve"> </w:t>
      </w:r>
      <w:r>
        <w:rPr>
          <w:rFonts w:ascii="宋体" w:hAnsi="宋体" w:eastAsia="宋体" w:cs="宋体"/>
          <w:spacing w:val="10"/>
          <w:sz w:val="20"/>
          <w:szCs w:val="20"/>
        </w:rPr>
        <w:t>们保证按磋商文件的规定，向贵公司一次性支付采购代理服务费用。否则，由</w:t>
      </w:r>
      <w:r>
        <w:rPr>
          <w:rFonts w:ascii="宋体" w:hAnsi="宋体" w:eastAsia="宋体" w:cs="宋体"/>
          <w:spacing w:val="9"/>
          <w:sz w:val="20"/>
          <w:szCs w:val="20"/>
        </w:rPr>
        <w:t>此产生的一切法律后果和责</w:t>
      </w:r>
    </w:p>
    <w:p>
      <w:pPr>
        <w:spacing w:line="227" w:lineRule="auto"/>
        <w:rPr>
          <w:rFonts w:ascii="宋体" w:hAnsi="宋体" w:eastAsia="宋体" w:cs="宋体"/>
          <w:sz w:val="20"/>
          <w:szCs w:val="20"/>
        </w:rPr>
      </w:pPr>
      <w:r>
        <w:rPr>
          <w:rFonts w:ascii="宋体" w:hAnsi="宋体" w:eastAsia="宋体" w:cs="宋体"/>
          <w:spacing w:val="9"/>
          <w:sz w:val="20"/>
          <w:szCs w:val="20"/>
        </w:rPr>
        <w:t>任由我公司承担。我公司声明放弃对此提出任何异议和追索的权利。</w:t>
      </w:r>
    </w:p>
    <w:p>
      <w:pPr>
        <w:pStyle w:val="2"/>
        <w:spacing w:line="310" w:lineRule="auto"/>
      </w:pPr>
    </w:p>
    <w:p>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72" w:line="219" w:lineRule="auto"/>
        <w:ind w:left="1"/>
        <w:rPr>
          <w:rFonts w:ascii="宋体" w:hAnsi="宋体" w:eastAsia="宋体" w:cs="宋体"/>
          <w:sz w:val="22"/>
          <w:szCs w:val="22"/>
        </w:rPr>
      </w:pPr>
      <w:r>
        <w:rPr>
          <w:rFonts w:ascii="宋体" w:hAnsi="宋体" w:eastAsia="宋体" w:cs="宋体"/>
          <w:spacing w:val="-7"/>
          <w:sz w:val="22"/>
          <w:szCs w:val="22"/>
        </w:rPr>
        <w:t>供应商名称：</w:t>
      </w:r>
      <w:r>
        <w:rPr>
          <w:rFonts w:ascii="宋体" w:hAnsi="宋体" w:eastAsia="宋体" w:cs="宋体"/>
          <w:spacing w:val="-62"/>
          <w:sz w:val="22"/>
          <w:szCs w:val="22"/>
        </w:rPr>
        <w:t xml:space="preserve"> </w:t>
      </w:r>
      <w:r>
        <w:rPr>
          <w:rFonts w:ascii="宋体" w:hAnsi="宋体" w:eastAsia="宋体" w:cs="宋体"/>
          <w:spacing w:val="-7"/>
          <w:sz w:val="22"/>
          <w:szCs w:val="22"/>
        </w:rPr>
        <w:t>(盖公章)</w:t>
      </w:r>
      <w:r>
        <w:rPr>
          <w:rFonts w:ascii="宋体" w:hAnsi="宋体" w:eastAsia="宋体" w:cs="宋体"/>
          <w:spacing w:val="25"/>
          <w:sz w:val="22"/>
          <w:szCs w:val="22"/>
        </w:rPr>
        <w:t xml:space="preserve"> </w:t>
      </w:r>
      <w:r>
        <w:rPr>
          <w:rFonts w:ascii="宋体" w:hAnsi="宋体" w:eastAsia="宋体" w:cs="宋体"/>
          <w:spacing w:val="-7"/>
          <w:sz w:val="22"/>
          <w:szCs w:val="22"/>
        </w:rPr>
        <w:t>：</w:t>
      </w:r>
      <w:r>
        <w:rPr>
          <w:rFonts w:ascii="宋体" w:hAnsi="宋体" w:eastAsia="宋体" w:cs="宋体"/>
          <w:sz w:val="22"/>
          <w:szCs w:val="22"/>
          <w:u w:val="single" w:color="auto"/>
        </w:rPr>
        <w:t xml:space="preserve">                  </w:t>
      </w:r>
    </w:p>
    <w:p>
      <w:pPr>
        <w:spacing w:before="207" w:line="219" w:lineRule="auto"/>
        <w:ind w:left="2"/>
        <w:rPr>
          <w:rFonts w:ascii="宋体" w:hAnsi="宋体" w:eastAsia="宋体" w:cs="宋体"/>
          <w:sz w:val="22"/>
          <w:szCs w:val="22"/>
        </w:rPr>
      </w:pPr>
      <w:r>
        <w:rPr>
          <w:rFonts w:ascii="宋体" w:hAnsi="宋体" w:eastAsia="宋体" w:cs="宋体"/>
          <w:spacing w:val="-1"/>
          <w:sz w:val="22"/>
          <w:szCs w:val="22"/>
        </w:rPr>
        <w:t>法定代表人或其授权代表（签字或盖章</w:t>
      </w:r>
      <w:r>
        <w:rPr>
          <w:rFonts w:ascii="宋体" w:hAnsi="宋体" w:eastAsia="宋体" w:cs="宋体"/>
          <w:spacing w:val="3"/>
          <w:sz w:val="22"/>
          <w:szCs w:val="22"/>
        </w:rPr>
        <w:t>）：</w:t>
      </w:r>
      <w:r>
        <w:rPr>
          <w:rFonts w:ascii="宋体" w:hAnsi="宋体" w:eastAsia="宋体" w:cs="宋体"/>
          <w:sz w:val="22"/>
          <w:szCs w:val="22"/>
          <w:u w:val="single" w:color="auto"/>
        </w:rPr>
        <w:t xml:space="preserve">              </w:t>
      </w:r>
    </w:p>
    <w:p>
      <w:pPr>
        <w:spacing w:before="206" w:line="221" w:lineRule="auto"/>
        <w:ind w:left="39"/>
        <w:outlineLvl w:val="1"/>
        <w:rPr>
          <w:rFonts w:ascii="宋体" w:hAnsi="宋体" w:eastAsia="宋体" w:cs="宋体"/>
          <w:sz w:val="22"/>
          <w:szCs w:val="22"/>
        </w:rPr>
      </w:pPr>
      <w:r>
        <w:rPr>
          <w:rFonts w:ascii="宋体" w:hAnsi="宋体" w:eastAsia="宋体" w:cs="宋体"/>
          <w:spacing w:val="-15"/>
          <w:sz w:val="22"/>
          <w:szCs w:val="22"/>
        </w:rPr>
        <w:t>日期：</w:t>
      </w:r>
    </w:p>
    <w:p>
      <w:pPr>
        <w:spacing w:line="221" w:lineRule="auto"/>
        <w:rPr>
          <w:rFonts w:ascii="宋体" w:hAnsi="宋体" w:eastAsia="宋体" w:cs="宋体"/>
          <w:sz w:val="22"/>
          <w:szCs w:val="22"/>
        </w:rPr>
        <w:sectPr>
          <w:footerReference r:id="rId76" w:type="default"/>
          <w:pgSz w:w="11907" w:h="16840"/>
          <w:pgMar w:top="1429" w:right="1169" w:bottom="911" w:left="1087" w:header="0" w:footer="749" w:gutter="0"/>
          <w:cols w:space="720" w:num="1"/>
        </w:sectPr>
      </w:pPr>
    </w:p>
    <w:p>
      <w:pPr>
        <w:spacing w:before="122" w:line="220" w:lineRule="auto"/>
        <w:ind w:left="3233"/>
        <w:rPr>
          <w:rFonts w:ascii="宋体" w:hAnsi="宋体" w:eastAsia="宋体" w:cs="宋体"/>
          <w:sz w:val="24"/>
          <w:szCs w:val="24"/>
        </w:rPr>
      </w:pPr>
      <w:r>
        <w:rPr>
          <w:rFonts w:ascii="宋体" w:hAnsi="宋体" w:eastAsia="宋体" w:cs="宋体"/>
          <w:b/>
          <w:bCs/>
          <w:spacing w:val="-3"/>
          <w:sz w:val="24"/>
          <w:szCs w:val="24"/>
        </w:rPr>
        <w:t>十、</w:t>
      </w:r>
      <w:r>
        <w:rPr>
          <w:rFonts w:ascii="宋体" w:hAnsi="宋体" w:eastAsia="宋体" w:cs="宋体"/>
          <w:spacing w:val="-3"/>
          <w:sz w:val="24"/>
          <w:szCs w:val="24"/>
        </w:rPr>
        <w:t xml:space="preserve">   </w:t>
      </w:r>
      <w:r>
        <w:rPr>
          <w:rFonts w:ascii="宋体" w:hAnsi="宋体" w:eastAsia="宋体" w:cs="宋体"/>
          <w:b/>
          <w:bCs/>
          <w:spacing w:val="-3"/>
          <w:sz w:val="24"/>
          <w:szCs w:val="24"/>
        </w:rPr>
        <w:t>其他资料</w:t>
      </w:r>
    </w:p>
    <w:sectPr>
      <w:footerReference r:id="rId77" w:type="default"/>
      <w:pgSz w:w="11907" w:h="16840"/>
      <w:pgMar w:top="1431" w:right="1786" w:bottom="908" w:left="1786"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11</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9"/>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kzNzQ1ZmNiZjQ4MGNmZDZiM2RiMTFkYjRkNzk1YmIifQ=="/>
  </w:docVars>
  <w:rsids>
    <w:rsidRoot w:val="00000000"/>
    <w:rsid w:val="0824355E"/>
    <w:rsid w:val="205E530E"/>
    <w:rsid w:val="211127DA"/>
    <w:rsid w:val="22666E7A"/>
    <w:rsid w:val="39580C35"/>
    <w:rsid w:val="3E2D29B4"/>
    <w:rsid w:val="40C349C2"/>
    <w:rsid w:val="41B36880"/>
    <w:rsid w:val="46577A76"/>
    <w:rsid w:val="4D004FBE"/>
    <w:rsid w:val="4D5601BA"/>
    <w:rsid w:val="640C5C85"/>
    <w:rsid w:val="694C5DB6"/>
    <w:rsid w:val="74F61F18"/>
    <w:rsid w:val="7EEE58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8" Type="http://schemas.openxmlformats.org/officeDocument/2006/relationships/fontTable" Target="fontTable.xml"/><Relationship Id="rId87" Type="http://schemas.openxmlformats.org/officeDocument/2006/relationships/customXml" Target="../customXml/item1.xml"/><Relationship Id="rId86" Type="http://schemas.openxmlformats.org/officeDocument/2006/relationships/image" Target="media/image8.png"/><Relationship Id="rId85" Type="http://schemas.openxmlformats.org/officeDocument/2006/relationships/image" Target="media/image7.png"/><Relationship Id="rId84" Type="http://schemas.openxmlformats.org/officeDocument/2006/relationships/image" Target="media/image6.png"/><Relationship Id="rId83" Type="http://schemas.openxmlformats.org/officeDocument/2006/relationships/image" Target="media/image5.png"/><Relationship Id="rId82" Type="http://schemas.openxmlformats.org/officeDocument/2006/relationships/image" Target="media/image4.png"/><Relationship Id="rId81" Type="http://schemas.openxmlformats.org/officeDocument/2006/relationships/image" Target="media/image3.png"/><Relationship Id="rId80" Type="http://schemas.openxmlformats.org/officeDocument/2006/relationships/image" Target="media/image2.png"/><Relationship Id="rId8" Type="http://schemas.openxmlformats.org/officeDocument/2006/relationships/footer" Target="footer4.xml"/><Relationship Id="rId79" Type="http://schemas.openxmlformats.org/officeDocument/2006/relationships/image" Target="media/image1.jpeg"/><Relationship Id="rId78" Type="http://schemas.openxmlformats.org/officeDocument/2006/relationships/theme" Target="theme/theme1.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9"/>
    <customShpInfo spid="_x0000_s1030"/>
    <customShpInfo spid="_x0000_s1028"/>
    <customShpInfo spid="_x0000_s1032"/>
    <customShpInfo spid="_x0000_s1033"/>
    <customShpInfo spid="_x0000_s1031"/>
    <customShpInfo spid="_x0000_s1035"/>
    <customShpInfo spid="_x0000_s1036"/>
    <customShpInfo spid="_x0000_s1034"/>
    <customShpInfo spid="_x0000_s1038"/>
    <customShpInfo spid="_x0000_s1039"/>
    <customShpInfo spid="_x0000_s1037"/>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134</Pages>
  <Words>41147</Words>
  <Characters>45510</Characters>
  <TotalTime>27</TotalTime>
  <ScaleCrop>false</ScaleCrop>
  <LinksUpToDate>false</LinksUpToDate>
  <CharactersWithSpaces>56738</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2023-09-15T16:03:00Z</dcterms:created>
  <dc:creator>微软用户</dc:creator>
  <cp:lastModifiedBy>阿涛</cp:lastModifiedBy>
  <dcterms:modified xsi:type="dcterms:W3CDTF">2023-10-31T04:06:20Z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2023-09-15T16:04:15Z</vt:filetime>
  </property>
  <property fmtid="{D5CDD505-2E9C-101B-9397-08002B2CF9AE}" pid="4" name="KSOProductBuildVer">
    <vt:lpwstr>2052-12.1.0.15712</vt:lpwstr>
  </property>
  <property fmtid="{D5CDD505-2E9C-101B-9397-08002B2CF9AE}" pid="5" name="ICV">
    <vt:lpwstr>D2E56FA5948043BE81B882320F69AE46_13</vt:lpwstr>
  </property>
</Properties>
</file>